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E0" w:rsidRPr="00560AE0" w:rsidRDefault="00560AE0" w:rsidP="00B76B7F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AE0">
        <w:rPr>
          <w:rFonts w:ascii="Times New Roman" w:eastAsia="Times New Roman" w:hAnsi="Times New Roman" w:cs="Times New Roman"/>
          <w:b/>
          <w:i/>
          <w:noProof/>
          <w:sz w:val="26"/>
          <w:szCs w:val="20"/>
          <w:lang w:eastAsia="ru-RU"/>
        </w:rPr>
        <w:drawing>
          <wp:inline distT="0" distB="0" distL="0" distR="0" wp14:anchorId="0CE75AA8" wp14:editId="228D9BF3">
            <wp:extent cx="603250" cy="720090"/>
            <wp:effectExtent l="0" t="0" r="6350" b="3810"/>
            <wp:docPr id="2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E0" w:rsidRPr="005E40CE" w:rsidRDefault="00560AE0" w:rsidP="00560AE0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</w:t>
      </w:r>
    </w:p>
    <w:p w:rsidR="00560AE0" w:rsidRPr="00560AE0" w:rsidRDefault="00560AE0" w:rsidP="00560AE0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6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ИРОВСКОГО МУНИЦИПАЛЬНОГО РАЙОНА</w:t>
      </w:r>
    </w:p>
    <w:p w:rsidR="00560AE0" w:rsidRPr="00560AE0" w:rsidRDefault="00560AE0" w:rsidP="00560AE0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ПРИМОРСКОГО КРАЯ </w:t>
      </w:r>
    </w:p>
    <w:p w:rsidR="00560AE0" w:rsidRPr="00560AE0" w:rsidRDefault="00560AE0" w:rsidP="00560AE0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0AE0">
        <w:rPr>
          <w:rFonts w:ascii="Times New Roman" w:eastAsia="Times New Roman" w:hAnsi="Times New Roman" w:cs="Times New Roman"/>
          <w:b/>
          <w:lang w:eastAsia="ru-RU"/>
        </w:rPr>
        <w:t xml:space="preserve"> (шестой созыв)</w:t>
      </w:r>
    </w:p>
    <w:p w:rsidR="00560AE0" w:rsidRPr="00560AE0" w:rsidRDefault="00560AE0" w:rsidP="00560AE0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0AE0" w:rsidRPr="00560AE0" w:rsidRDefault="00560AE0" w:rsidP="00560AE0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6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60AE0" w:rsidRPr="00560AE0" w:rsidRDefault="00560AE0" w:rsidP="00560AE0">
      <w:pPr>
        <w:shd w:val="clear" w:color="auto" w:fill="FFFFFF"/>
        <w:tabs>
          <w:tab w:val="left" w:pos="39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0AE0" w:rsidRPr="00560AE0" w:rsidRDefault="00560AE0" w:rsidP="00560AE0">
      <w:pPr>
        <w:shd w:val="clear" w:color="auto" w:fill="FFFFFF"/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A3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6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A3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6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Pr="0056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56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56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Кир</w:t>
      </w:r>
      <w:r w:rsidR="00F0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4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вский </w:t>
      </w:r>
      <w:r w:rsidR="0034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№ </w:t>
      </w:r>
      <w:r w:rsidR="0009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483</w:t>
      </w:r>
    </w:p>
    <w:p w:rsidR="00560AE0" w:rsidRPr="00560AE0" w:rsidRDefault="00560AE0" w:rsidP="00560AE0">
      <w:pPr>
        <w:shd w:val="clear" w:color="auto" w:fill="FFFFFF"/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560AE0" w:rsidRPr="00560AE0" w:rsidTr="0066221C">
        <w:trPr>
          <w:trHeight w:val="1958"/>
        </w:trPr>
        <w:tc>
          <w:tcPr>
            <w:tcW w:w="4968" w:type="dxa"/>
          </w:tcPr>
          <w:p w:rsidR="0066221C" w:rsidRDefault="0066221C" w:rsidP="00560AE0">
            <w:pPr>
              <w:keepNext/>
              <w:shd w:val="clear" w:color="auto" w:fill="FFFFFF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0AE0" w:rsidRPr="00560AE0" w:rsidRDefault="00F73CD2" w:rsidP="00560AE0">
            <w:pPr>
              <w:keepNext/>
              <w:shd w:val="clear" w:color="auto" w:fill="FFFFFF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560AE0" w:rsidRPr="00560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принятии решения Думы</w:t>
            </w:r>
            <w:r w:rsidR="008A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</w:t>
            </w:r>
            <w:r w:rsidR="00560AE0" w:rsidRPr="00560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622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Положение об иных расходах Думы </w:t>
            </w:r>
            <w:r w:rsidR="00560AE0" w:rsidRPr="00560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Кировского муниципального района»</w:t>
            </w:r>
          </w:p>
          <w:p w:rsidR="00560AE0" w:rsidRPr="00560AE0" w:rsidRDefault="00560AE0" w:rsidP="00560AE0">
            <w:pPr>
              <w:keepNext/>
              <w:shd w:val="clear" w:color="auto" w:fill="FFFFFF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560AE0" w:rsidRPr="00560AE0" w:rsidRDefault="00560AE0" w:rsidP="00560A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0AE0" w:rsidRPr="00560AE0" w:rsidRDefault="00560AE0" w:rsidP="00560AE0">
      <w:pPr>
        <w:keepNext/>
        <w:shd w:val="clear" w:color="auto" w:fill="FFFFFF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560AE0" w:rsidRPr="00560AE0" w:rsidRDefault="00560AE0" w:rsidP="00560AE0">
      <w:pPr>
        <w:keepNext/>
        <w:shd w:val="clear" w:color="auto" w:fill="FFFFFF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E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Кировского муниципального района</w:t>
      </w:r>
    </w:p>
    <w:p w:rsidR="00560AE0" w:rsidRPr="00560AE0" w:rsidRDefault="00560AE0" w:rsidP="0056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E0" w:rsidRPr="00560AE0" w:rsidRDefault="00560AE0" w:rsidP="0056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A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560AE0" w:rsidRPr="00560AE0" w:rsidRDefault="00560AE0" w:rsidP="00560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1A" w:rsidRDefault="00A36188" w:rsidP="00D17C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ст.86 Бюджетного</w:t>
      </w:r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="00EE6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</w:t>
      </w:r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hyperlink r:id="rId8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="00D17C1A" w:rsidRPr="00D17C1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п.7,ч.2.1, раздела 2 решения Думы КМР от 22.10.2010 №80 «О порядке материально </w:t>
      </w:r>
      <w:r w:rsidR="00E751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</w:t>
      </w:r>
      <w:r w:rsidR="00E7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организационного обеспечения деятельности органов местного самоуправления  Кировского муниципального района»</w:t>
      </w:r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упорядочения использования бюджетны</w:t>
      </w:r>
      <w:r w:rsidR="00EE62F0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 на</w:t>
      </w:r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расходы Думы</w:t>
      </w:r>
      <w:proofErr w:type="gramEnd"/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7C1A" w:rsidRPr="00D17C1A" w:rsidRDefault="00D17C1A" w:rsidP="00D17C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1A" w:rsidRDefault="00D17C1A" w:rsidP="00D17C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66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расходах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6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3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221C" w:rsidRPr="00D17C1A" w:rsidRDefault="0066221C" w:rsidP="00D17C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E0" w:rsidRDefault="00D17C1A" w:rsidP="00560AE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0AE0" w:rsidRPr="00560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0AE0" w:rsidRPr="00560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0AE0" w:rsidRPr="0056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66221C" w:rsidRPr="00560AE0" w:rsidRDefault="0066221C" w:rsidP="00560AE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E0" w:rsidRPr="00560AE0" w:rsidRDefault="00D17C1A" w:rsidP="00560AE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0AE0" w:rsidRPr="0056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принятия. </w:t>
      </w:r>
    </w:p>
    <w:p w:rsidR="00560AE0" w:rsidRPr="00560AE0" w:rsidRDefault="00560AE0" w:rsidP="00560A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E0" w:rsidRPr="00560AE0" w:rsidRDefault="00560AE0" w:rsidP="00560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E0" w:rsidRPr="00560AE0" w:rsidRDefault="00560AE0" w:rsidP="00560AE0">
      <w:pPr>
        <w:shd w:val="clear" w:color="auto" w:fill="FFFFFF"/>
        <w:suppressAutoHyphens/>
        <w:spacing w:after="160" w:line="256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560AE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Председатель Думы </w:t>
      </w:r>
      <w:r w:rsidRPr="00560AE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 w:rsidRPr="00560AE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 w:rsidRPr="00560AE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 w:rsidRPr="00560AE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 w:rsidRPr="00560AE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</w:r>
      <w:r w:rsidRPr="00560AE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ab/>
        <w:t xml:space="preserve">             М.Ю. Хут</w:t>
      </w:r>
      <w:r w:rsidRPr="00560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орной</w:t>
      </w:r>
    </w:p>
    <w:p w:rsidR="00D17C1A" w:rsidRDefault="00D17C1A" w:rsidP="00D17C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221C" w:rsidRDefault="0066221C" w:rsidP="00D17C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221C" w:rsidRDefault="0066221C" w:rsidP="00D17C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3CD2" w:rsidRDefault="00F73CD2" w:rsidP="00D17C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A3D92" w:rsidRDefault="008A3D92" w:rsidP="00D17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к решению</w:t>
      </w: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Думы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</w:t>
      </w:r>
      <w:proofErr w:type="gramEnd"/>
    </w:p>
    <w:p w:rsidR="00D17C1A" w:rsidRDefault="00D17C1A" w:rsidP="00D17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 w:rsidR="008A3D9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A3D9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45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 </w:t>
      </w:r>
      <w:r w:rsidR="00345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3C3D">
        <w:rPr>
          <w:rFonts w:ascii="Times New Roman" w:eastAsiaTheme="minorEastAsia" w:hAnsi="Times New Roman" w:cs="Times New Roman"/>
          <w:sz w:val="28"/>
          <w:szCs w:val="28"/>
          <w:lang w:eastAsia="ru-RU"/>
        </w:rPr>
        <w:t>483</w:t>
      </w:r>
      <w:bookmarkStart w:id="0" w:name="_GoBack"/>
      <w:bookmarkEnd w:id="0"/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34"/>
      <w:bookmarkEnd w:id="1"/>
      <w:r w:rsidRPr="00D17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И</w:t>
      </w:r>
      <w:r w:rsidRPr="00D17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НЫХ РАСХОДАХ </w:t>
      </w:r>
      <w:r w:rsidR="007F7A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17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ДУМЫ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КИРОВ</w:t>
      </w:r>
      <w:r w:rsidRPr="00D17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СКОГО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17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РАЙОНА</w:t>
      </w: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Настоящее Положение разработано в целях упорядочения использования средств 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иные расходы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Думы 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района, устанавливает порядок выделения и использования средств и регламентирует отчетность использования указанных средств.</w:t>
      </w:r>
    </w:p>
    <w:p w:rsidR="00D17C1A" w:rsidRPr="00D17C1A" w:rsidRDefault="0066221C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 иным расходам Думы Кировского муниципального района относятся расходы, связанные с участием</w:t>
      </w:r>
      <w:r w:rsidR="004D1E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 Думы Кировского муниципального района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17C1A" w:rsidRPr="00D17C1A" w:rsidRDefault="00D17C1A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 торжественных</w:t>
      </w:r>
      <w:r w:rsidR="00F15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праздничных мероприятиях, с церемонией награждения, поощрения и поздравления, чествования кого-либо в связи с </w:t>
      </w:r>
      <w:r w:rsidR="001C2C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юбилейными датами и памятными событиями;</w:t>
      </w:r>
    </w:p>
    <w:p w:rsidR="00D17C1A" w:rsidRPr="00D17C1A" w:rsidRDefault="00D17C1A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во встречах, </w:t>
      </w:r>
      <w:r w:rsidR="00BA5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конкурсах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D7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соревнованиях,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выставках, семинарах, сборах и других</w:t>
      </w:r>
      <w:r w:rsidR="00BA5B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мероприятиях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проводимых по инициативе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Думы 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района, </w:t>
      </w:r>
      <w:r w:rsidR="00EE62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Кировского муниципального района, </w:t>
      </w:r>
      <w:r w:rsidR="00CD7F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 w:rsidR="00245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предприятий</w:t>
      </w:r>
      <w:r w:rsidR="00CD7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Кировского муниципального района, </w:t>
      </w:r>
      <w:r w:rsidR="0028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либо </w:t>
      </w:r>
      <w:r w:rsidR="00E826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органов государственной власти</w:t>
      </w:r>
      <w:r w:rsidR="00CD7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органов местного самоуправления</w:t>
      </w:r>
      <w:r w:rsidR="0028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Приморского края</w:t>
      </w:r>
      <w:r w:rsidR="00E826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2383" w:rsidRDefault="006F2383" w:rsidP="00D17C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C1A" w:rsidRPr="00D17C1A" w:rsidRDefault="0066221C" w:rsidP="00D17C1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D17C1A" w:rsidRPr="00D17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Состав иных расходов</w:t>
      </w: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C1A" w:rsidRPr="00D17C1A" w:rsidRDefault="0066221C" w:rsidP="00B9019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В состав иных расходов 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Думы Кировского </w:t>
      </w:r>
      <w:r w:rsidR="00B90191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могут включаться расходы </w:t>
      </w:r>
      <w:proofErr w:type="gramStart"/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17C1A" w:rsidRPr="00D17C1A" w:rsidRDefault="00D17C1A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приобретение </w:t>
      </w:r>
      <w:r w:rsidR="00FD0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рамок, 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адресных папок, почетных грамот, благодарственных писем</w:t>
      </w:r>
      <w:r w:rsidR="00E75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кубков, призов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поздравлений коллективов предприятий, организаций и учреждений, отдельных лиц с юбилейными, праздничными датами, профессиональными праздниками и иных видов поздравлений и благодарностей;</w:t>
      </w:r>
    </w:p>
    <w:p w:rsidR="00D17C1A" w:rsidRDefault="00E82681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на приобретение цветов (подарочный букет или цветочная композиция);</w:t>
      </w:r>
    </w:p>
    <w:p w:rsidR="004D1E17" w:rsidRPr="00D17C1A" w:rsidRDefault="004D1E17" w:rsidP="004D1E17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3) на приоб</w:t>
      </w:r>
      <w:r w:rsidR="006F23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ретение сладких подарков</w:t>
      </w:r>
      <w:r w:rsidR="008414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(кондитерские изделия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мороженное, чай, кофе и пр.)</w:t>
      </w:r>
    </w:p>
    <w:p w:rsidR="00280349" w:rsidRDefault="004D1E17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на приобретение подарков или памятных сувениров</w:t>
      </w:r>
      <w:r w:rsidR="0028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128A" w:rsidRDefault="0031128A" w:rsidP="007F7A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7ACA" w:rsidRDefault="0066221C" w:rsidP="007F7A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D17C1A" w:rsidRPr="00D17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Порядок получения и использования средств на оплату</w:t>
      </w:r>
    </w:p>
    <w:p w:rsidR="00D17C1A" w:rsidRPr="004D1E17" w:rsidRDefault="00D17C1A" w:rsidP="004D1E1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иных расходов</w:t>
      </w:r>
    </w:p>
    <w:p w:rsidR="004D1E17" w:rsidRDefault="004D1E17" w:rsidP="00D17C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C1A" w:rsidRPr="00D17C1A" w:rsidRDefault="0066221C" w:rsidP="00D17C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17C1A" w:rsidRP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127812" w:rsidRP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расходы </w:t>
      </w:r>
      <w:r w:rsidR="00D17C1A" w:rsidRP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осуществляются</w:t>
      </w:r>
      <w:r w:rsidR="003E7757" w:rsidRP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распоряжением председателя Думы Кировского муниципального района</w:t>
      </w:r>
      <w:r w:rsidR="00D17C1A" w:rsidRP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средств</w:t>
      </w:r>
      <w:r w:rsidR="00127812" w:rsidRP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утверждаемых в бюджете Думы Кировского муниципального района на очередной финансовый год и плановый период </w:t>
      </w:r>
      <w:r w:rsid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статье «Прочие расходы»</w:t>
      </w:r>
      <w:r w:rsidR="00D17C1A" w:rsidRP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согласно предельным </w:t>
      </w:r>
      <w:hyperlink w:anchor="P111" w:tooltip="ПРЕДЕЛЬНЫЕ НОРМАТИВЫ РАСХОДОВ НА ПРОВЕДЕНИЕ">
        <w:r w:rsidR="00D17C1A" w:rsidRPr="003E7757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нормативам</w:t>
        </w:r>
      </w:hyperlink>
      <w:r w:rsidR="00D17C1A" w:rsidRP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</w:t>
      </w:r>
      <w:r w:rsidR="007F7ACA" w:rsidRP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r w:rsid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</w:t>
      </w:r>
      <w:r w:rsidR="00127812" w:rsidRPr="003E7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</w:t>
      </w:r>
      <w:r w:rsidR="001278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7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1);</w:t>
      </w:r>
    </w:p>
    <w:p w:rsidR="00D17C1A" w:rsidRPr="00D17C1A" w:rsidRDefault="00280349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Распоряжение должно содержать:</w:t>
      </w:r>
    </w:p>
    <w:p w:rsidR="00D17C1A" w:rsidRPr="00D17C1A" w:rsidRDefault="00D17C1A" w:rsidP="00FD0A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наиме</w:t>
      </w:r>
      <w:r w:rsidR="00245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нование</w:t>
      </w:r>
      <w:r w:rsidR="007F7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планируемого мероприятия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17C1A" w:rsidRPr="00D17C1A" w:rsidRDefault="0031128A" w:rsidP="00FD0A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дату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проведения;</w:t>
      </w:r>
    </w:p>
    <w:p w:rsidR="00F15199" w:rsidRDefault="0031128A" w:rsidP="00F151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проведения;</w:t>
      </w:r>
      <w:r w:rsidR="00F15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D17C1A" w:rsidRPr="00D17C1A" w:rsidRDefault="00D17C1A" w:rsidP="00F151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наименования органов государственной власти, органов местного самоуправления, организаций (учреждений, предприятий) </w:t>
      </w:r>
      <w:r w:rsidR="00201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организующих </w:t>
      </w:r>
      <w:r w:rsidR="00076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мероприятие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128A" w:rsidRDefault="00D17C1A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E75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предельная сумма расходов на данное мероприятие с при</w:t>
      </w:r>
      <w:r w:rsidR="003112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ложением сметы расходов (Приложение</w:t>
      </w:r>
      <w:r w:rsidR="00E75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2)</w:t>
      </w:r>
      <w:r w:rsidR="0031128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17C1A" w:rsidRDefault="00D17C1A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источник финансирования расходов;</w:t>
      </w:r>
    </w:p>
    <w:p w:rsidR="00CD7FC4" w:rsidRPr="00D17C1A" w:rsidRDefault="00CD7FC4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9B59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ФИО и должность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получение и использование средств</w:t>
      </w:r>
      <w:r w:rsidR="002D49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оплату иных расходов;</w:t>
      </w:r>
    </w:p>
    <w:p w:rsidR="00D17C1A" w:rsidRPr="00D17C1A" w:rsidRDefault="005957BC" w:rsidP="00D17C1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другие необходимые условия.</w:t>
      </w:r>
    </w:p>
    <w:p w:rsidR="0043240D" w:rsidRDefault="00280349" w:rsidP="0043240D">
      <w:pPr>
        <w:widowControl w:val="0"/>
        <w:autoSpaceDE w:val="0"/>
        <w:autoSpaceDN w:val="0"/>
        <w:spacing w:before="200" w:after="0" w:line="240" w:lineRule="auto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</w:t>
      </w:r>
      <w:r w:rsidR="006622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расходы производятся за безналичные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наличные 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средства. </w:t>
      </w:r>
    </w:p>
    <w:p w:rsidR="006F2383" w:rsidRDefault="00280349" w:rsidP="006F2383">
      <w:pPr>
        <w:widowControl w:val="0"/>
        <w:autoSpaceDE w:val="0"/>
        <w:autoSpaceDN w:val="0"/>
        <w:spacing w:before="200" w:after="0" w:line="240" w:lineRule="auto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75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В течение пяти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</w:t>
      </w:r>
      <w:r w:rsidR="00E75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следующих за днём 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мероприятия</w:t>
      </w:r>
      <w:r w:rsidR="00E751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получивш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наличные и (или) безналичные денежные средства, обязан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отчитаться, предоставив авансовый отчет</w:t>
      </w:r>
      <w:r w:rsidR="00E75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произведенных иных расходах</w:t>
      </w:r>
      <w:r w:rsidR="006F2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3)</w:t>
      </w:r>
      <w:r w:rsidR="00E75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приложением подтверждающих документов и осуществить возврат остатка неиспользованных д</w:t>
      </w:r>
      <w:r w:rsidR="003112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енежных сре</w:t>
      </w:r>
      <w:proofErr w:type="gramStart"/>
      <w:r w:rsidR="003112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пр</w:t>
      </w:r>
      <w:proofErr w:type="gramEnd"/>
      <w:r w:rsidR="003112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его наличии.</w:t>
      </w:r>
      <w:r w:rsidR="0031128A" w:rsidRPr="003112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7510C" w:rsidRPr="00F73CD2" w:rsidRDefault="00E7510C" w:rsidP="006F2383">
      <w:pPr>
        <w:widowControl w:val="0"/>
        <w:autoSpaceDE w:val="0"/>
        <w:autoSpaceDN w:val="0"/>
        <w:spacing w:before="200" w:after="0" w:line="240" w:lineRule="auto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награждении физических лиц ценными подарками </w:t>
      </w:r>
      <w:r w:rsidR="00D41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памятными сувенирами лицо, ответственное за проведение мероприятия, обязано предоставить к отчету о произведенных иных расходах сведения о награждаемом физическом лице как о налогоплательщике (ИНН, паспортные данные, страховое свидетельство государственного пенсионного страхования).</w:t>
      </w:r>
    </w:p>
    <w:p w:rsidR="004D1E17" w:rsidRDefault="004D1E17" w:rsidP="009B59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17C1A" w:rsidRPr="009B59F8" w:rsidRDefault="00280349" w:rsidP="009B59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D17C1A" w:rsidRPr="00D17C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4D1E17" w:rsidRDefault="004D1E17" w:rsidP="00B901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259" w:rsidRDefault="00280349" w:rsidP="00B901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F15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Средства на иные 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планируются ежегодно в смете расходов 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Думы Киров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статье "Прочие расходы" в пределах средств, утверждаемых в бюджете 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Думы Кировского </w:t>
      </w:r>
      <w:r w:rsidR="00B90191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очередной ф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инансовый год и плановый период </w:t>
      </w:r>
      <w:r w:rsidR="00D17C1A"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Думе </w:t>
      </w:r>
      <w:r w:rsidR="00B901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Кировского </w:t>
      </w:r>
      <w:r w:rsidR="008D53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района.</w:t>
      </w:r>
    </w:p>
    <w:p w:rsidR="00D17C1A" w:rsidRPr="00D17C1A" w:rsidRDefault="00D41259" w:rsidP="00D412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</w:t>
      </w:r>
      <w:r w:rsidR="00AB0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12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целевое </w:t>
      </w:r>
      <w:r w:rsidR="009B59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использование </w:t>
      </w:r>
      <w:proofErr w:type="gramStart"/>
      <w:r w:rsidR="009B59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предусмотренных в смете на проведение мероприятий несет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должностное лицо, ответственное за его проведение.</w:t>
      </w:r>
      <w:r w:rsidRPr="00D17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0191" w:rsidRDefault="00CC6FED" w:rsidP="00064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B90191" w:rsidRDefault="00B90191" w:rsidP="00D17C1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FC5" w:rsidRDefault="005E1FC5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E57" w:rsidRDefault="00201E57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E57" w:rsidRDefault="00201E57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E57" w:rsidRDefault="00201E57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523A" w:rsidRDefault="00AB523A" w:rsidP="00D4125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523A" w:rsidRDefault="00AB523A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523A" w:rsidRDefault="00AB523A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523A" w:rsidRDefault="00AB523A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523A" w:rsidRDefault="00AB523A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5199" w:rsidRDefault="00F15199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53EC" w:rsidRDefault="008D53EC" w:rsidP="004D1E1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53EC" w:rsidRDefault="008D53EC" w:rsidP="00B901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28A" w:rsidRDefault="0031128A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128A" w:rsidRDefault="0031128A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128A" w:rsidRDefault="0031128A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128A" w:rsidRDefault="0031128A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128A" w:rsidRDefault="0031128A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128A" w:rsidRDefault="0031128A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44672" w:rsidRDefault="00244672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44672" w:rsidRDefault="00244672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44672" w:rsidRDefault="00244672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44672" w:rsidRDefault="00244672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3D92" w:rsidRDefault="008A3D92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17C1A" w:rsidRPr="008B67FA" w:rsidRDefault="00D17C1A" w:rsidP="003112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B67F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 xml:space="preserve">Приложение </w:t>
      </w:r>
      <w:r w:rsidR="0031128A" w:rsidRPr="008B67F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1</w:t>
      </w:r>
    </w:p>
    <w:p w:rsidR="0031128A" w:rsidRDefault="0031128A" w:rsidP="0031128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bookmarkStart w:id="2" w:name="P111"/>
      <w:bookmarkEnd w:id="2"/>
    </w:p>
    <w:p w:rsidR="007F7ACA" w:rsidRDefault="007F7ACA" w:rsidP="007F7A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Предельные норма</w:t>
      </w:r>
      <w:r w:rsidRPr="007F7AC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тивы расходов</w:t>
      </w:r>
    </w:p>
    <w:p w:rsidR="00D17C1A" w:rsidRPr="007F7ACA" w:rsidRDefault="007F7ACA" w:rsidP="007F7A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7F7AC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по иным расходам</w:t>
      </w: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83"/>
        <w:gridCol w:w="2473"/>
      </w:tblGrid>
      <w:tr w:rsidR="00D17C1A" w:rsidRPr="00D17C1A" w:rsidTr="00E82681">
        <w:tc>
          <w:tcPr>
            <w:tcW w:w="737" w:type="dxa"/>
          </w:tcPr>
          <w:p w:rsidR="00D17C1A" w:rsidRPr="00D17C1A" w:rsidRDefault="00D17C1A" w:rsidP="00D17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3" w:type="dxa"/>
          </w:tcPr>
          <w:p w:rsidR="00D17C1A" w:rsidRPr="00D17C1A" w:rsidRDefault="00D17C1A" w:rsidP="00D17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2473" w:type="dxa"/>
          </w:tcPr>
          <w:p w:rsidR="00D17C1A" w:rsidRPr="00D17C1A" w:rsidRDefault="00D17C1A" w:rsidP="00D17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D17C1A" w:rsidRPr="00D17C1A" w:rsidTr="00E82681">
        <w:tc>
          <w:tcPr>
            <w:tcW w:w="737" w:type="dxa"/>
          </w:tcPr>
          <w:p w:rsidR="00D17C1A" w:rsidRPr="00D17C1A" w:rsidRDefault="00E82681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D17C1A"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83" w:type="dxa"/>
          </w:tcPr>
          <w:p w:rsidR="00D17C1A" w:rsidRPr="00D17C1A" w:rsidRDefault="00607BC1" w:rsidP="00AB2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на п</w:t>
            </w:r>
            <w:r w:rsidR="00D17C1A"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риобретение </w:t>
            </w:r>
            <w:r w:rsidR="00A3313E" w:rsidRPr="00A33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рамок</w:t>
            </w:r>
            <w:r w:rsidR="00A33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17C1A"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адресных папок, почетных грамот, благодарственных писем</w:t>
            </w:r>
            <w:r w:rsidR="00A33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AB2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кубков,</w:t>
            </w:r>
            <w:r w:rsidR="00D412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призов</w:t>
            </w:r>
            <w:r w:rsidR="00A33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C1A"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для поздравлений коллективов предприятий, организаций и учреждений, отдельных лиц с юбилейными, праздничными датами, профессиональными праздниками</w:t>
            </w:r>
            <w:r w:rsidR="00AB2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участием в соревнованиях</w:t>
            </w:r>
            <w:r w:rsidR="00D412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конкурсах,</w:t>
            </w:r>
            <w:r w:rsidR="003112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12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выставках</w:t>
            </w:r>
            <w:r w:rsidR="00D17C1A"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иных видов поздравлений и благодарностей</w:t>
            </w:r>
            <w:r w:rsidR="00AB21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3" w:type="dxa"/>
          </w:tcPr>
          <w:p w:rsidR="00D17C1A" w:rsidRPr="00D17C1A" w:rsidRDefault="00FC72B9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EE6A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4D1E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00.</w:t>
            </w:r>
            <w:r w:rsidR="00D17C1A"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D17C1A" w:rsidRPr="00D17C1A" w:rsidRDefault="00D17C1A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 1 шт.</w:t>
            </w:r>
          </w:p>
        </w:tc>
      </w:tr>
      <w:tr w:rsidR="00F35B18" w:rsidRPr="00D17C1A" w:rsidTr="00F35B18">
        <w:trPr>
          <w:trHeight w:val="1034"/>
        </w:trPr>
        <w:tc>
          <w:tcPr>
            <w:tcW w:w="737" w:type="dxa"/>
          </w:tcPr>
          <w:p w:rsidR="00F35B18" w:rsidRDefault="00F35B18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5B18" w:rsidRPr="00F35B18" w:rsidRDefault="00F35B18" w:rsidP="00F35B1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</w:tcPr>
          <w:p w:rsidR="00F35B18" w:rsidRPr="00D17C1A" w:rsidRDefault="00F35B18" w:rsidP="00F35B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на приобретение цветов (подарочный букет или цветочная композиция)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2473" w:type="dxa"/>
          </w:tcPr>
          <w:p w:rsidR="00F35B18" w:rsidRPr="00D17C1A" w:rsidRDefault="00F35B18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3</w:t>
            </w:r>
            <w:r w:rsidR="004D1E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000.</w:t>
            </w: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F35B18" w:rsidRPr="00D17C1A" w:rsidRDefault="00F35B18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 1 шт.</w:t>
            </w:r>
          </w:p>
        </w:tc>
      </w:tr>
      <w:tr w:rsidR="00F35B18" w:rsidRPr="00D17C1A" w:rsidTr="00E82681">
        <w:trPr>
          <w:trHeight w:val="15"/>
        </w:trPr>
        <w:tc>
          <w:tcPr>
            <w:tcW w:w="737" w:type="dxa"/>
          </w:tcPr>
          <w:p w:rsidR="00F35B18" w:rsidRDefault="00F35B18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83" w:type="dxa"/>
          </w:tcPr>
          <w:p w:rsidR="00F35B18" w:rsidRPr="00D17C1A" w:rsidRDefault="00F35B18" w:rsidP="00311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приобретение </w:t>
            </w:r>
            <w:r w:rsidR="003112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сладких подарков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(кондитерские изделия, мороженное, чай, кофе и пр.)</w:t>
            </w:r>
          </w:p>
        </w:tc>
        <w:tc>
          <w:tcPr>
            <w:tcW w:w="2473" w:type="dxa"/>
          </w:tcPr>
          <w:p w:rsidR="00F35B18" w:rsidRDefault="00F35B18" w:rsidP="003112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5</w:t>
            </w:r>
            <w:r w:rsidR="004D1E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  <w:r w:rsidR="003112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  1 мероприятие</w:t>
            </w:r>
          </w:p>
        </w:tc>
      </w:tr>
      <w:tr w:rsidR="00D17C1A" w:rsidRPr="00D17C1A" w:rsidTr="00E82681">
        <w:tc>
          <w:tcPr>
            <w:tcW w:w="737" w:type="dxa"/>
            <w:vMerge w:val="restart"/>
          </w:tcPr>
          <w:p w:rsidR="00D17C1A" w:rsidRPr="00D17C1A" w:rsidRDefault="00F35B18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D17C1A"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83" w:type="dxa"/>
            <w:tcBorders>
              <w:bottom w:val="nil"/>
            </w:tcBorders>
          </w:tcPr>
          <w:p w:rsidR="00D17C1A" w:rsidRPr="00D17C1A" w:rsidRDefault="00D17C1A" w:rsidP="00A331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на приобретение подарков</w:t>
            </w:r>
            <w:r w:rsidR="009B59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 памятных сувениров:</w:t>
            </w:r>
          </w:p>
        </w:tc>
        <w:tc>
          <w:tcPr>
            <w:tcW w:w="2473" w:type="dxa"/>
            <w:tcBorders>
              <w:bottom w:val="nil"/>
            </w:tcBorders>
          </w:tcPr>
          <w:p w:rsidR="00D17C1A" w:rsidRPr="00D17C1A" w:rsidRDefault="00D17C1A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C1A" w:rsidRPr="00D17C1A" w:rsidTr="00E82681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17C1A" w:rsidRPr="00D17C1A" w:rsidRDefault="00D17C1A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nil"/>
              <w:bottom w:val="nil"/>
            </w:tcBorders>
          </w:tcPr>
          <w:p w:rsidR="00D17C1A" w:rsidRPr="00D17C1A" w:rsidRDefault="00D17C1A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физических лиц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17C1A" w:rsidRPr="00D17C1A" w:rsidRDefault="009B59F8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4</w:t>
            </w:r>
            <w:r w:rsidR="004D1E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000.</w:t>
            </w:r>
            <w:r w:rsidR="00D17C1A"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D17C1A" w:rsidRPr="00D17C1A" w:rsidRDefault="0031128A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одного человека</w:t>
            </w:r>
          </w:p>
        </w:tc>
      </w:tr>
      <w:tr w:rsidR="00D17C1A" w:rsidRPr="00D17C1A" w:rsidTr="00E82681">
        <w:tc>
          <w:tcPr>
            <w:tcW w:w="737" w:type="dxa"/>
            <w:vMerge/>
          </w:tcPr>
          <w:p w:rsidR="00D17C1A" w:rsidRPr="00D17C1A" w:rsidRDefault="00D17C1A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nil"/>
            </w:tcBorders>
          </w:tcPr>
          <w:p w:rsidR="00D17C1A" w:rsidRPr="00D17C1A" w:rsidRDefault="00D17C1A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 юридических лиц</w:t>
            </w:r>
          </w:p>
        </w:tc>
        <w:tc>
          <w:tcPr>
            <w:tcW w:w="2473" w:type="dxa"/>
            <w:tcBorders>
              <w:top w:val="nil"/>
            </w:tcBorders>
          </w:tcPr>
          <w:p w:rsidR="00D17C1A" w:rsidRPr="00D17C1A" w:rsidRDefault="00FC72B9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 3</w:t>
            </w:r>
            <w:r w:rsidR="00A331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="004D1E1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000.</w:t>
            </w:r>
            <w:r w:rsidR="00D17C1A"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D17C1A" w:rsidRPr="00D17C1A" w:rsidRDefault="0031128A" w:rsidP="00D17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1 мероприятие</w:t>
            </w:r>
            <w:r w:rsidR="00D17C1A" w:rsidRPr="00D17C1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C1A" w:rsidRPr="00D17C1A" w:rsidRDefault="00D17C1A" w:rsidP="00D17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6F86" w:rsidRPr="00D17C1A" w:rsidRDefault="003D6F86" w:rsidP="00DE5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86" w:rsidRPr="00D17C1A" w:rsidRDefault="003D6F86" w:rsidP="00DE5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93" w:rsidRDefault="009F6E93" w:rsidP="009F6E9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F6E93" w:rsidRDefault="009F6E93" w:rsidP="009F6E9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F6E93" w:rsidRDefault="009F6E93" w:rsidP="009F6E9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F6E93" w:rsidRDefault="009F6E93" w:rsidP="009F6E9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F6E93" w:rsidRDefault="009F6E93" w:rsidP="009F6E9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F6E93" w:rsidRPr="009F6E93" w:rsidRDefault="009F6E93" w:rsidP="009F6E9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F6E9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Приложение 2</w:t>
      </w:r>
    </w:p>
    <w:p w:rsidR="007B5180" w:rsidRPr="007B5180" w:rsidRDefault="007B5180" w:rsidP="007B518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180">
        <w:rPr>
          <w:rFonts w:ascii="Times New Roman" w:hAnsi="Times New Roman" w:cs="Times New Roman"/>
          <w:b/>
          <w:sz w:val="40"/>
          <w:szCs w:val="40"/>
        </w:rPr>
        <w:t>Смета</w:t>
      </w:r>
    </w:p>
    <w:p w:rsidR="007B5180" w:rsidRPr="007B5180" w:rsidRDefault="007B5180" w:rsidP="007B518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5180">
        <w:rPr>
          <w:rFonts w:ascii="Times New Roman" w:hAnsi="Times New Roman" w:cs="Times New Roman"/>
          <w:b/>
          <w:sz w:val="40"/>
          <w:szCs w:val="40"/>
        </w:rPr>
        <w:t>иных расходов на проведение мероприятия</w:t>
      </w:r>
    </w:p>
    <w:p w:rsidR="009F6E93" w:rsidRPr="007B5180" w:rsidRDefault="007B5180" w:rsidP="009F6E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F6E93" w:rsidRPr="002907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9F6E9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9637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F6E93" w:rsidRDefault="009F6E93" w:rsidP="009F6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708">
        <w:rPr>
          <w:rFonts w:ascii="Times New Roman" w:hAnsi="Times New Roman" w:cs="Times New Roman"/>
          <w:sz w:val="24"/>
          <w:szCs w:val="24"/>
        </w:rPr>
        <w:t>(наименование мероприятия)</w:t>
      </w:r>
    </w:p>
    <w:p w:rsidR="009F6E93" w:rsidRDefault="009F6E93" w:rsidP="009F6E93">
      <w:pPr>
        <w:rPr>
          <w:rFonts w:ascii="Times New Roman" w:hAnsi="Times New Roman" w:cs="Times New Roman"/>
          <w:sz w:val="28"/>
          <w:szCs w:val="28"/>
        </w:rPr>
      </w:pPr>
      <w:r w:rsidRPr="00290708">
        <w:rPr>
          <w:rFonts w:ascii="Times New Roman" w:hAnsi="Times New Roman" w:cs="Times New Roman"/>
          <w:sz w:val="28"/>
          <w:szCs w:val="28"/>
        </w:rPr>
        <w:t>Дата проведения с «____»_________ 20___г. по «____»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90708">
        <w:rPr>
          <w:rFonts w:ascii="Times New Roman" w:hAnsi="Times New Roman" w:cs="Times New Roman"/>
          <w:sz w:val="28"/>
          <w:szCs w:val="28"/>
        </w:rPr>
        <w:t>20___г.</w:t>
      </w:r>
    </w:p>
    <w:p w:rsidR="009F6E93" w:rsidRDefault="009F6E93" w:rsidP="009F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__________________________________________________</w:t>
      </w:r>
    </w:p>
    <w:p w:rsidR="009F6E93" w:rsidRDefault="009F6E93" w:rsidP="009F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6E93" w:rsidRDefault="009F6E93" w:rsidP="009F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мероприятия:___________________________________________</w:t>
      </w:r>
    </w:p>
    <w:p w:rsidR="009F6E93" w:rsidRDefault="009F6E93" w:rsidP="009F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6E93" w:rsidRDefault="009F6E93" w:rsidP="009F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 ___________________________________________</w:t>
      </w:r>
    </w:p>
    <w:p w:rsidR="009F6E93" w:rsidRDefault="009F6E93" w:rsidP="009F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4918"/>
        <w:gridCol w:w="1817"/>
        <w:gridCol w:w="2036"/>
      </w:tblGrid>
      <w:tr w:rsidR="009F6E93" w:rsidTr="00690CBD">
        <w:trPr>
          <w:trHeight w:val="525"/>
        </w:trPr>
        <w:tc>
          <w:tcPr>
            <w:tcW w:w="540" w:type="dxa"/>
          </w:tcPr>
          <w:p w:rsidR="009F6E93" w:rsidRPr="00A56F13" w:rsidRDefault="009F6E93" w:rsidP="00690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6E93" w:rsidRPr="00A56F13" w:rsidRDefault="009F6E93" w:rsidP="00690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F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F1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80" w:type="dxa"/>
          </w:tcPr>
          <w:p w:rsidR="009F6E93" w:rsidRPr="00576A56" w:rsidRDefault="009F6E93" w:rsidP="00690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A56">
              <w:rPr>
                <w:rFonts w:ascii="Times New Roman" w:hAnsi="Times New Roman" w:cs="Times New Roman"/>
                <w:sz w:val="32"/>
                <w:szCs w:val="32"/>
              </w:rPr>
              <w:t>Наименование расходов</w:t>
            </w:r>
          </w:p>
        </w:tc>
        <w:tc>
          <w:tcPr>
            <w:tcW w:w="1800" w:type="dxa"/>
          </w:tcPr>
          <w:p w:rsidR="009F6E93" w:rsidRPr="00A56F13" w:rsidRDefault="009F6E93" w:rsidP="00690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6F13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56F13">
              <w:rPr>
                <w:rFonts w:ascii="Times New Roman" w:hAnsi="Times New Roman" w:cs="Times New Roman"/>
                <w:sz w:val="32"/>
                <w:szCs w:val="32"/>
              </w:rPr>
              <w:t>штук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055" w:type="dxa"/>
          </w:tcPr>
          <w:p w:rsidR="009F6E93" w:rsidRPr="00A56F13" w:rsidRDefault="009F6E93" w:rsidP="00690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6F13">
              <w:rPr>
                <w:rFonts w:ascii="Times New Roman" w:hAnsi="Times New Roman" w:cs="Times New Roman"/>
                <w:sz w:val="32"/>
                <w:szCs w:val="32"/>
              </w:rPr>
              <w:t>Сумма (рубль)</w:t>
            </w:r>
          </w:p>
        </w:tc>
      </w:tr>
      <w:tr w:rsidR="009F6E93" w:rsidTr="00690CBD">
        <w:trPr>
          <w:trHeight w:val="495"/>
        </w:trPr>
        <w:tc>
          <w:tcPr>
            <w:tcW w:w="540" w:type="dxa"/>
          </w:tcPr>
          <w:p w:rsidR="009F6E93" w:rsidRDefault="009F6E93" w:rsidP="00690CBD"/>
        </w:tc>
        <w:tc>
          <w:tcPr>
            <w:tcW w:w="4980" w:type="dxa"/>
          </w:tcPr>
          <w:p w:rsidR="009F6E93" w:rsidRDefault="009F6E93" w:rsidP="00690CBD"/>
        </w:tc>
        <w:tc>
          <w:tcPr>
            <w:tcW w:w="1800" w:type="dxa"/>
          </w:tcPr>
          <w:p w:rsidR="009F6E93" w:rsidRDefault="009F6E93" w:rsidP="00690CBD"/>
        </w:tc>
        <w:tc>
          <w:tcPr>
            <w:tcW w:w="2055" w:type="dxa"/>
          </w:tcPr>
          <w:p w:rsidR="009F6E93" w:rsidRDefault="009F6E93" w:rsidP="00690CBD"/>
        </w:tc>
      </w:tr>
      <w:tr w:rsidR="009F6E93" w:rsidTr="00690CBD">
        <w:trPr>
          <w:trHeight w:val="375"/>
        </w:trPr>
        <w:tc>
          <w:tcPr>
            <w:tcW w:w="540" w:type="dxa"/>
          </w:tcPr>
          <w:p w:rsidR="009F6E93" w:rsidRDefault="009F6E93" w:rsidP="00690CBD"/>
        </w:tc>
        <w:tc>
          <w:tcPr>
            <w:tcW w:w="4980" w:type="dxa"/>
          </w:tcPr>
          <w:p w:rsidR="009F6E93" w:rsidRDefault="009F6E93" w:rsidP="00690CBD"/>
        </w:tc>
        <w:tc>
          <w:tcPr>
            <w:tcW w:w="1800" w:type="dxa"/>
          </w:tcPr>
          <w:p w:rsidR="009F6E93" w:rsidRDefault="009F6E93" w:rsidP="00690CBD"/>
        </w:tc>
        <w:tc>
          <w:tcPr>
            <w:tcW w:w="2055" w:type="dxa"/>
          </w:tcPr>
          <w:p w:rsidR="009F6E93" w:rsidRDefault="009F6E93" w:rsidP="00690CBD"/>
        </w:tc>
      </w:tr>
      <w:tr w:rsidR="009F6E93" w:rsidTr="00690CBD">
        <w:trPr>
          <w:trHeight w:val="525"/>
        </w:trPr>
        <w:tc>
          <w:tcPr>
            <w:tcW w:w="540" w:type="dxa"/>
          </w:tcPr>
          <w:p w:rsidR="009F6E93" w:rsidRDefault="009F6E93" w:rsidP="00690CBD"/>
        </w:tc>
        <w:tc>
          <w:tcPr>
            <w:tcW w:w="4980" w:type="dxa"/>
          </w:tcPr>
          <w:p w:rsidR="009F6E93" w:rsidRDefault="009F6E93" w:rsidP="00690CBD"/>
        </w:tc>
        <w:tc>
          <w:tcPr>
            <w:tcW w:w="1800" w:type="dxa"/>
          </w:tcPr>
          <w:p w:rsidR="009F6E93" w:rsidRDefault="009F6E93" w:rsidP="00690CBD"/>
        </w:tc>
        <w:tc>
          <w:tcPr>
            <w:tcW w:w="2055" w:type="dxa"/>
          </w:tcPr>
          <w:p w:rsidR="009F6E93" w:rsidRDefault="009F6E93" w:rsidP="00690CBD"/>
        </w:tc>
      </w:tr>
      <w:tr w:rsidR="009F6E93" w:rsidTr="00690CBD">
        <w:trPr>
          <w:trHeight w:val="555"/>
        </w:trPr>
        <w:tc>
          <w:tcPr>
            <w:tcW w:w="540" w:type="dxa"/>
          </w:tcPr>
          <w:p w:rsidR="009F6E93" w:rsidRDefault="009F6E93" w:rsidP="00690CBD"/>
        </w:tc>
        <w:tc>
          <w:tcPr>
            <w:tcW w:w="4980" w:type="dxa"/>
          </w:tcPr>
          <w:p w:rsidR="009F6E93" w:rsidRDefault="009F6E93" w:rsidP="00690CBD"/>
        </w:tc>
        <w:tc>
          <w:tcPr>
            <w:tcW w:w="1800" w:type="dxa"/>
          </w:tcPr>
          <w:p w:rsidR="009F6E93" w:rsidRDefault="009F6E93" w:rsidP="00690CBD"/>
        </w:tc>
        <w:tc>
          <w:tcPr>
            <w:tcW w:w="2055" w:type="dxa"/>
          </w:tcPr>
          <w:p w:rsidR="009F6E93" w:rsidRDefault="009F6E93" w:rsidP="00690CBD"/>
        </w:tc>
      </w:tr>
    </w:tbl>
    <w:p w:rsidR="009F6E93" w:rsidRPr="00290708" w:rsidRDefault="009F6E93" w:rsidP="009F6E93">
      <w:pPr>
        <w:rPr>
          <w:rFonts w:ascii="Times New Roman" w:hAnsi="Times New Roman" w:cs="Times New Roman"/>
          <w:sz w:val="28"/>
          <w:szCs w:val="28"/>
        </w:rPr>
      </w:pPr>
    </w:p>
    <w:p w:rsidR="009F6E93" w:rsidRPr="00A56F13" w:rsidRDefault="009F6E93" w:rsidP="009F6E93">
      <w:pPr>
        <w:rPr>
          <w:rFonts w:ascii="Times New Roman" w:hAnsi="Times New Roman" w:cs="Times New Roman"/>
          <w:sz w:val="32"/>
          <w:szCs w:val="32"/>
        </w:rPr>
      </w:pPr>
      <w:r w:rsidRPr="00A56F13">
        <w:rPr>
          <w:rFonts w:ascii="Times New Roman" w:hAnsi="Times New Roman" w:cs="Times New Roman"/>
          <w:sz w:val="32"/>
          <w:szCs w:val="32"/>
        </w:rPr>
        <w:t>Подпись лица ответственного за проведение мероприятия</w:t>
      </w:r>
    </w:p>
    <w:p w:rsidR="009F6E93" w:rsidRDefault="009F6E93" w:rsidP="009F6E93">
      <w:r>
        <w:t>/___________/_________________________________/ _____________________________________</w:t>
      </w:r>
    </w:p>
    <w:p w:rsidR="009F6E93" w:rsidRPr="00A56F13" w:rsidRDefault="009F6E93" w:rsidP="009F6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56F13">
        <w:rPr>
          <w:rFonts w:ascii="Times New Roman" w:hAnsi="Times New Roman" w:cs="Times New Roman"/>
        </w:rPr>
        <w:t xml:space="preserve">(подпись)                         </w:t>
      </w:r>
      <w:r>
        <w:rPr>
          <w:rFonts w:ascii="Times New Roman" w:hAnsi="Times New Roman" w:cs="Times New Roman"/>
        </w:rPr>
        <w:t xml:space="preserve">    </w:t>
      </w:r>
      <w:r w:rsidRPr="00A56F13">
        <w:rPr>
          <w:rFonts w:ascii="Times New Roman" w:hAnsi="Times New Roman" w:cs="Times New Roman"/>
        </w:rPr>
        <w:t xml:space="preserve">  (ФИО)                                                                   (должность)                                                 </w:t>
      </w:r>
    </w:p>
    <w:p w:rsidR="009F6E93" w:rsidRPr="00290708" w:rsidRDefault="009F6E93" w:rsidP="009F6E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E93" w:rsidRDefault="009F6E93" w:rsidP="009F6E93">
      <w:pPr>
        <w:jc w:val="right"/>
        <w:rPr>
          <w:rFonts w:ascii="Times New Roman" w:hAnsi="Times New Roman" w:cs="Times New Roman"/>
        </w:rPr>
      </w:pPr>
      <w:r w:rsidRPr="00A56F1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ab/>
      </w:r>
    </w:p>
    <w:p w:rsidR="009F6E93" w:rsidRDefault="009F6E93" w:rsidP="009F6E93">
      <w:pPr>
        <w:jc w:val="right"/>
        <w:rPr>
          <w:rFonts w:ascii="Times New Roman" w:hAnsi="Times New Roman" w:cs="Times New Roman"/>
        </w:rPr>
      </w:pPr>
    </w:p>
    <w:p w:rsidR="009F6E93" w:rsidRDefault="009F6E93" w:rsidP="009F6E93">
      <w:pPr>
        <w:jc w:val="right"/>
        <w:rPr>
          <w:rFonts w:ascii="Times New Roman" w:hAnsi="Times New Roman" w:cs="Times New Roman"/>
        </w:rPr>
      </w:pPr>
    </w:p>
    <w:p w:rsidR="009F6E93" w:rsidRDefault="009F6E93" w:rsidP="009F6E93">
      <w:pPr>
        <w:jc w:val="right"/>
        <w:rPr>
          <w:rFonts w:ascii="Times New Roman" w:hAnsi="Times New Roman" w:cs="Times New Roman"/>
        </w:rPr>
      </w:pPr>
    </w:p>
    <w:p w:rsidR="009F6E93" w:rsidRPr="009F6E93" w:rsidRDefault="009F6E93" w:rsidP="009F6E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E9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9F6E93" w:rsidRPr="008A3D92" w:rsidRDefault="009F6E93" w:rsidP="009F6E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D92">
        <w:rPr>
          <w:rFonts w:ascii="Times New Roman" w:hAnsi="Times New Roman" w:cs="Times New Roman"/>
          <w:b/>
          <w:sz w:val="40"/>
          <w:szCs w:val="40"/>
        </w:rPr>
        <w:t>Отчет                                                                                             о произведенных иных расходах</w:t>
      </w:r>
    </w:p>
    <w:p w:rsidR="009F6E93" w:rsidRPr="008A3D92" w:rsidRDefault="009F6E93" w:rsidP="009F6E93">
      <w:pPr>
        <w:rPr>
          <w:rFonts w:ascii="Times New Roman" w:hAnsi="Times New Roman" w:cs="Times New Roman"/>
        </w:rPr>
      </w:pPr>
      <w:r w:rsidRPr="008A3D92">
        <w:rPr>
          <w:rFonts w:ascii="Times New Roman" w:hAnsi="Times New Roman" w:cs="Times New Roman"/>
          <w:sz w:val="32"/>
          <w:szCs w:val="32"/>
        </w:rPr>
        <w:t>В целях проведения</w:t>
      </w:r>
      <w:r w:rsidRPr="008A3D92">
        <w:rPr>
          <w:rFonts w:ascii="Times New Roman" w:hAnsi="Times New Roman" w:cs="Times New Roman"/>
        </w:rPr>
        <w:t>______________________________________________________</w:t>
      </w:r>
    </w:p>
    <w:p w:rsidR="009F6E93" w:rsidRDefault="009F6E93" w:rsidP="009F6E93">
      <w:r>
        <w:t>_______________________________________________________________________________</w:t>
      </w:r>
    </w:p>
    <w:p w:rsidR="009F6E93" w:rsidRDefault="009F6E93" w:rsidP="009F6E93">
      <w:r>
        <w:t>_______________________________________________________________________________</w:t>
      </w:r>
    </w:p>
    <w:p w:rsidR="009F6E93" w:rsidRPr="00A56F13" w:rsidRDefault="009F6E93" w:rsidP="009F6E93">
      <w:pPr>
        <w:jc w:val="center"/>
        <w:rPr>
          <w:rFonts w:ascii="Times New Roman" w:hAnsi="Times New Roman" w:cs="Times New Roman"/>
        </w:rPr>
      </w:pPr>
      <w:r w:rsidRPr="00A56F13">
        <w:rPr>
          <w:rFonts w:ascii="Times New Roman" w:hAnsi="Times New Roman" w:cs="Times New Roman"/>
        </w:rPr>
        <w:t>(наименование мероприятия, реквизиты распорядительного документа)</w:t>
      </w:r>
    </w:p>
    <w:p w:rsidR="009F6E93" w:rsidRDefault="009F6E93" w:rsidP="009F6E93">
      <w:r w:rsidRPr="00A56F13">
        <w:rPr>
          <w:rFonts w:ascii="Times New Roman" w:hAnsi="Times New Roman" w:cs="Times New Roman"/>
          <w:sz w:val="32"/>
          <w:szCs w:val="32"/>
        </w:rPr>
        <w:t>Были произведены</w:t>
      </w:r>
      <w:r>
        <w:rPr>
          <w:rFonts w:ascii="Times New Roman" w:hAnsi="Times New Roman" w:cs="Times New Roman"/>
          <w:sz w:val="32"/>
          <w:szCs w:val="32"/>
        </w:rPr>
        <w:t xml:space="preserve"> иные</w:t>
      </w:r>
      <w:r w:rsidRPr="00A56F13">
        <w:rPr>
          <w:rFonts w:ascii="Times New Roman" w:hAnsi="Times New Roman" w:cs="Times New Roman"/>
          <w:sz w:val="32"/>
          <w:szCs w:val="32"/>
        </w:rPr>
        <w:t xml:space="preserve"> расходы на общую сумму</w:t>
      </w:r>
      <w:r>
        <w:t xml:space="preserve"> ________________</w:t>
      </w:r>
    </w:p>
    <w:p w:rsidR="009F6E93" w:rsidRDefault="009F6E93" w:rsidP="009F6E93">
      <w:r>
        <w:t>_________________________________________________________________________________</w:t>
      </w:r>
    </w:p>
    <w:p w:rsidR="009F6E93" w:rsidRPr="00A56F13" w:rsidRDefault="009F6E93" w:rsidP="009F6E93">
      <w:pPr>
        <w:rPr>
          <w:rFonts w:ascii="Times New Roman" w:hAnsi="Times New Roman" w:cs="Times New Roman"/>
          <w:sz w:val="32"/>
          <w:szCs w:val="32"/>
        </w:rPr>
      </w:pPr>
      <w:r w:rsidRPr="00A56F13">
        <w:rPr>
          <w:rFonts w:ascii="Times New Roman" w:hAnsi="Times New Roman" w:cs="Times New Roman"/>
          <w:sz w:val="32"/>
          <w:szCs w:val="32"/>
        </w:rPr>
        <w:t>Приобретенные материальные ценности использованы на вручение: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4918"/>
        <w:gridCol w:w="1817"/>
        <w:gridCol w:w="2036"/>
      </w:tblGrid>
      <w:tr w:rsidR="009F6E93" w:rsidTr="00690CBD">
        <w:trPr>
          <w:trHeight w:val="525"/>
        </w:trPr>
        <w:tc>
          <w:tcPr>
            <w:tcW w:w="540" w:type="dxa"/>
          </w:tcPr>
          <w:p w:rsidR="009F6E93" w:rsidRPr="00A56F13" w:rsidRDefault="009F6E93" w:rsidP="00690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6E93" w:rsidRPr="00A56F13" w:rsidRDefault="009F6E93" w:rsidP="00690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F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F1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80" w:type="dxa"/>
          </w:tcPr>
          <w:p w:rsidR="009F6E93" w:rsidRPr="008A3D92" w:rsidRDefault="009F6E93" w:rsidP="00690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3D92">
              <w:rPr>
                <w:rFonts w:ascii="Times New Roman" w:hAnsi="Times New Roman" w:cs="Times New Roman"/>
                <w:sz w:val="32"/>
                <w:szCs w:val="32"/>
              </w:rPr>
              <w:t>Наименование расходов</w:t>
            </w:r>
          </w:p>
        </w:tc>
        <w:tc>
          <w:tcPr>
            <w:tcW w:w="1800" w:type="dxa"/>
          </w:tcPr>
          <w:p w:rsidR="009F6E93" w:rsidRPr="00A56F13" w:rsidRDefault="009F6E93" w:rsidP="00690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6F13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56F13">
              <w:rPr>
                <w:rFonts w:ascii="Times New Roman" w:hAnsi="Times New Roman" w:cs="Times New Roman"/>
                <w:sz w:val="32"/>
                <w:szCs w:val="32"/>
              </w:rPr>
              <w:t>штук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055" w:type="dxa"/>
          </w:tcPr>
          <w:p w:rsidR="009F6E93" w:rsidRPr="00A56F13" w:rsidRDefault="009F6E93" w:rsidP="00690C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6F13">
              <w:rPr>
                <w:rFonts w:ascii="Times New Roman" w:hAnsi="Times New Roman" w:cs="Times New Roman"/>
                <w:sz w:val="32"/>
                <w:szCs w:val="32"/>
              </w:rPr>
              <w:t>Сумма (рубль)</w:t>
            </w:r>
          </w:p>
        </w:tc>
      </w:tr>
      <w:tr w:rsidR="009F6E93" w:rsidTr="00690CBD">
        <w:trPr>
          <w:trHeight w:val="495"/>
        </w:trPr>
        <w:tc>
          <w:tcPr>
            <w:tcW w:w="540" w:type="dxa"/>
          </w:tcPr>
          <w:p w:rsidR="009F6E93" w:rsidRDefault="009F6E93" w:rsidP="00690CBD"/>
        </w:tc>
        <w:tc>
          <w:tcPr>
            <w:tcW w:w="4980" w:type="dxa"/>
          </w:tcPr>
          <w:p w:rsidR="009F6E93" w:rsidRDefault="009F6E93" w:rsidP="00690CBD"/>
        </w:tc>
        <w:tc>
          <w:tcPr>
            <w:tcW w:w="1800" w:type="dxa"/>
          </w:tcPr>
          <w:p w:rsidR="009F6E93" w:rsidRDefault="009F6E93" w:rsidP="00690CBD"/>
        </w:tc>
        <w:tc>
          <w:tcPr>
            <w:tcW w:w="2055" w:type="dxa"/>
          </w:tcPr>
          <w:p w:rsidR="009F6E93" w:rsidRDefault="009F6E93" w:rsidP="00690CBD"/>
        </w:tc>
      </w:tr>
      <w:tr w:rsidR="009F6E93" w:rsidTr="00690CBD">
        <w:trPr>
          <w:trHeight w:val="375"/>
        </w:trPr>
        <w:tc>
          <w:tcPr>
            <w:tcW w:w="540" w:type="dxa"/>
          </w:tcPr>
          <w:p w:rsidR="009F6E93" w:rsidRDefault="009F6E93" w:rsidP="00690CBD"/>
        </w:tc>
        <w:tc>
          <w:tcPr>
            <w:tcW w:w="4980" w:type="dxa"/>
          </w:tcPr>
          <w:p w:rsidR="009F6E93" w:rsidRDefault="009F6E93" w:rsidP="00690CBD"/>
        </w:tc>
        <w:tc>
          <w:tcPr>
            <w:tcW w:w="1800" w:type="dxa"/>
          </w:tcPr>
          <w:p w:rsidR="009F6E93" w:rsidRDefault="009F6E93" w:rsidP="00690CBD"/>
        </w:tc>
        <w:tc>
          <w:tcPr>
            <w:tcW w:w="2055" w:type="dxa"/>
          </w:tcPr>
          <w:p w:rsidR="009F6E93" w:rsidRDefault="009F6E93" w:rsidP="00690CBD"/>
        </w:tc>
      </w:tr>
      <w:tr w:rsidR="009F6E93" w:rsidTr="00690CBD">
        <w:trPr>
          <w:trHeight w:val="525"/>
        </w:trPr>
        <w:tc>
          <w:tcPr>
            <w:tcW w:w="540" w:type="dxa"/>
          </w:tcPr>
          <w:p w:rsidR="009F6E93" w:rsidRDefault="009F6E93" w:rsidP="00690CBD"/>
        </w:tc>
        <w:tc>
          <w:tcPr>
            <w:tcW w:w="4980" w:type="dxa"/>
          </w:tcPr>
          <w:p w:rsidR="009F6E93" w:rsidRDefault="009F6E93" w:rsidP="00690CBD"/>
        </w:tc>
        <w:tc>
          <w:tcPr>
            <w:tcW w:w="1800" w:type="dxa"/>
          </w:tcPr>
          <w:p w:rsidR="009F6E93" w:rsidRDefault="009F6E93" w:rsidP="00690CBD"/>
        </w:tc>
        <w:tc>
          <w:tcPr>
            <w:tcW w:w="2055" w:type="dxa"/>
          </w:tcPr>
          <w:p w:rsidR="009F6E93" w:rsidRDefault="009F6E93" w:rsidP="00690CBD"/>
        </w:tc>
      </w:tr>
      <w:tr w:rsidR="009F6E93" w:rsidTr="00690CBD">
        <w:trPr>
          <w:trHeight w:val="555"/>
        </w:trPr>
        <w:tc>
          <w:tcPr>
            <w:tcW w:w="540" w:type="dxa"/>
          </w:tcPr>
          <w:p w:rsidR="009F6E93" w:rsidRDefault="009F6E93" w:rsidP="00690CBD"/>
        </w:tc>
        <w:tc>
          <w:tcPr>
            <w:tcW w:w="4980" w:type="dxa"/>
          </w:tcPr>
          <w:p w:rsidR="009F6E93" w:rsidRDefault="009F6E93" w:rsidP="00690CBD"/>
        </w:tc>
        <w:tc>
          <w:tcPr>
            <w:tcW w:w="1800" w:type="dxa"/>
          </w:tcPr>
          <w:p w:rsidR="009F6E93" w:rsidRDefault="009F6E93" w:rsidP="00690CBD"/>
        </w:tc>
        <w:tc>
          <w:tcPr>
            <w:tcW w:w="2055" w:type="dxa"/>
          </w:tcPr>
          <w:p w:rsidR="009F6E93" w:rsidRDefault="009F6E93" w:rsidP="00690CBD"/>
        </w:tc>
      </w:tr>
    </w:tbl>
    <w:p w:rsidR="009F6E93" w:rsidRDefault="009F6E93" w:rsidP="009F6E93"/>
    <w:p w:rsidR="009F6E93" w:rsidRPr="00A56F13" w:rsidRDefault="009F6E93" w:rsidP="009F6E93">
      <w:pPr>
        <w:rPr>
          <w:rFonts w:ascii="Times New Roman" w:hAnsi="Times New Roman" w:cs="Times New Roman"/>
          <w:sz w:val="32"/>
          <w:szCs w:val="32"/>
        </w:rPr>
      </w:pPr>
      <w:r w:rsidRPr="00A56F13">
        <w:rPr>
          <w:rFonts w:ascii="Times New Roman" w:hAnsi="Times New Roman" w:cs="Times New Roman"/>
          <w:sz w:val="32"/>
          <w:szCs w:val="32"/>
        </w:rPr>
        <w:t>Авансовый отчет с документами, подтверждающими фактические расходы, прилагается на ________ листах.</w:t>
      </w:r>
    </w:p>
    <w:p w:rsidR="009F6E93" w:rsidRPr="00A56F13" w:rsidRDefault="009F6E93" w:rsidP="009F6E93">
      <w:pPr>
        <w:rPr>
          <w:rFonts w:ascii="Times New Roman" w:hAnsi="Times New Roman" w:cs="Times New Roman"/>
          <w:sz w:val="32"/>
          <w:szCs w:val="32"/>
        </w:rPr>
      </w:pPr>
      <w:r w:rsidRPr="00A56F13">
        <w:rPr>
          <w:rFonts w:ascii="Times New Roman" w:hAnsi="Times New Roman" w:cs="Times New Roman"/>
          <w:sz w:val="32"/>
          <w:szCs w:val="32"/>
        </w:rPr>
        <w:t>Подпись лица ответственного за проведение мероприятия</w:t>
      </w:r>
    </w:p>
    <w:p w:rsidR="009F6E93" w:rsidRDefault="009F6E93" w:rsidP="009F6E93">
      <w:pPr>
        <w:rPr>
          <w:rFonts w:ascii="Times New Roman" w:hAnsi="Times New Roman" w:cs="Times New Roman"/>
        </w:rPr>
      </w:pPr>
      <w:r>
        <w:t>/___________/_________________________________/ _____________________________________</w:t>
      </w:r>
      <w:r>
        <w:rPr>
          <w:rFonts w:ascii="Times New Roman" w:hAnsi="Times New Roman" w:cs="Times New Roman"/>
        </w:rPr>
        <w:t xml:space="preserve">       </w:t>
      </w:r>
    </w:p>
    <w:p w:rsidR="00872B7F" w:rsidRPr="009F6E93" w:rsidRDefault="009F6E93" w:rsidP="009F6E93">
      <w:r>
        <w:rPr>
          <w:rFonts w:ascii="Times New Roman" w:hAnsi="Times New Roman" w:cs="Times New Roman"/>
        </w:rPr>
        <w:t xml:space="preserve">    </w:t>
      </w:r>
      <w:r w:rsidRPr="00A56F13">
        <w:rPr>
          <w:rFonts w:ascii="Times New Roman" w:hAnsi="Times New Roman" w:cs="Times New Roman"/>
        </w:rPr>
        <w:t xml:space="preserve">(подпись)                         </w:t>
      </w:r>
      <w:r>
        <w:rPr>
          <w:rFonts w:ascii="Times New Roman" w:hAnsi="Times New Roman" w:cs="Times New Roman"/>
        </w:rPr>
        <w:t xml:space="preserve">    </w:t>
      </w:r>
      <w:r w:rsidRPr="00A56F13">
        <w:rPr>
          <w:rFonts w:ascii="Times New Roman" w:hAnsi="Times New Roman" w:cs="Times New Roman"/>
        </w:rPr>
        <w:t xml:space="preserve">  (ФИО)                         </w:t>
      </w:r>
      <w:r>
        <w:rPr>
          <w:rFonts w:ascii="Times New Roman" w:hAnsi="Times New Roman" w:cs="Times New Roman"/>
        </w:rPr>
        <w:t xml:space="preserve">         </w:t>
      </w:r>
      <w:r w:rsidRPr="00A56F13">
        <w:rPr>
          <w:rFonts w:ascii="Times New Roman" w:hAnsi="Times New Roman" w:cs="Times New Roman"/>
        </w:rPr>
        <w:t xml:space="preserve">          (должность)                    </w:t>
      </w:r>
    </w:p>
    <w:sectPr w:rsidR="00872B7F" w:rsidRPr="009F6E93" w:rsidSect="0022283E">
      <w:pgSz w:w="11905" w:h="16838"/>
      <w:pgMar w:top="709" w:right="848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6480"/>
    <w:multiLevelType w:val="hybridMultilevel"/>
    <w:tmpl w:val="A71A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5994"/>
    <w:multiLevelType w:val="multilevel"/>
    <w:tmpl w:val="A4A4D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">
    <w:nsid w:val="4BEA1D81"/>
    <w:multiLevelType w:val="hybridMultilevel"/>
    <w:tmpl w:val="BE78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D1241"/>
    <w:multiLevelType w:val="hybridMultilevel"/>
    <w:tmpl w:val="7EAE7CFA"/>
    <w:lvl w:ilvl="0" w:tplc="246451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90B77"/>
    <w:multiLevelType w:val="multilevel"/>
    <w:tmpl w:val="5DCE1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A1"/>
    <w:rsid w:val="0000020E"/>
    <w:rsid w:val="000645F0"/>
    <w:rsid w:val="00076C8B"/>
    <w:rsid w:val="00076DEB"/>
    <w:rsid w:val="00090083"/>
    <w:rsid w:val="00093C3D"/>
    <w:rsid w:val="000A5474"/>
    <w:rsid w:val="000A787A"/>
    <w:rsid w:val="000E28AE"/>
    <w:rsid w:val="00110D5F"/>
    <w:rsid w:val="00125F56"/>
    <w:rsid w:val="00127812"/>
    <w:rsid w:val="00133D73"/>
    <w:rsid w:val="001351E3"/>
    <w:rsid w:val="001378CE"/>
    <w:rsid w:val="00151765"/>
    <w:rsid w:val="00151B3B"/>
    <w:rsid w:val="001C2CCF"/>
    <w:rsid w:val="001E65BA"/>
    <w:rsid w:val="001F4136"/>
    <w:rsid w:val="00201E57"/>
    <w:rsid w:val="0022283E"/>
    <w:rsid w:val="002323D3"/>
    <w:rsid w:val="00244672"/>
    <w:rsid w:val="00245BDF"/>
    <w:rsid w:val="00257F71"/>
    <w:rsid w:val="00280349"/>
    <w:rsid w:val="002C66D6"/>
    <w:rsid w:val="002D4988"/>
    <w:rsid w:val="002E175B"/>
    <w:rsid w:val="002F5D08"/>
    <w:rsid w:val="0031128A"/>
    <w:rsid w:val="00320057"/>
    <w:rsid w:val="00325667"/>
    <w:rsid w:val="00345046"/>
    <w:rsid w:val="003637EE"/>
    <w:rsid w:val="003C680B"/>
    <w:rsid w:val="003D6F86"/>
    <w:rsid w:val="003E7757"/>
    <w:rsid w:val="003F1A15"/>
    <w:rsid w:val="0041202E"/>
    <w:rsid w:val="0041372C"/>
    <w:rsid w:val="004218F0"/>
    <w:rsid w:val="0043240D"/>
    <w:rsid w:val="00436502"/>
    <w:rsid w:val="0044166B"/>
    <w:rsid w:val="0044352E"/>
    <w:rsid w:val="00455CD8"/>
    <w:rsid w:val="00471DDE"/>
    <w:rsid w:val="00474576"/>
    <w:rsid w:val="00480FF8"/>
    <w:rsid w:val="004A4373"/>
    <w:rsid w:val="004D1E17"/>
    <w:rsid w:val="004E2F24"/>
    <w:rsid w:val="004E4A9D"/>
    <w:rsid w:val="00504195"/>
    <w:rsid w:val="005112D3"/>
    <w:rsid w:val="00513AC5"/>
    <w:rsid w:val="00517F98"/>
    <w:rsid w:val="005250A6"/>
    <w:rsid w:val="00540B7E"/>
    <w:rsid w:val="005529A4"/>
    <w:rsid w:val="00560AE0"/>
    <w:rsid w:val="005957BC"/>
    <w:rsid w:val="005C447F"/>
    <w:rsid w:val="005D75DC"/>
    <w:rsid w:val="005E1FC5"/>
    <w:rsid w:val="005E40CE"/>
    <w:rsid w:val="005E701D"/>
    <w:rsid w:val="006043B2"/>
    <w:rsid w:val="00607BC1"/>
    <w:rsid w:val="00616960"/>
    <w:rsid w:val="006259EA"/>
    <w:rsid w:val="00630F57"/>
    <w:rsid w:val="00645243"/>
    <w:rsid w:val="00656B63"/>
    <w:rsid w:val="0066221C"/>
    <w:rsid w:val="00667218"/>
    <w:rsid w:val="00670F0E"/>
    <w:rsid w:val="006909EE"/>
    <w:rsid w:val="006A1B66"/>
    <w:rsid w:val="006A2F02"/>
    <w:rsid w:val="006F2383"/>
    <w:rsid w:val="006F7E86"/>
    <w:rsid w:val="00734ED6"/>
    <w:rsid w:val="0075694C"/>
    <w:rsid w:val="00771793"/>
    <w:rsid w:val="007A575A"/>
    <w:rsid w:val="007B49EE"/>
    <w:rsid w:val="007B5180"/>
    <w:rsid w:val="007C2EFB"/>
    <w:rsid w:val="007E5777"/>
    <w:rsid w:val="007F1C75"/>
    <w:rsid w:val="007F1D89"/>
    <w:rsid w:val="007F7ACA"/>
    <w:rsid w:val="008050E1"/>
    <w:rsid w:val="00827A08"/>
    <w:rsid w:val="008414B7"/>
    <w:rsid w:val="00845D0A"/>
    <w:rsid w:val="00865D36"/>
    <w:rsid w:val="00870B79"/>
    <w:rsid w:val="00872B7F"/>
    <w:rsid w:val="0089637D"/>
    <w:rsid w:val="008A3D92"/>
    <w:rsid w:val="008B2395"/>
    <w:rsid w:val="008B42E2"/>
    <w:rsid w:val="008B67FA"/>
    <w:rsid w:val="008D53EC"/>
    <w:rsid w:val="008E3F1F"/>
    <w:rsid w:val="008F69BF"/>
    <w:rsid w:val="008F77C3"/>
    <w:rsid w:val="00917BED"/>
    <w:rsid w:val="00924930"/>
    <w:rsid w:val="00934F0E"/>
    <w:rsid w:val="0095246B"/>
    <w:rsid w:val="0096263E"/>
    <w:rsid w:val="00985026"/>
    <w:rsid w:val="009A57D9"/>
    <w:rsid w:val="009B59F8"/>
    <w:rsid w:val="009C26CA"/>
    <w:rsid w:val="009F38DE"/>
    <w:rsid w:val="009F6E93"/>
    <w:rsid w:val="00A307A1"/>
    <w:rsid w:val="00A3313E"/>
    <w:rsid w:val="00A36188"/>
    <w:rsid w:val="00A674EF"/>
    <w:rsid w:val="00A87232"/>
    <w:rsid w:val="00AB0326"/>
    <w:rsid w:val="00AB210A"/>
    <w:rsid w:val="00AB523A"/>
    <w:rsid w:val="00AB5A5F"/>
    <w:rsid w:val="00AD4EA1"/>
    <w:rsid w:val="00AE7CB9"/>
    <w:rsid w:val="00AF17B1"/>
    <w:rsid w:val="00B07304"/>
    <w:rsid w:val="00B174DF"/>
    <w:rsid w:val="00B53A5D"/>
    <w:rsid w:val="00B61B11"/>
    <w:rsid w:val="00B73F97"/>
    <w:rsid w:val="00B76B7F"/>
    <w:rsid w:val="00B877B7"/>
    <w:rsid w:val="00B90191"/>
    <w:rsid w:val="00BA3902"/>
    <w:rsid w:val="00BA5BB2"/>
    <w:rsid w:val="00BB4D6C"/>
    <w:rsid w:val="00BD3D2C"/>
    <w:rsid w:val="00C12707"/>
    <w:rsid w:val="00C16A93"/>
    <w:rsid w:val="00C50CCD"/>
    <w:rsid w:val="00C5788A"/>
    <w:rsid w:val="00C725CE"/>
    <w:rsid w:val="00C7456F"/>
    <w:rsid w:val="00C8484B"/>
    <w:rsid w:val="00C9099E"/>
    <w:rsid w:val="00C95C37"/>
    <w:rsid w:val="00CB48D7"/>
    <w:rsid w:val="00CC161B"/>
    <w:rsid w:val="00CC66C9"/>
    <w:rsid w:val="00CC6FED"/>
    <w:rsid w:val="00CD7FC4"/>
    <w:rsid w:val="00CE4F61"/>
    <w:rsid w:val="00D068F7"/>
    <w:rsid w:val="00D17C1A"/>
    <w:rsid w:val="00D22EF8"/>
    <w:rsid w:val="00D41259"/>
    <w:rsid w:val="00D431FB"/>
    <w:rsid w:val="00D72610"/>
    <w:rsid w:val="00D81636"/>
    <w:rsid w:val="00D92193"/>
    <w:rsid w:val="00DE5DE8"/>
    <w:rsid w:val="00DE5E23"/>
    <w:rsid w:val="00E04A88"/>
    <w:rsid w:val="00E65194"/>
    <w:rsid w:val="00E7510C"/>
    <w:rsid w:val="00E82681"/>
    <w:rsid w:val="00E93F17"/>
    <w:rsid w:val="00E96DFC"/>
    <w:rsid w:val="00EA4AEE"/>
    <w:rsid w:val="00ED09E6"/>
    <w:rsid w:val="00EE62F0"/>
    <w:rsid w:val="00EE6A15"/>
    <w:rsid w:val="00EF6C2E"/>
    <w:rsid w:val="00F05AAB"/>
    <w:rsid w:val="00F15199"/>
    <w:rsid w:val="00F35B18"/>
    <w:rsid w:val="00F50B84"/>
    <w:rsid w:val="00F554A2"/>
    <w:rsid w:val="00F65D45"/>
    <w:rsid w:val="00F71B52"/>
    <w:rsid w:val="00F73CD2"/>
    <w:rsid w:val="00F84877"/>
    <w:rsid w:val="00F86F60"/>
    <w:rsid w:val="00F91798"/>
    <w:rsid w:val="00F9512B"/>
    <w:rsid w:val="00FB776A"/>
    <w:rsid w:val="00FC2DA3"/>
    <w:rsid w:val="00FC3E58"/>
    <w:rsid w:val="00FC72B9"/>
    <w:rsid w:val="00FD0A75"/>
    <w:rsid w:val="00FD2B6A"/>
    <w:rsid w:val="00FF7DA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4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E5777"/>
    <w:pPr>
      <w:ind w:left="720"/>
      <w:contextualSpacing/>
    </w:pPr>
  </w:style>
  <w:style w:type="table" w:styleId="a6">
    <w:name w:val="Table Grid"/>
    <w:basedOn w:val="a1"/>
    <w:uiPriority w:val="59"/>
    <w:rsid w:val="0052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17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4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E5777"/>
    <w:pPr>
      <w:ind w:left="720"/>
      <w:contextualSpacing/>
    </w:pPr>
  </w:style>
  <w:style w:type="table" w:styleId="a6">
    <w:name w:val="Table Grid"/>
    <w:basedOn w:val="a1"/>
    <w:uiPriority w:val="59"/>
    <w:rsid w:val="0052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17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C4E8-ACE9-49C0-8E1E-1FAAE201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7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Admin113</dc:creator>
  <cp:lastModifiedBy>User</cp:lastModifiedBy>
  <cp:revision>20</cp:revision>
  <cp:lastPrinted>2024-08-27T01:41:00Z</cp:lastPrinted>
  <dcterms:created xsi:type="dcterms:W3CDTF">2024-07-18T01:04:00Z</dcterms:created>
  <dcterms:modified xsi:type="dcterms:W3CDTF">2024-08-28T04:17:00Z</dcterms:modified>
</cp:coreProperties>
</file>