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0C" w:rsidRPr="002C7240" w:rsidRDefault="0005180C" w:rsidP="0005180C">
      <w:pPr>
        <w:autoSpaceDE w:val="0"/>
        <w:autoSpaceDN w:val="0"/>
        <w:adjustRightInd w:val="0"/>
        <w:spacing w:after="0" w:line="240" w:lineRule="auto"/>
        <w:ind w:left="-284" w:right="-284" w:firstLine="539"/>
        <w:jc w:val="center"/>
        <w:rPr>
          <w:rFonts w:ascii="Times New Roman" w:eastAsia="Calibri" w:hAnsi="Times New Roman" w:cs="Times New Roman"/>
          <w:b/>
          <w:sz w:val="28"/>
          <w:szCs w:val="28"/>
        </w:rPr>
      </w:pPr>
      <w:bookmarkStart w:id="0" w:name="_GoBack"/>
      <w:bookmarkEnd w:id="0"/>
      <w:r w:rsidRPr="002C7240">
        <w:rPr>
          <w:rFonts w:ascii="Times New Roman" w:eastAsia="Calibri" w:hAnsi="Times New Roman" w:cs="Times New Roman"/>
          <w:b/>
          <w:sz w:val="28"/>
          <w:szCs w:val="28"/>
        </w:rPr>
        <w:t>ПРИМОРСКАЯ ТРАНСПОРТНАЯ ПРОКУРАТУРА РАЗЪЯСНЯЕТ</w:t>
      </w:r>
    </w:p>
    <w:p w:rsidR="0005180C" w:rsidRPr="002C7240" w:rsidRDefault="0005180C" w:rsidP="0005180C">
      <w:pPr>
        <w:autoSpaceDE w:val="0"/>
        <w:autoSpaceDN w:val="0"/>
        <w:adjustRightInd w:val="0"/>
        <w:spacing w:after="0" w:line="240" w:lineRule="auto"/>
        <w:ind w:left="-284" w:right="-284" w:firstLine="539"/>
        <w:jc w:val="center"/>
        <w:rPr>
          <w:rFonts w:ascii="Times New Roman" w:eastAsia="Calibri" w:hAnsi="Times New Roman" w:cs="Times New Roman"/>
          <w:b/>
          <w:sz w:val="28"/>
          <w:szCs w:val="28"/>
        </w:rPr>
      </w:pPr>
      <w:r w:rsidRPr="002C7240">
        <w:rPr>
          <w:rFonts w:ascii="Times New Roman" w:eastAsia="Calibri" w:hAnsi="Times New Roman" w:cs="Times New Roman"/>
          <w:b/>
          <w:sz w:val="28"/>
          <w:szCs w:val="28"/>
        </w:rPr>
        <w:t>(ул. Адмирала Фокина, д. 2, г. Владивосток)</w:t>
      </w:r>
    </w:p>
    <w:p w:rsidR="0005180C" w:rsidRDefault="0005180C" w:rsidP="0005180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5180C" w:rsidRPr="0005180C" w:rsidRDefault="0005180C" w:rsidP="00D70243">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5180C">
        <w:rPr>
          <w:rFonts w:ascii="Times New Roman" w:eastAsia="Times New Roman" w:hAnsi="Times New Roman" w:cs="Times New Roman"/>
          <w:b/>
          <w:sz w:val="28"/>
          <w:szCs w:val="28"/>
          <w:lang w:eastAsia="ru-RU"/>
        </w:rPr>
        <w:t>О категориях лиц, обязанных принимать меры по предотвращению или урегулированию конфликта интересов</w:t>
      </w:r>
    </w:p>
    <w:p w:rsidR="0005180C" w:rsidRPr="0005180C" w:rsidRDefault="00D70243" w:rsidP="000518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3401291</wp:posOffset>
            </wp:positionH>
            <wp:positionV relativeFrom="paragraph">
              <wp:posOffset>473883</wp:posOffset>
            </wp:positionV>
            <wp:extent cx="2445385" cy="1870075"/>
            <wp:effectExtent l="0" t="0" r="0" b="0"/>
            <wp:wrapTight wrapText="bothSides">
              <wp:wrapPolygon edited="0">
                <wp:start x="0" y="0"/>
                <wp:lineTo x="0" y="21343"/>
                <wp:lineTo x="21370" y="21343"/>
                <wp:lineTo x="21370" y="0"/>
                <wp:lineTo x="0" y="0"/>
              </wp:wrapPolygon>
            </wp:wrapTight>
            <wp:docPr id="2" name="Рисунок 2" descr="C:\Users\ShipunovaOV\Desktop\СМИ\Коррупция\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punovaOV\Desktop\СМИ\Коррупция\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385" cy="1870075"/>
                    </a:xfrm>
                    <a:prstGeom prst="rect">
                      <a:avLst/>
                    </a:prstGeom>
                    <a:noFill/>
                    <a:ln>
                      <a:noFill/>
                    </a:ln>
                  </pic:spPr>
                </pic:pic>
              </a:graphicData>
            </a:graphic>
          </wp:anchor>
        </w:drawing>
      </w:r>
      <w:r w:rsidR="0005180C" w:rsidRPr="0005180C">
        <w:rPr>
          <w:rFonts w:ascii="Times New Roman" w:eastAsia="Times New Roman" w:hAnsi="Times New Roman" w:cs="Times New Roman"/>
          <w:bCs/>
          <w:sz w:val="28"/>
          <w:szCs w:val="28"/>
          <w:lang w:eastAsia="ru-RU"/>
        </w:rPr>
        <w:t>Федеральный закон</w:t>
      </w:r>
      <w:r w:rsidR="0005180C" w:rsidRPr="0005180C">
        <w:rPr>
          <w:rFonts w:ascii="Times New Roman" w:eastAsia="Times New Roman" w:hAnsi="Times New Roman" w:cs="Times New Roman"/>
          <w:sz w:val="28"/>
          <w:szCs w:val="28"/>
          <w:lang w:eastAsia="ru-RU"/>
        </w:rPr>
        <w:t xml:space="preserve"> от 25.12.2008 № 273-ФЗ «О противодействии коррупции»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r w:rsidRPr="00D70243">
        <w:rPr>
          <w:rFonts w:ascii="Times New Roman" w:eastAsia="Times New Roman" w:hAnsi="Times New Roman" w:cs="Times New Roman"/>
          <w:b/>
          <w:noProof/>
          <w:sz w:val="28"/>
          <w:szCs w:val="28"/>
          <w:lang w:eastAsia="ru-RU"/>
        </w:rPr>
        <w:t xml:space="preserve"> </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Обязанность принимать меры по предотвращению и/или урегулированию конфликта интересов возлагается:</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государственных и муниципальных служащих;</w:t>
      </w:r>
    </w:p>
    <w:p w:rsidR="0005180C" w:rsidRPr="0005180C" w:rsidRDefault="0005180C" w:rsidP="000518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служащих Банка России, работников, замещающих должности в государственных корпорациях, публично-правовых компаниях,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организациях, создаваемых Российской Федерацией на основании федеральных законов;</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иные категории лиц в случаях, предусмотренных федеральными законами, к которым прежде всего относятся лица, замещающие государственные должности РФ, государственные должности субъектов РФ, муниципальные должности, временно исполняющие обязанности высших должностных лиц субъекта РФ (руководителей высших исполнительных органов государственной власти субъектов РФ).</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Непринятие мер по предотвращению или урегулированию конфликта интересов является правонарушением, влекущим увольнение служащего в соответствии с законодательством Российской Федерации.</w:t>
      </w:r>
    </w:p>
    <w:p w:rsidR="0005180C" w:rsidRDefault="0005180C" w:rsidP="0005180C">
      <w:pPr>
        <w:shd w:val="clear" w:color="auto" w:fill="FFFFFF"/>
        <w:spacing w:after="0" w:line="240" w:lineRule="auto"/>
        <w:ind w:left="-284" w:right="-284"/>
        <w:jc w:val="both"/>
        <w:rPr>
          <w:rFonts w:ascii="Times New Roman" w:eastAsia="Times New Roman" w:hAnsi="Times New Roman" w:cs="Times New Roman"/>
          <w:color w:val="000000"/>
          <w:sz w:val="28"/>
          <w:szCs w:val="28"/>
          <w:lang w:eastAsia="ru-RU"/>
        </w:rPr>
      </w:pPr>
    </w:p>
    <w:p w:rsidR="0005180C" w:rsidRPr="002C7240" w:rsidRDefault="0005180C" w:rsidP="0005180C">
      <w:pPr>
        <w:shd w:val="clear" w:color="auto" w:fill="FFFFFF"/>
        <w:spacing w:after="0" w:line="240" w:lineRule="auto"/>
        <w:ind w:left="-284" w:right="-284" w:firstLine="708"/>
        <w:jc w:val="both"/>
        <w:rPr>
          <w:rFonts w:ascii="Times New Roman" w:eastAsia="Times New Roman" w:hAnsi="Times New Roman" w:cs="Times New Roman"/>
          <w:color w:val="000000"/>
          <w:sz w:val="28"/>
          <w:szCs w:val="28"/>
          <w:lang w:eastAsia="ru-RU"/>
        </w:rPr>
      </w:pPr>
      <w:r w:rsidRPr="002C7240">
        <w:rPr>
          <w:rFonts w:ascii="Times New Roman" w:eastAsia="Times New Roman" w:hAnsi="Times New Roman" w:cs="Times New Roman"/>
          <w:color w:val="000000"/>
          <w:sz w:val="28"/>
          <w:szCs w:val="28"/>
          <w:lang w:eastAsia="ru-RU"/>
        </w:rPr>
        <w:t>Разъяснения подготовил помощник Приморского транспортного прокурора Петракова А.А.</w:t>
      </w:r>
    </w:p>
    <w:sectPr w:rsidR="0005180C" w:rsidRPr="002C7240" w:rsidSect="00D7024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0C"/>
    <w:rsid w:val="0005180C"/>
    <w:rsid w:val="00440FAE"/>
    <w:rsid w:val="00D70243"/>
    <w:rsid w:val="00E0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Шипунова О. В.</dc:creator>
  <cp:lastModifiedBy>User</cp:lastModifiedBy>
  <cp:revision>2</cp:revision>
  <dcterms:created xsi:type="dcterms:W3CDTF">2018-12-04T07:01:00Z</dcterms:created>
  <dcterms:modified xsi:type="dcterms:W3CDTF">2018-12-04T07:01:00Z</dcterms:modified>
</cp:coreProperties>
</file>