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71C29">
        <w:trPr>
          <w:trHeight w:val="7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677DD2F" wp14:editId="1F6D4CD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01B71" w:rsidRPr="00D01B71" w:rsidRDefault="007772F6" w:rsidP="00D01B71">
            <w:pPr>
              <w:spacing w:line="340" w:lineRule="exac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984F8C" w:rsidRDefault="00984F8C" w:rsidP="00346B0B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</w:p>
          <w:p w:rsidR="00607998" w:rsidRPr="001162C0" w:rsidRDefault="00552120" w:rsidP="00607998">
            <w:pPr>
              <w:pStyle w:val="af"/>
              <w:rPr>
                <w:b/>
              </w:rPr>
            </w:pPr>
            <w:r>
              <w:rPr>
                <w:color w:val="000000"/>
                <w:spacing w:val="3"/>
                <w:kern w:val="36"/>
                <w:sz w:val="24"/>
                <w:szCs w:val="24"/>
              </w:rPr>
              <w:t xml:space="preserve">     </w:t>
            </w:r>
            <w:r w:rsidR="00911D67">
              <w:rPr>
                <w:b/>
              </w:rPr>
              <w:t xml:space="preserve">Преимущества использования </w:t>
            </w:r>
            <w:bookmarkStart w:id="0" w:name="_GoBack"/>
            <w:r w:rsidR="00911D67">
              <w:rPr>
                <w:b/>
              </w:rPr>
              <w:t xml:space="preserve">мобильного  приложения </w:t>
            </w:r>
            <w:r w:rsidR="00607998" w:rsidRPr="001162C0">
              <w:rPr>
                <w:b/>
              </w:rPr>
              <w:t xml:space="preserve"> «Проверка чеков ФНС России»</w:t>
            </w:r>
            <w:r w:rsidR="00607998">
              <w:rPr>
                <w:b/>
              </w:rPr>
              <w:t>.</w:t>
            </w:r>
          </w:p>
          <w:bookmarkEnd w:id="0"/>
          <w:p w:rsidR="00607998" w:rsidRPr="001162C0" w:rsidRDefault="00607998" w:rsidP="00607998">
            <w:pPr>
              <w:pStyle w:val="af"/>
            </w:pPr>
            <w:r>
              <w:t xml:space="preserve">    </w:t>
            </w:r>
            <w:r w:rsidRPr="001162C0">
              <w:t>Одним из обязательных реквизитов кассового чека является QR-код. Он располагается в выделенной области бланка и содержит данные, которые могут быть считаны смартфоном.</w:t>
            </w:r>
          </w:p>
          <w:p w:rsidR="00607998" w:rsidRPr="001162C0" w:rsidRDefault="00607998" w:rsidP="00607998">
            <w:pPr>
              <w:pStyle w:val="af"/>
            </w:pPr>
            <w:r>
              <w:t xml:space="preserve">    </w:t>
            </w:r>
            <w:r w:rsidRPr="001162C0">
              <w:t>Для реализации функции гражданского контроля ФНС России разработала бесплатное мобильное приложение для покупателей. Оно позволяет просто и быстро проверять чеки по QR-коду, сообщать о выявленных нарушениях, а также удобно подавать жалобы. Авторизовавшись по номеру телефона, можно оперативно направить ее в ФНС России, если вам не выдали кассовый чек или указали в нем не ту сумму.</w:t>
            </w:r>
          </w:p>
          <w:p w:rsidR="00607998" w:rsidRPr="001162C0" w:rsidRDefault="00607998" w:rsidP="00607998">
            <w:pPr>
              <w:pStyle w:val="af"/>
            </w:pPr>
            <w:r>
              <w:t xml:space="preserve">     </w:t>
            </w:r>
            <w:r w:rsidRPr="001162C0">
              <w:t>Пользователи, которые входят в приложение с помощью логина и пароля от «</w:t>
            </w:r>
            <w:hyperlink r:id="rId8" w:tgtFrame="_blank" w:history="1">
              <w:r w:rsidRPr="001162C0">
                <w:rPr>
                  <w:rStyle w:val="a8"/>
                </w:rPr>
                <w:t>Личного кабинета налогоплательщика</w:t>
              </w:r>
            </w:hyperlink>
            <w:r w:rsidRPr="001162C0">
              <w:t>» или через </w:t>
            </w:r>
            <w:hyperlink r:id="rId9" w:tgtFrame="_blank" w:history="1">
              <w:r w:rsidRPr="001162C0">
                <w:rPr>
                  <w:rStyle w:val="a8"/>
                </w:rPr>
                <w:t>портал ЕСИА</w:t>
              </w:r>
            </w:hyperlink>
            <w:r w:rsidRPr="001162C0">
              <w:t>, могут составить более подробное обращение, получить ответ налогового органа, а также по желанию выступить свидетелем по вопросу нарушения законодательства о применении ККТ. Для этого необходимо отсканировать QR-код или ввести данные кассового чека вручную.</w:t>
            </w:r>
          </w:p>
          <w:p w:rsidR="00607998" w:rsidRPr="001162C0" w:rsidRDefault="00607998" w:rsidP="00607998">
            <w:pPr>
              <w:pStyle w:val="af"/>
            </w:pPr>
            <w:r>
              <w:t xml:space="preserve">     </w:t>
            </w:r>
            <w:r w:rsidRPr="001162C0">
              <w:t>Кроме того, в мобильном приложении можно хранить собственные кассовые чеки, отслеживать расходы на покупки (в том числе подотчетных лиц), вести электронный семейный бюджет. Также оно позволяет удобно прикреплять кассовые чеки к декларации при заявлении налогового вычета.</w:t>
            </w:r>
          </w:p>
          <w:p w:rsidR="00607998" w:rsidRDefault="00607998" w:rsidP="00607998">
            <w:pPr>
              <w:pStyle w:val="af"/>
            </w:pPr>
            <w:r>
              <w:t xml:space="preserve">     </w:t>
            </w:r>
            <w:r w:rsidRPr="001162C0">
              <w:t>Обновленное мобильное приложение для </w:t>
            </w:r>
            <w:proofErr w:type="spellStart"/>
            <w:r>
              <w:fldChar w:fldCharType="begin"/>
            </w:r>
            <w:r>
              <w:instrText xml:space="preserve"> HYPERLINK "https://apps.apple.com/ru/app/%D0%BF%D1%80%D0%BE%D0%B2%D0%B5%D1%80%D0%BA%D0%B0-%D1%87%D0%B5%D0%BA%D0%BE%D0%B2-%D1%84%D0%BD%D1%81-%D1%80%D0%BE%D1%81%D1%81%D0%B8%D0%B8/id1169353005?l=en&amp;mt=8" \t "_blank" </w:instrText>
            </w:r>
            <w:r>
              <w:fldChar w:fldCharType="separate"/>
            </w:r>
            <w:r w:rsidRPr="001162C0">
              <w:rPr>
                <w:rStyle w:val="a8"/>
              </w:rPr>
              <w:t>iOS</w:t>
            </w:r>
            <w:proofErr w:type="spellEnd"/>
            <w:r>
              <w:rPr>
                <w:rStyle w:val="a8"/>
              </w:rPr>
              <w:fldChar w:fldCharType="end"/>
            </w:r>
            <w:r w:rsidRPr="001162C0">
              <w:t> и </w:t>
            </w:r>
            <w:proofErr w:type="spellStart"/>
            <w:r>
              <w:fldChar w:fldCharType="begin"/>
            </w:r>
            <w:r>
              <w:instrText xml:space="preserve"> HYPERLINK "https://play.google.com/store/apps/details?id=ru.fns.billchecker" \t "_blank" </w:instrText>
            </w:r>
            <w:r>
              <w:fldChar w:fldCharType="separate"/>
            </w:r>
            <w:r w:rsidRPr="001162C0">
              <w:rPr>
                <w:rStyle w:val="a8"/>
              </w:rPr>
              <w:t>Android</w:t>
            </w:r>
            <w:proofErr w:type="spellEnd"/>
            <w:r>
              <w:rPr>
                <w:rStyle w:val="a8"/>
              </w:rPr>
              <w:fldChar w:fldCharType="end"/>
            </w:r>
            <w:r w:rsidRPr="001162C0">
              <w:t xml:space="preserve"> позволяет не только сканировать чеки, сохранять, проверять их достоверность, но и получать </w:t>
            </w:r>
            <w:proofErr w:type="spellStart"/>
            <w:r w:rsidRPr="001162C0">
              <w:t>кешбэк</w:t>
            </w:r>
            <w:proofErr w:type="spellEnd"/>
            <w:r w:rsidRPr="001162C0">
              <w:t xml:space="preserve"> на свой счет в виде бонусных баллов. Также пользователи могут участвовать в акциях и розыгрышах партнеров, которые отражаются в разделе «Лента».</w:t>
            </w:r>
            <w:r>
              <w:t xml:space="preserve">    </w:t>
            </w:r>
            <w:hyperlink r:id="rId10" w:history="1">
              <w:r w:rsidRPr="001B6E53">
                <w:rPr>
                  <w:rStyle w:val="a8"/>
                </w:rPr>
                <w:t>https://www.nalog.gov.ru/rn77/news/activities_fts/11170499/</w:t>
              </w:r>
            </w:hyperlink>
          </w:p>
          <w:p w:rsidR="00C71C29" w:rsidRPr="00121451" w:rsidRDefault="00C71C29" w:rsidP="00984F8C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E4AD4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2AE2"/>
    <w:rsid w:val="00544332"/>
    <w:rsid w:val="00552120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07998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1D6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Emphasis"/>
    <w:basedOn w:val="a1"/>
    <w:uiPriority w:val="20"/>
    <w:qFormat/>
    <w:rsid w:val="00552120"/>
    <w:rPr>
      <w:i/>
      <w:iCs/>
    </w:rPr>
  </w:style>
  <w:style w:type="character" w:styleId="ae">
    <w:name w:val="Strong"/>
    <w:basedOn w:val="a1"/>
    <w:uiPriority w:val="22"/>
    <w:qFormat/>
    <w:rsid w:val="00607998"/>
    <w:rPr>
      <w:rFonts w:cs="Times New Roman"/>
      <w:b/>
      <w:bCs/>
    </w:rPr>
  </w:style>
  <w:style w:type="paragraph" w:customStyle="1" w:styleId="af">
    <w:name w:val="мониторинг"/>
    <w:basedOn w:val="a0"/>
    <w:link w:val="af0"/>
    <w:qFormat/>
    <w:rsid w:val="00607998"/>
    <w:pPr>
      <w:spacing w:line="360" w:lineRule="exact"/>
      <w:jc w:val="both"/>
    </w:pPr>
    <w:rPr>
      <w:sz w:val="26"/>
      <w:szCs w:val="26"/>
    </w:rPr>
  </w:style>
  <w:style w:type="character" w:customStyle="1" w:styleId="af0">
    <w:name w:val="мониторинг Знак"/>
    <w:basedOn w:val="a1"/>
    <w:link w:val="af"/>
    <w:rsid w:val="00607998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Emphasis"/>
    <w:basedOn w:val="a1"/>
    <w:uiPriority w:val="20"/>
    <w:qFormat/>
    <w:rsid w:val="00552120"/>
    <w:rPr>
      <w:i/>
      <w:iCs/>
    </w:rPr>
  </w:style>
  <w:style w:type="character" w:styleId="ae">
    <w:name w:val="Strong"/>
    <w:basedOn w:val="a1"/>
    <w:uiPriority w:val="22"/>
    <w:qFormat/>
    <w:rsid w:val="00607998"/>
    <w:rPr>
      <w:rFonts w:cs="Times New Roman"/>
      <w:b/>
      <w:bCs/>
    </w:rPr>
  </w:style>
  <w:style w:type="paragraph" w:customStyle="1" w:styleId="af">
    <w:name w:val="мониторинг"/>
    <w:basedOn w:val="a0"/>
    <w:link w:val="af0"/>
    <w:qFormat/>
    <w:rsid w:val="00607998"/>
    <w:pPr>
      <w:spacing w:line="360" w:lineRule="exact"/>
      <w:jc w:val="both"/>
    </w:pPr>
    <w:rPr>
      <w:sz w:val="26"/>
      <w:szCs w:val="26"/>
    </w:rPr>
  </w:style>
  <w:style w:type="character" w:customStyle="1" w:styleId="af0">
    <w:name w:val="мониторинг Знак"/>
    <w:basedOn w:val="a1"/>
    <w:link w:val="af"/>
    <w:rsid w:val="0060799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news/activities_fts/111704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06B0-2E8A-483D-9241-ED5402BD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2021-08-02T05:58:00Z</dcterms:created>
  <dcterms:modified xsi:type="dcterms:W3CDTF">2021-08-04T02:03:00Z</dcterms:modified>
</cp:coreProperties>
</file>