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07" w:rsidRPr="006D483A" w:rsidRDefault="006D483A" w:rsidP="0069213E">
      <w:pPr>
        <w:spacing w:after="12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6D483A">
        <w:rPr>
          <w:rFonts w:ascii="Times New Roman" w:hAnsi="Times New Roman" w:cs="Times New Roman"/>
        </w:rPr>
        <w:t xml:space="preserve">Приложение №1   </w:t>
      </w:r>
    </w:p>
    <w:p w:rsidR="006D483A" w:rsidRDefault="006D483A" w:rsidP="0069213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D48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46D22">
        <w:rPr>
          <w:rFonts w:ascii="Times New Roman" w:hAnsi="Times New Roman" w:cs="Times New Roman"/>
          <w:sz w:val="24"/>
          <w:szCs w:val="24"/>
        </w:rPr>
        <w:t xml:space="preserve">к  </w:t>
      </w:r>
      <w:r w:rsidR="00390FFD">
        <w:rPr>
          <w:rFonts w:ascii="Times New Roman" w:hAnsi="Times New Roman" w:cs="Times New Roman"/>
          <w:sz w:val="24"/>
          <w:szCs w:val="24"/>
        </w:rPr>
        <w:t xml:space="preserve"> пос</w:t>
      </w:r>
      <w:r w:rsidRPr="006D483A">
        <w:rPr>
          <w:rFonts w:ascii="Times New Roman" w:hAnsi="Times New Roman" w:cs="Times New Roman"/>
          <w:sz w:val="24"/>
          <w:szCs w:val="24"/>
        </w:rPr>
        <w:t>тановлению администрации Кировско</w:t>
      </w:r>
      <w:r w:rsidR="0026768B">
        <w:rPr>
          <w:rFonts w:ascii="Times New Roman" w:hAnsi="Times New Roman" w:cs="Times New Roman"/>
          <w:sz w:val="24"/>
          <w:szCs w:val="24"/>
        </w:rPr>
        <w:t>го муниципального района №</w:t>
      </w:r>
      <w:r w:rsidR="0069213E">
        <w:rPr>
          <w:rFonts w:ascii="Times New Roman" w:hAnsi="Times New Roman" w:cs="Times New Roman"/>
          <w:sz w:val="24"/>
          <w:szCs w:val="24"/>
        </w:rPr>
        <w:t xml:space="preserve"> </w:t>
      </w:r>
      <w:r w:rsidR="000052F0">
        <w:rPr>
          <w:rFonts w:ascii="Times New Roman" w:hAnsi="Times New Roman" w:cs="Times New Roman"/>
          <w:sz w:val="24"/>
          <w:szCs w:val="24"/>
        </w:rPr>
        <w:t>93</w:t>
      </w:r>
      <w:r w:rsidR="0069213E">
        <w:rPr>
          <w:rFonts w:ascii="Times New Roman" w:hAnsi="Times New Roman" w:cs="Times New Roman"/>
          <w:sz w:val="24"/>
          <w:szCs w:val="24"/>
        </w:rPr>
        <w:t xml:space="preserve"> </w:t>
      </w:r>
      <w:r w:rsidRPr="006D483A">
        <w:rPr>
          <w:rFonts w:ascii="Times New Roman" w:hAnsi="Times New Roman" w:cs="Times New Roman"/>
          <w:sz w:val="24"/>
          <w:szCs w:val="24"/>
        </w:rPr>
        <w:t xml:space="preserve"> от</w:t>
      </w:r>
      <w:r w:rsidR="0069213E">
        <w:rPr>
          <w:rFonts w:ascii="Times New Roman" w:hAnsi="Times New Roman" w:cs="Times New Roman"/>
          <w:sz w:val="24"/>
          <w:szCs w:val="24"/>
        </w:rPr>
        <w:t xml:space="preserve"> </w:t>
      </w:r>
      <w:r w:rsidR="000052F0">
        <w:rPr>
          <w:rFonts w:ascii="Times New Roman" w:hAnsi="Times New Roman" w:cs="Times New Roman"/>
          <w:sz w:val="24"/>
          <w:szCs w:val="24"/>
        </w:rPr>
        <w:t>24.04.</w:t>
      </w:r>
      <w:r w:rsidR="0069213E">
        <w:rPr>
          <w:rFonts w:ascii="Times New Roman" w:hAnsi="Times New Roman" w:cs="Times New Roman"/>
          <w:sz w:val="24"/>
          <w:szCs w:val="24"/>
        </w:rPr>
        <w:t xml:space="preserve"> </w:t>
      </w:r>
      <w:r w:rsidRPr="006D483A">
        <w:rPr>
          <w:rFonts w:ascii="Times New Roman" w:hAnsi="Times New Roman" w:cs="Times New Roman"/>
          <w:sz w:val="24"/>
          <w:szCs w:val="24"/>
        </w:rPr>
        <w:t xml:space="preserve">2019г. </w:t>
      </w:r>
      <w:r w:rsidR="0087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C30" w:rsidRDefault="00390FFD" w:rsidP="0069213E">
      <w:pPr>
        <w:tabs>
          <w:tab w:val="center" w:pos="7285"/>
          <w:tab w:val="left" w:pos="12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483A" w:rsidRPr="006D483A">
        <w:rPr>
          <w:rFonts w:ascii="Times New Roman" w:hAnsi="Times New Roman" w:cs="Times New Roman"/>
          <w:sz w:val="28"/>
          <w:szCs w:val="28"/>
        </w:rPr>
        <w:t>Схема</w:t>
      </w:r>
      <w:r w:rsidR="0009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D483A" w:rsidRDefault="006D483A" w:rsidP="00692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3A">
        <w:rPr>
          <w:rFonts w:ascii="Times New Roman" w:hAnsi="Times New Roman" w:cs="Times New Roman"/>
          <w:sz w:val="28"/>
          <w:szCs w:val="28"/>
        </w:rPr>
        <w:t xml:space="preserve"> размещения  нестационарных торговых объектов на территории Кировского  муниципального района</w:t>
      </w:r>
    </w:p>
    <w:tbl>
      <w:tblPr>
        <w:tblStyle w:val="a3"/>
        <w:tblW w:w="15022" w:type="dxa"/>
        <w:tblLayout w:type="fixed"/>
        <w:tblLook w:val="04A0"/>
      </w:tblPr>
      <w:tblGrid>
        <w:gridCol w:w="534"/>
        <w:gridCol w:w="1818"/>
        <w:gridCol w:w="1300"/>
        <w:gridCol w:w="2079"/>
        <w:gridCol w:w="1356"/>
        <w:gridCol w:w="912"/>
        <w:gridCol w:w="1181"/>
        <w:gridCol w:w="1555"/>
        <w:gridCol w:w="2131"/>
        <w:gridCol w:w="2126"/>
        <w:gridCol w:w="30"/>
      </w:tblGrid>
      <w:tr w:rsidR="00095C30" w:rsidTr="006E455B">
        <w:tc>
          <w:tcPr>
            <w:tcW w:w="534" w:type="dxa"/>
          </w:tcPr>
          <w:p w:rsidR="006D483A" w:rsidRDefault="006D483A"/>
        </w:tc>
        <w:tc>
          <w:tcPr>
            <w:tcW w:w="1818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Место  размещения нестационарного торгового объекта       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далее НТО адресные  ориентиры)</w:t>
            </w:r>
          </w:p>
        </w:tc>
        <w:tc>
          <w:tcPr>
            <w:tcW w:w="1300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Вид НТО</w:t>
            </w:r>
          </w:p>
        </w:tc>
        <w:tc>
          <w:tcPr>
            <w:tcW w:w="2079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Периоды размещения НТО (для сезонного временного размещения)</w:t>
            </w:r>
          </w:p>
        </w:tc>
        <w:tc>
          <w:tcPr>
            <w:tcW w:w="1356" w:type="dxa"/>
          </w:tcPr>
          <w:p w:rsidR="006D483A" w:rsidRPr="00095C30" w:rsidRDefault="006D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3A" w:rsidRPr="00095C30" w:rsidRDefault="006D483A" w:rsidP="006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зация НТО</w:t>
            </w:r>
          </w:p>
        </w:tc>
        <w:tc>
          <w:tcPr>
            <w:tcW w:w="912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щадь НТО  </w:t>
            </w:r>
          </w:p>
          <w:p w:rsidR="0069034C" w:rsidRPr="00095C30" w:rsidRDefault="006E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</w:p>
        </w:tc>
        <w:tc>
          <w:tcPr>
            <w:tcW w:w="1181" w:type="dxa"/>
          </w:tcPr>
          <w:p w:rsidR="00FB65CC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Площадь земель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ного участка для  размеще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ния НТО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 ( к</w:t>
            </w:r>
          </w:p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в.м)</w:t>
            </w:r>
          </w:p>
        </w:tc>
        <w:tc>
          <w:tcPr>
            <w:tcW w:w="1555" w:type="dxa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>ция  о свободных и з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анятых  местах размещения НТО </w:t>
            </w:r>
            <w:r w:rsidR="00095C3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( в примечании)</w:t>
            </w:r>
          </w:p>
        </w:tc>
        <w:tc>
          <w:tcPr>
            <w:tcW w:w="2131" w:type="dxa"/>
          </w:tcPr>
          <w:p w:rsidR="006D483A" w:rsidRPr="00095C30" w:rsidRDefault="00095C30" w:rsidP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 хозяйствующих  субъе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ах: наименование юридического лица ИНН ;ФИО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 xml:space="preserve">го предпринимателя  и ИНН </w:t>
            </w:r>
            <w:r w:rsidR="00814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34C" w:rsidRPr="00095C30">
              <w:rPr>
                <w:rFonts w:ascii="Times New Roman" w:hAnsi="Times New Roman" w:cs="Times New Roman"/>
                <w:sz w:val="24"/>
                <w:szCs w:val="24"/>
              </w:rPr>
              <w:t>за  исключением НТО, осуществляющих сезонные  работы)</w:t>
            </w:r>
          </w:p>
        </w:tc>
        <w:tc>
          <w:tcPr>
            <w:tcW w:w="2156" w:type="dxa"/>
            <w:gridSpan w:val="2"/>
          </w:tcPr>
          <w:p w:rsidR="006D483A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Координаты характерных точек границ земельного участка,</w:t>
            </w:r>
            <w:r w:rsidR="006E4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занятого НТО в местной системе координат  МСК-25</w:t>
            </w:r>
          </w:p>
        </w:tc>
      </w:tr>
      <w:tr w:rsidR="00095C30" w:rsidTr="006E455B">
        <w:tc>
          <w:tcPr>
            <w:tcW w:w="534" w:type="dxa"/>
          </w:tcPr>
          <w:p w:rsidR="006D483A" w:rsidRDefault="0069034C" w:rsidP="0069034C">
            <w:pPr>
              <w:jc w:val="center"/>
            </w:pPr>
            <w:r>
              <w:t>1</w:t>
            </w:r>
          </w:p>
        </w:tc>
        <w:tc>
          <w:tcPr>
            <w:tcW w:w="1818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  <w:gridSpan w:val="2"/>
          </w:tcPr>
          <w:p w:rsidR="006D483A" w:rsidRPr="00095C30" w:rsidRDefault="0069034C" w:rsidP="00690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5C30" w:rsidTr="000D51F2">
        <w:trPr>
          <w:gridAfter w:val="1"/>
          <w:wAfter w:w="30" w:type="dxa"/>
          <w:trHeight w:val="4467"/>
        </w:trPr>
        <w:tc>
          <w:tcPr>
            <w:tcW w:w="534" w:type="dxa"/>
          </w:tcPr>
          <w:p w:rsidR="0069034C" w:rsidRDefault="0069213E">
            <w:r>
              <w:t>12</w:t>
            </w:r>
          </w:p>
        </w:tc>
        <w:tc>
          <w:tcPr>
            <w:tcW w:w="1818" w:type="dxa"/>
          </w:tcPr>
          <w:p w:rsidR="0046271D" w:rsidRDefault="0069213E" w:rsidP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 в 20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трах в южном  направлении от ориентира «строение»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>, адрес ориентира: Приморский край, Кировский  райо</w:t>
            </w:r>
            <w:r w:rsidR="002676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271D" w:rsidRDefault="0026768B" w:rsidP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пгт. Кировский </w:t>
            </w:r>
            <w:r w:rsidR="00462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68B" w:rsidRPr="00095C30" w:rsidRDefault="0069213E" w:rsidP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 ,61</w:t>
            </w:r>
          </w:p>
          <w:p w:rsidR="0069034C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69034C" w:rsidRPr="00095C30" w:rsidRDefault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079" w:type="dxa"/>
          </w:tcPr>
          <w:p w:rsidR="0069034C" w:rsidRPr="00095C30" w:rsidRDefault="0026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  <w:tc>
          <w:tcPr>
            <w:tcW w:w="1356" w:type="dxa"/>
          </w:tcPr>
          <w:p w:rsidR="0069034C" w:rsidRPr="00095C30" w:rsidRDefault="0069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912" w:type="dxa"/>
          </w:tcPr>
          <w:p w:rsidR="0069034C" w:rsidRPr="00095C30" w:rsidRDefault="0069213E" w:rsidP="00095C3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1" w:type="dxa"/>
          </w:tcPr>
          <w:p w:rsidR="0069034C" w:rsidRPr="00095C30" w:rsidRDefault="0069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5" w:type="dxa"/>
          </w:tcPr>
          <w:p w:rsidR="0069034C" w:rsidRPr="00095C30" w:rsidRDefault="000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131" w:type="dxa"/>
          </w:tcPr>
          <w:p w:rsidR="0069034C" w:rsidRPr="00095C30" w:rsidRDefault="00690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768B" w:rsidRDefault="0009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0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 w:rsidR="0069213E">
              <w:rPr>
                <w:rFonts w:ascii="Times New Roman" w:hAnsi="Times New Roman" w:cs="Times New Roman"/>
                <w:sz w:val="24"/>
                <w:szCs w:val="24"/>
              </w:rPr>
              <w:t xml:space="preserve">90504, </w:t>
            </w:r>
          </w:p>
          <w:p w:rsidR="0069213E" w:rsidRPr="00095C30" w:rsidRDefault="0069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133.492098</w:t>
            </w:r>
          </w:p>
        </w:tc>
      </w:tr>
    </w:tbl>
    <w:p w:rsidR="006D483A" w:rsidRPr="005F1755" w:rsidRDefault="000D51F2" w:rsidP="005F1755">
      <w:pPr>
        <w:tabs>
          <w:tab w:val="left" w:pos="8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9213E" w:rsidRPr="000D51F2">
        <w:rPr>
          <w:rFonts w:ascii="Times New Roman" w:hAnsi="Times New Roman" w:cs="Times New Roman"/>
          <w:sz w:val="24"/>
          <w:szCs w:val="24"/>
        </w:rPr>
        <w:t>с</w:t>
      </w:r>
      <w:r w:rsidR="005F1755" w:rsidRPr="000D51F2">
        <w:rPr>
          <w:rFonts w:ascii="Times New Roman" w:hAnsi="Times New Roman" w:cs="Times New Roman"/>
          <w:sz w:val="24"/>
          <w:szCs w:val="24"/>
        </w:rPr>
        <w:t>огласовано с советом  предпринимателей про</w:t>
      </w:r>
      <w:r w:rsidR="0069213E" w:rsidRPr="000D51F2">
        <w:rPr>
          <w:rFonts w:ascii="Times New Roman" w:hAnsi="Times New Roman" w:cs="Times New Roman"/>
          <w:sz w:val="24"/>
          <w:szCs w:val="24"/>
        </w:rPr>
        <w:t>токол   №  4</w:t>
      </w:r>
      <w:r w:rsidR="00014F5A" w:rsidRPr="000D51F2">
        <w:rPr>
          <w:rFonts w:ascii="Times New Roman" w:hAnsi="Times New Roman" w:cs="Times New Roman"/>
          <w:sz w:val="24"/>
          <w:szCs w:val="24"/>
        </w:rPr>
        <w:t xml:space="preserve"> </w:t>
      </w:r>
      <w:r w:rsidR="0069213E" w:rsidRPr="000D51F2">
        <w:rPr>
          <w:rFonts w:ascii="Times New Roman" w:hAnsi="Times New Roman" w:cs="Times New Roman"/>
          <w:sz w:val="24"/>
          <w:szCs w:val="24"/>
        </w:rPr>
        <w:t xml:space="preserve"> от 24</w:t>
      </w:r>
      <w:r w:rsidR="0026768B" w:rsidRPr="000D51F2">
        <w:rPr>
          <w:rFonts w:ascii="Times New Roman" w:hAnsi="Times New Roman" w:cs="Times New Roman"/>
          <w:sz w:val="24"/>
          <w:szCs w:val="24"/>
        </w:rPr>
        <w:t>.</w:t>
      </w:r>
      <w:r w:rsidR="0069213E" w:rsidRPr="000D51F2">
        <w:rPr>
          <w:rFonts w:ascii="Times New Roman" w:hAnsi="Times New Roman" w:cs="Times New Roman"/>
          <w:sz w:val="24"/>
          <w:szCs w:val="24"/>
        </w:rPr>
        <w:t>04.</w:t>
      </w:r>
      <w:r w:rsidR="0026768B" w:rsidRPr="000D51F2">
        <w:rPr>
          <w:rFonts w:ascii="Times New Roman" w:hAnsi="Times New Roman" w:cs="Times New Roman"/>
          <w:sz w:val="24"/>
          <w:szCs w:val="24"/>
        </w:rPr>
        <w:t xml:space="preserve"> </w:t>
      </w:r>
      <w:r w:rsidR="005F1755" w:rsidRPr="000D51F2">
        <w:rPr>
          <w:rFonts w:ascii="Times New Roman" w:hAnsi="Times New Roman" w:cs="Times New Roman"/>
          <w:sz w:val="24"/>
          <w:szCs w:val="24"/>
        </w:rPr>
        <w:t>2019г</w:t>
      </w:r>
      <w:r>
        <w:rPr>
          <w:rFonts w:ascii="Times New Roman" w:hAnsi="Times New Roman" w:cs="Times New Roman"/>
          <w:sz w:val="20"/>
          <w:szCs w:val="20"/>
        </w:rPr>
        <w:t>.)</w:t>
      </w:r>
    </w:p>
    <w:sectPr w:rsidR="006D483A" w:rsidRPr="005F1755" w:rsidSect="00AD08D9">
      <w:footerReference w:type="even" r:id="rId6"/>
      <w:footerReference w:type="default" r:id="rId7"/>
      <w:footerReference w:type="first" r:id="rId8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D8" w:rsidRDefault="00E31AD8" w:rsidP="00AD08D9">
      <w:pPr>
        <w:spacing w:after="0" w:line="240" w:lineRule="auto"/>
      </w:pPr>
      <w:r>
        <w:separator/>
      </w:r>
    </w:p>
  </w:endnote>
  <w:endnote w:type="continuationSeparator" w:id="1">
    <w:p w:rsidR="00E31AD8" w:rsidRDefault="00E31AD8" w:rsidP="00AD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9" w:rsidRDefault="00AD08D9">
    <w:pPr>
      <w:pStyle w:val="a6"/>
    </w:pPr>
    <w:r>
      <w:t xml:space="preserve">                                                                                                                         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D8" w:rsidRDefault="00E31AD8" w:rsidP="00AD08D9">
      <w:pPr>
        <w:spacing w:after="0" w:line="240" w:lineRule="auto"/>
      </w:pPr>
      <w:r>
        <w:separator/>
      </w:r>
    </w:p>
  </w:footnote>
  <w:footnote w:type="continuationSeparator" w:id="1">
    <w:p w:rsidR="00E31AD8" w:rsidRDefault="00E31AD8" w:rsidP="00AD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D483A"/>
    <w:rsid w:val="000052F0"/>
    <w:rsid w:val="00014F5A"/>
    <w:rsid w:val="000261A0"/>
    <w:rsid w:val="00095C30"/>
    <w:rsid w:val="000D51F2"/>
    <w:rsid w:val="001149A6"/>
    <w:rsid w:val="00212D88"/>
    <w:rsid w:val="00241CA1"/>
    <w:rsid w:val="0026768B"/>
    <w:rsid w:val="00371B4A"/>
    <w:rsid w:val="00390FFD"/>
    <w:rsid w:val="00393DD7"/>
    <w:rsid w:val="003D2B65"/>
    <w:rsid w:val="00441A21"/>
    <w:rsid w:val="00446D22"/>
    <w:rsid w:val="0046271D"/>
    <w:rsid w:val="0047539B"/>
    <w:rsid w:val="005225E0"/>
    <w:rsid w:val="00530743"/>
    <w:rsid w:val="005D6C9E"/>
    <w:rsid w:val="005F1755"/>
    <w:rsid w:val="006160BC"/>
    <w:rsid w:val="00665291"/>
    <w:rsid w:val="0069034C"/>
    <w:rsid w:val="0069213E"/>
    <w:rsid w:val="006C0825"/>
    <w:rsid w:val="006D483A"/>
    <w:rsid w:val="006E455B"/>
    <w:rsid w:val="007918C1"/>
    <w:rsid w:val="007E47B9"/>
    <w:rsid w:val="00814DEE"/>
    <w:rsid w:val="00816B35"/>
    <w:rsid w:val="00864700"/>
    <w:rsid w:val="00873A6B"/>
    <w:rsid w:val="0092598A"/>
    <w:rsid w:val="00961757"/>
    <w:rsid w:val="00A004D8"/>
    <w:rsid w:val="00A34185"/>
    <w:rsid w:val="00A3765B"/>
    <w:rsid w:val="00AB2307"/>
    <w:rsid w:val="00AD08D9"/>
    <w:rsid w:val="00B83DED"/>
    <w:rsid w:val="00E31AD8"/>
    <w:rsid w:val="00E37E8F"/>
    <w:rsid w:val="00EE7438"/>
    <w:rsid w:val="00FB65CC"/>
    <w:rsid w:val="00FD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8D9"/>
  </w:style>
  <w:style w:type="paragraph" w:styleId="a6">
    <w:name w:val="footer"/>
    <w:basedOn w:val="a"/>
    <w:link w:val="a7"/>
    <w:uiPriority w:val="99"/>
    <w:semiHidden/>
    <w:unhideWhenUsed/>
    <w:rsid w:val="00AD0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18</cp:revision>
  <cp:lastPrinted>2019-04-24T05:50:00Z</cp:lastPrinted>
  <dcterms:created xsi:type="dcterms:W3CDTF">2019-03-04T04:48:00Z</dcterms:created>
  <dcterms:modified xsi:type="dcterms:W3CDTF">2019-04-26T01:09:00Z</dcterms:modified>
</cp:coreProperties>
</file>