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981141" w:rsidRDefault="00981141" w:rsidP="00EE4F30">
            <w:pPr>
              <w:pStyle w:val="af0"/>
              <w:ind w:firstLine="0"/>
            </w:pPr>
          </w:p>
          <w:p w:rsidR="00981141" w:rsidRPr="00981141" w:rsidRDefault="00981141" w:rsidP="00981141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</w:t>
            </w:r>
            <w:bookmarkStart w:id="0" w:name="_GoBack"/>
            <w:r w:rsidRPr="00981141">
              <w:rPr>
                <w:b/>
              </w:rPr>
              <w:t>Утверждена форма заявления о гибели недвижимого имущества</w:t>
            </w:r>
            <w:bookmarkEnd w:id="0"/>
          </w:p>
          <w:p w:rsidR="00981141" w:rsidRDefault="00981141" w:rsidP="00981141">
            <w:pPr>
              <w:pStyle w:val="af0"/>
              <w:ind w:firstLine="0"/>
            </w:pPr>
            <w:r>
              <w:t xml:space="preserve">     С</w:t>
            </w:r>
            <w:r w:rsidRPr="00981141">
              <w:t xml:space="preserve"> 1 января 2022 г. вступит в силу п. 4.1 ст. 382 НК РФ о том, что с 1-го числа месяца гибели объекта налог на имущество по нему можно не платить. Для этого надо подать заявление в любую налоговую инспекцию.</w:t>
            </w:r>
            <w:r>
              <w:t xml:space="preserve"> </w:t>
            </w:r>
            <w:r w:rsidRPr="00981141">
              <w:t>В целях ее реализации утверждена форма заявления о гибели или уничтожении объекта налогообложения – объекта недвижимости, а также порядок ее заполнения и формат для электронного представления</w:t>
            </w:r>
            <w:r>
              <w:t xml:space="preserve"> </w:t>
            </w:r>
            <w:r w:rsidRPr="00981141">
              <w:t>(Приказ ФНС России от 16.07.2021 N ЕД-7-21/668@)</w:t>
            </w:r>
            <w:r w:rsidRPr="00981141">
              <w:t>.</w:t>
            </w:r>
          </w:p>
          <w:p w:rsidR="00981141" w:rsidRDefault="00981141" w:rsidP="00981141">
            <w:pPr>
              <w:pStyle w:val="af0"/>
              <w:ind w:firstLine="0"/>
            </w:pPr>
            <w:r>
              <w:t xml:space="preserve">    </w:t>
            </w:r>
            <w:r w:rsidRPr="00981141">
              <w:t>Заявление может</w:t>
            </w:r>
            <w:r>
              <w:t xml:space="preserve"> подаваться, начиная с 2022 г. с</w:t>
            </w:r>
            <w:r w:rsidRPr="00981141">
              <w:t xml:space="preserve"> заявлением налогоплательщик вправе представить документы, подтверждающие факт гибели или уничтожения объекта (например, справка органа государственного пожарного надзора, акт обследования объекта кадастровым инженером, уведомление о завершении сноса объе</w:t>
            </w:r>
            <w:r>
              <w:t>кта капитального строительства).</w:t>
            </w:r>
          </w:p>
          <w:p w:rsidR="00942A62" w:rsidRPr="00AD3DBF" w:rsidRDefault="00981141" w:rsidP="00981141">
            <w:pPr>
              <w:pStyle w:val="af0"/>
              <w:ind w:firstLine="0"/>
            </w:pPr>
            <w:r>
              <w:t xml:space="preserve">     </w:t>
            </w:r>
            <w:r w:rsidRPr="00981141">
              <w:t>По результатам рассмотрения заявления налоговый орган налогоплательщику направляет уведомление о прекращении исчисления налога либо сообщение об отсутствии основания для прекращения исчисления налога.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11FC-7ADA-4F28-88C5-EE15AA88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2021-09-02T06:18:00Z</dcterms:created>
  <dcterms:modified xsi:type="dcterms:W3CDTF">2021-09-03T05:04:00Z</dcterms:modified>
</cp:coreProperties>
</file>