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95A" w:rsidRDefault="00F6795A" w:rsidP="00252A7C">
      <w:pPr>
        <w:suppressAutoHyphens w:val="0"/>
        <w:spacing w:line="360" w:lineRule="auto"/>
        <w:jc w:val="center"/>
        <w:rPr>
          <w:b/>
          <w:szCs w:val="28"/>
          <w:lang w:eastAsia="ru-RU"/>
        </w:rPr>
      </w:pPr>
      <w:r>
        <w:rPr>
          <w:b/>
          <w:i/>
          <w:noProof/>
          <w:sz w:val="26"/>
          <w:szCs w:val="24"/>
          <w:lang w:eastAsia="ru-RU"/>
        </w:rPr>
        <w:drawing>
          <wp:inline distT="0" distB="0" distL="0" distR="0">
            <wp:extent cx="605790" cy="723265"/>
            <wp:effectExtent l="19050" t="0" r="381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cstate="print"/>
                    <a:srcRect/>
                    <a:stretch>
                      <a:fillRect/>
                    </a:stretch>
                  </pic:blipFill>
                  <pic:spPr bwMode="auto">
                    <a:xfrm>
                      <a:off x="0" y="0"/>
                      <a:ext cx="605790" cy="723265"/>
                    </a:xfrm>
                    <a:prstGeom prst="rect">
                      <a:avLst/>
                    </a:prstGeom>
                    <a:noFill/>
                    <a:ln w="9525">
                      <a:noFill/>
                      <a:miter lim="800000"/>
                      <a:headEnd/>
                      <a:tailEnd/>
                    </a:ln>
                  </pic:spPr>
                </pic:pic>
              </a:graphicData>
            </a:graphic>
          </wp:inline>
        </w:drawing>
      </w:r>
      <w:r w:rsidRPr="00D75C83">
        <w:rPr>
          <w:b/>
          <w:szCs w:val="24"/>
          <w:lang w:eastAsia="ru-RU"/>
        </w:rPr>
        <w:br w:type="textWrapping" w:clear="all"/>
      </w:r>
    </w:p>
    <w:p w:rsidR="00F6795A" w:rsidRPr="00D75C83" w:rsidRDefault="00F6795A" w:rsidP="00252A7C">
      <w:pPr>
        <w:suppressAutoHyphens w:val="0"/>
        <w:spacing w:line="360" w:lineRule="auto"/>
        <w:jc w:val="center"/>
        <w:rPr>
          <w:b/>
          <w:spacing w:val="80"/>
          <w:szCs w:val="28"/>
          <w:lang w:eastAsia="ru-RU"/>
        </w:rPr>
      </w:pPr>
      <w:r w:rsidRPr="00D75C83">
        <w:rPr>
          <w:b/>
          <w:szCs w:val="28"/>
          <w:lang w:eastAsia="ru-RU"/>
        </w:rPr>
        <w:t>АДМИНИСТРАЦИЯ КИРОВСКОГО МУНИЦИПАЛЬНОГО РАЙОНА</w:t>
      </w:r>
    </w:p>
    <w:p w:rsidR="00F6795A" w:rsidRPr="00D75C83" w:rsidRDefault="00F6795A" w:rsidP="00252A7C">
      <w:pPr>
        <w:suppressAutoHyphens w:val="0"/>
        <w:spacing w:line="360" w:lineRule="auto"/>
        <w:ind w:left="-284"/>
        <w:jc w:val="center"/>
        <w:rPr>
          <w:spacing w:val="80"/>
          <w:lang w:eastAsia="ru-RU"/>
        </w:rPr>
      </w:pPr>
    </w:p>
    <w:p w:rsidR="00F6795A" w:rsidRPr="00D75C83" w:rsidRDefault="00F6795A" w:rsidP="00252A7C">
      <w:pPr>
        <w:suppressAutoHyphens w:val="0"/>
        <w:spacing w:line="360" w:lineRule="auto"/>
        <w:jc w:val="center"/>
        <w:rPr>
          <w:b/>
          <w:spacing w:val="70"/>
          <w:lang w:eastAsia="ru-RU"/>
        </w:rPr>
      </w:pPr>
      <w:r w:rsidRPr="00D75C83">
        <w:rPr>
          <w:b/>
          <w:spacing w:val="70"/>
          <w:lang w:eastAsia="ru-RU"/>
        </w:rPr>
        <w:t>ПОСТАНОВЛЕНИЕ</w:t>
      </w:r>
      <w:r w:rsidRPr="00D75C83">
        <w:rPr>
          <w:b/>
          <w:sz w:val="30"/>
          <w:lang w:eastAsia="ru-RU"/>
        </w:rPr>
        <w:br/>
      </w:r>
    </w:p>
    <w:p w:rsidR="00F6795A" w:rsidRPr="000452E2" w:rsidRDefault="00382749" w:rsidP="00252A7C">
      <w:pPr>
        <w:suppressAutoHyphens w:val="0"/>
        <w:spacing w:line="360" w:lineRule="auto"/>
        <w:rPr>
          <w:sz w:val="26"/>
          <w:szCs w:val="26"/>
          <w:lang w:eastAsia="ru-RU"/>
        </w:rPr>
      </w:pPr>
      <w:r>
        <w:rPr>
          <w:sz w:val="26"/>
          <w:szCs w:val="26"/>
          <w:lang w:eastAsia="ru-RU"/>
        </w:rPr>
        <w:t>25.06.2024 г.</w:t>
      </w:r>
      <w:r w:rsidR="00F6795A" w:rsidRPr="00D75C83">
        <w:rPr>
          <w:sz w:val="26"/>
          <w:szCs w:val="26"/>
          <w:lang w:eastAsia="ru-RU"/>
        </w:rPr>
        <w:t xml:space="preserve">                                 </w:t>
      </w:r>
      <w:r w:rsidR="00F6795A" w:rsidRPr="00D75C83">
        <w:rPr>
          <w:sz w:val="24"/>
          <w:szCs w:val="22"/>
          <w:lang w:eastAsia="ru-RU"/>
        </w:rPr>
        <w:t xml:space="preserve">п. Кировский                    </w:t>
      </w:r>
      <w:r w:rsidR="00F6795A">
        <w:rPr>
          <w:sz w:val="24"/>
          <w:szCs w:val="22"/>
          <w:lang w:eastAsia="ru-RU"/>
        </w:rPr>
        <w:t xml:space="preserve">        </w:t>
      </w:r>
      <w:r w:rsidR="00F6795A" w:rsidRPr="00D75C83">
        <w:rPr>
          <w:sz w:val="24"/>
          <w:szCs w:val="22"/>
          <w:lang w:eastAsia="ru-RU"/>
        </w:rPr>
        <w:t xml:space="preserve"> </w:t>
      </w:r>
      <w:r w:rsidR="00F6795A">
        <w:rPr>
          <w:sz w:val="24"/>
          <w:szCs w:val="22"/>
          <w:lang w:eastAsia="ru-RU"/>
        </w:rPr>
        <w:t xml:space="preserve">                   </w:t>
      </w:r>
      <w:r w:rsidR="00F6795A" w:rsidRPr="00D75C83">
        <w:rPr>
          <w:sz w:val="26"/>
          <w:szCs w:val="26"/>
          <w:lang w:eastAsia="ru-RU"/>
        </w:rPr>
        <w:t>№</w:t>
      </w:r>
      <w:r w:rsidR="00F6795A">
        <w:rPr>
          <w:sz w:val="26"/>
          <w:szCs w:val="26"/>
          <w:lang w:eastAsia="ru-RU"/>
        </w:rPr>
        <w:t xml:space="preserve"> </w:t>
      </w:r>
      <w:r>
        <w:rPr>
          <w:sz w:val="26"/>
          <w:szCs w:val="26"/>
          <w:lang w:eastAsia="ru-RU"/>
        </w:rPr>
        <w:t>163</w:t>
      </w:r>
      <w:r w:rsidR="00F6795A" w:rsidRPr="00D75C83">
        <w:rPr>
          <w:b/>
          <w:sz w:val="26"/>
          <w:szCs w:val="26"/>
          <w:lang w:eastAsia="ru-RU"/>
        </w:rPr>
        <w:t xml:space="preserve"> </w:t>
      </w:r>
      <w:r w:rsidR="00F6795A" w:rsidRPr="00D75C83">
        <w:rPr>
          <w:b/>
          <w:sz w:val="24"/>
          <w:szCs w:val="24"/>
          <w:lang w:eastAsia="ru-RU"/>
        </w:rPr>
        <w:t xml:space="preserve"> </w:t>
      </w:r>
    </w:p>
    <w:p w:rsidR="00F6795A" w:rsidRPr="00D75C83" w:rsidRDefault="00F6795A" w:rsidP="00252A7C">
      <w:pPr>
        <w:suppressAutoHyphens w:val="0"/>
        <w:spacing w:line="360" w:lineRule="auto"/>
        <w:jc w:val="center"/>
        <w:rPr>
          <w:b/>
          <w:szCs w:val="28"/>
          <w:lang w:eastAsia="ru-RU"/>
        </w:rPr>
      </w:pPr>
    </w:p>
    <w:p w:rsidR="00F6795A" w:rsidRDefault="00F6795A" w:rsidP="00B34853">
      <w:pPr>
        <w:jc w:val="center"/>
        <w:rPr>
          <w:b/>
          <w:szCs w:val="28"/>
        </w:rPr>
      </w:pPr>
      <w:r w:rsidRPr="00D61E4A">
        <w:rPr>
          <w:b/>
          <w:szCs w:val="28"/>
        </w:rPr>
        <w:t xml:space="preserve">Об утверждении муниципальной программы </w:t>
      </w:r>
    </w:p>
    <w:p w:rsidR="00F6795A" w:rsidRPr="00D61E4A" w:rsidRDefault="00F6795A" w:rsidP="00B34853">
      <w:pPr>
        <w:jc w:val="center"/>
        <w:rPr>
          <w:b/>
          <w:szCs w:val="28"/>
        </w:rPr>
      </w:pPr>
      <w:r w:rsidRPr="00D61E4A">
        <w:rPr>
          <w:b/>
          <w:szCs w:val="28"/>
        </w:rPr>
        <w:t xml:space="preserve">«Повышение качества управления бюджетным процессом в </w:t>
      </w:r>
      <w:r>
        <w:rPr>
          <w:b/>
          <w:szCs w:val="28"/>
        </w:rPr>
        <w:t>Кировском</w:t>
      </w:r>
      <w:r w:rsidRPr="00D61E4A">
        <w:rPr>
          <w:b/>
          <w:szCs w:val="28"/>
        </w:rPr>
        <w:t xml:space="preserve"> </w:t>
      </w:r>
    </w:p>
    <w:p w:rsidR="00F6795A" w:rsidRPr="00612F32" w:rsidRDefault="00F6795A" w:rsidP="00B34853">
      <w:pPr>
        <w:jc w:val="center"/>
        <w:rPr>
          <w:b/>
          <w:szCs w:val="28"/>
        </w:rPr>
      </w:pPr>
      <w:r w:rsidRPr="00D61E4A">
        <w:rPr>
          <w:b/>
          <w:szCs w:val="28"/>
        </w:rPr>
        <w:t>муниципальном районе на 20</w:t>
      </w:r>
      <w:r>
        <w:rPr>
          <w:b/>
          <w:szCs w:val="28"/>
        </w:rPr>
        <w:t>24</w:t>
      </w:r>
      <w:r w:rsidRPr="00D61E4A">
        <w:rPr>
          <w:b/>
          <w:szCs w:val="28"/>
        </w:rPr>
        <w:t xml:space="preserve"> год и</w:t>
      </w:r>
      <w:r>
        <w:rPr>
          <w:b/>
          <w:szCs w:val="28"/>
        </w:rPr>
        <w:t xml:space="preserve"> </w:t>
      </w:r>
      <w:r w:rsidRPr="00D61E4A">
        <w:rPr>
          <w:b/>
          <w:szCs w:val="28"/>
        </w:rPr>
        <w:t>плановый период 20</w:t>
      </w:r>
      <w:r>
        <w:rPr>
          <w:b/>
          <w:szCs w:val="28"/>
        </w:rPr>
        <w:t xml:space="preserve">25 и </w:t>
      </w:r>
      <w:r w:rsidRPr="00D61E4A">
        <w:rPr>
          <w:b/>
          <w:szCs w:val="28"/>
        </w:rPr>
        <w:t>202</w:t>
      </w:r>
      <w:r>
        <w:rPr>
          <w:b/>
          <w:szCs w:val="28"/>
        </w:rPr>
        <w:t>6</w:t>
      </w:r>
      <w:r w:rsidRPr="00D61E4A">
        <w:rPr>
          <w:b/>
          <w:szCs w:val="28"/>
        </w:rPr>
        <w:t xml:space="preserve"> годов»</w:t>
      </w:r>
    </w:p>
    <w:p w:rsidR="00F6795A" w:rsidRPr="00612F32" w:rsidRDefault="00F6795A" w:rsidP="00252A7C">
      <w:pPr>
        <w:spacing w:line="360" w:lineRule="auto"/>
        <w:jc w:val="both"/>
        <w:rPr>
          <w:szCs w:val="28"/>
        </w:rPr>
      </w:pPr>
    </w:p>
    <w:p w:rsidR="00F6795A" w:rsidRPr="00F6795A" w:rsidRDefault="00F6795A" w:rsidP="00252A7C">
      <w:pPr>
        <w:spacing w:line="360" w:lineRule="auto"/>
        <w:ind w:firstLine="851"/>
        <w:jc w:val="both"/>
        <w:rPr>
          <w:szCs w:val="28"/>
        </w:rPr>
      </w:pPr>
      <w:r w:rsidRPr="00F6795A">
        <w:rPr>
          <w:szCs w:val="28"/>
        </w:rPr>
        <w:t>В соответствии с приказом департамента финансов Приморского края от 16 марта 2015 года №8 «О порядке осуществления мониторинга и оценки качества управления бюджетным процессом в городских округах и муниципальных районах Приморского края», на основании статьи 24 Устава Кировского муниципального района, принятого решением Думы Кировского муниципального района № 126 от 08.07.2005 г. (в действующей редакции решения № 158-НПА от 25.04.2024 г.) администрация Кировского муниципального района</w:t>
      </w:r>
    </w:p>
    <w:p w:rsidR="00F6795A" w:rsidRPr="00F6795A" w:rsidRDefault="00F6795A" w:rsidP="00252A7C">
      <w:pPr>
        <w:spacing w:line="360" w:lineRule="auto"/>
        <w:jc w:val="both"/>
        <w:rPr>
          <w:szCs w:val="28"/>
        </w:rPr>
      </w:pPr>
    </w:p>
    <w:p w:rsidR="00F6795A" w:rsidRPr="00F6795A" w:rsidRDefault="00F6795A" w:rsidP="00252A7C">
      <w:pPr>
        <w:spacing w:line="360" w:lineRule="auto"/>
        <w:jc w:val="both"/>
        <w:rPr>
          <w:szCs w:val="28"/>
        </w:rPr>
      </w:pPr>
      <w:r w:rsidRPr="00F6795A">
        <w:rPr>
          <w:szCs w:val="28"/>
        </w:rPr>
        <w:t>ПОСТАНОВЛЯЕТ:</w:t>
      </w:r>
    </w:p>
    <w:p w:rsidR="00F6795A" w:rsidRPr="00F6795A" w:rsidRDefault="00F6795A" w:rsidP="00252A7C">
      <w:pPr>
        <w:spacing w:line="360" w:lineRule="auto"/>
        <w:jc w:val="both"/>
        <w:rPr>
          <w:szCs w:val="28"/>
        </w:rPr>
      </w:pPr>
    </w:p>
    <w:p w:rsidR="00F6795A" w:rsidRPr="00F6795A" w:rsidRDefault="00F6795A" w:rsidP="00252A7C">
      <w:pPr>
        <w:spacing w:line="360" w:lineRule="auto"/>
        <w:ind w:firstLine="708"/>
        <w:jc w:val="both"/>
        <w:rPr>
          <w:bCs/>
          <w:szCs w:val="28"/>
        </w:rPr>
      </w:pPr>
      <w:r w:rsidRPr="00F6795A">
        <w:rPr>
          <w:szCs w:val="28"/>
        </w:rPr>
        <w:t>1. Утвердить муниципальную программу «Повышение качества управления бюджетным процессом в Кировском муниципальном районе на 2024 год и плановый период 2025 и 2026 годов»</w:t>
      </w:r>
      <w:r w:rsidRPr="00F6795A">
        <w:rPr>
          <w:bCs/>
          <w:szCs w:val="28"/>
        </w:rPr>
        <w:t>.</w:t>
      </w:r>
    </w:p>
    <w:p w:rsidR="00F6795A" w:rsidRPr="00F6795A" w:rsidRDefault="00F6795A" w:rsidP="00252A7C">
      <w:pPr>
        <w:shd w:val="clear" w:color="auto" w:fill="FFFFFF"/>
        <w:spacing w:line="360" w:lineRule="auto"/>
        <w:ind w:firstLine="708"/>
        <w:jc w:val="both"/>
        <w:textAlignment w:val="baseline"/>
        <w:rPr>
          <w:spacing w:val="2"/>
          <w:szCs w:val="28"/>
          <w:lang w:eastAsia="ru-RU"/>
        </w:rPr>
      </w:pPr>
      <w:r w:rsidRPr="00F6795A">
        <w:rPr>
          <w:rFonts w:eastAsia="Arial Unicode MS"/>
          <w:szCs w:val="28"/>
          <w:lang w:eastAsia="ru-RU" w:bidi="ru-RU"/>
        </w:rPr>
        <w:t>2. Руководителю аппарата администрации Кировского муниципального района (Тыщенко Л.А.) настоящее постановление  разместить на официальном сайте Кировского муниципального района в сети «Интернет».</w:t>
      </w:r>
    </w:p>
    <w:p w:rsidR="00F6795A" w:rsidRPr="00F6795A" w:rsidRDefault="00F6795A" w:rsidP="00252A7C">
      <w:pPr>
        <w:widowControl w:val="0"/>
        <w:tabs>
          <w:tab w:val="left" w:pos="1103"/>
        </w:tabs>
        <w:suppressAutoHyphens w:val="0"/>
        <w:spacing w:line="360" w:lineRule="auto"/>
        <w:ind w:firstLine="708"/>
        <w:jc w:val="both"/>
        <w:rPr>
          <w:rFonts w:eastAsia="Sylfaen"/>
          <w:szCs w:val="28"/>
          <w:lang w:eastAsia="ru-RU" w:bidi="ru-RU"/>
        </w:rPr>
      </w:pPr>
      <w:r w:rsidRPr="00F6795A">
        <w:rPr>
          <w:rFonts w:eastAsia="Sylfaen"/>
          <w:szCs w:val="28"/>
          <w:lang w:eastAsia="ru-RU" w:bidi="ru-RU"/>
        </w:rPr>
        <w:lastRenderedPageBreak/>
        <w:t>3. Контроль за исполнением настоящего постановления оставляю за собой.</w:t>
      </w:r>
    </w:p>
    <w:p w:rsidR="00F6795A" w:rsidRPr="00F6795A" w:rsidRDefault="00F6795A" w:rsidP="00252A7C">
      <w:pPr>
        <w:widowControl w:val="0"/>
        <w:tabs>
          <w:tab w:val="left" w:pos="1103"/>
        </w:tabs>
        <w:suppressAutoHyphens w:val="0"/>
        <w:spacing w:line="360" w:lineRule="auto"/>
        <w:ind w:firstLine="708"/>
        <w:jc w:val="both"/>
        <w:rPr>
          <w:szCs w:val="28"/>
        </w:rPr>
      </w:pPr>
      <w:r w:rsidRPr="00F6795A">
        <w:rPr>
          <w:rFonts w:eastAsia="Sylfaen"/>
          <w:szCs w:val="28"/>
          <w:lang w:eastAsia="ru-RU" w:bidi="ru-RU"/>
        </w:rPr>
        <w:t xml:space="preserve">4. </w:t>
      </w:r>
      <w:r w:rsidRPr="00F6795A">
        <w:rPr>
          <w:szCs w:val="28"/>
        </w:rPr>
        <w:t>Настоящее постановление вступает в силу с момента принятия и распространяет свое действие на правоотношения, возникшие с 01.01.2024 года.</w:t>
      </w:r>
    </w:p>
    <w:p w:rsidR="00F6795A" w:rsidRPr="00F6795A" w:rsidRDefault="00F6795A" w:rsidP="00252A7C">
      <w:pPr>
        <w:pStyle w:val="ConsPlusNormal"/>
        <w:spacing w:line="360" w:lineRule="auto"/>
        <w:ind w:firstLine="0"/>
        <w:rPr>
          <w:rFonts w:ascii="Times New Roman" w:eastAsia="Times New Roman" w:hAnsi="Times New Roman" w:cs="Times New Roman"/>
          <w:sz w:val="28"/>
          <w:szCs w:val="28"/>
        </w:rPr>
      </w:pPr>
    </w:p>
    <w:p w:rsidR="00F6795A" w:rsidRPr="00F6795A" w:rsidRDefault="00F6795A" w:rsidP="00252A7C">
      <w:pPr>
        <w:pStyle w:val="ConsPlusNormal"/>
        <w:spacing w:line="360" w:lineRule="auto"/>
        <w:ind w:firstLine="0"/>
        <w:rPr>
          <w:rFonts w:ascii="Times New Roman" w:eastAsia="Times New Roman" w:hAnsi="Times New Roman" w:cs="Times New Roman"/>
          <w:sz w:val="28"/>
          <w:szCs w:val="28"/>
        </w:rPr>
      </w:pPr>
    </w:p>
    <w:p w:rsidR="00F6795A" w:rsidRPr="00F6795A" w:rsidRDefault="00F6795A" w:rsidP="00252A7C">
      <w:pPr>
        <w:pStyle w:val="ConsPlusNormal"/>
        <w:spacing w:line="360" w:lineRule="auto"/>
        <w:ind w:firstLine="0"/>
        <w:rPr>
          <w:rFonts w:ascii="Times New Roman" w:eastAsia="Times New Roman" w:hAnsi="Times New Roman" w:cs="Times New Roman"/>
          <w:sz w:val="28"/>
          <w:szCs w:val="28"/>
        </w:rPr>
      </w:pPr>
      <w:r w:rsidRPr="00F6795A">
        <w:rPr>
          <w:rFonts w:ascii="Times New Roman" w:eastAsia="Times New Roman" w:hAnsi="Times New Roman" w:cs="Times New Roman"/>
          <w:sz w:val="28"/>
          <w:szCs w:val="28"/>
        </w:rPr>
        <w:t>Глава Кировского муниципального района</w:t>
      </w:r>
      <w:r w:rsidRPr="00F6795A">
        <w:rPr>
          <w:rFonts w:ascii="Times New Roman" w:eastAsia="Times New Roman" w:hAnsi="Times New Roman" w:cs="Times New Roman"/>
          <w:sz w:val="28"/>
          <w:szCs w:val="28"/>
        </w:rPr>
        <w:tab/>
        <w:t xml:space="preserve">                            И.И. Вотяков</w:t>
      </w:r>
    </w:p>
    <w:p w:rsidR="00F6795A" w:rsidRDefault="00F6795A" w:rsidP="00252A7C">
      <w:pPr>
        <w:pStyle w:val="ConsPlusNormal"/>
        <w:spacing w:line="360" w:lineRule="auto"/>
        <w:jc w:val="right"/>
        <w:rPr>
          <w:rFonts w:ascii="Times New Roman" w:hAnsi="Times New Roman" w:cs="Times New Roman"/>
          <w:sz w:val="28"/>
          <w:szCs w:val="28"/>
        </w:rPr>
      </w:pPr>
    </w:p>
    <w:p w:rsidR="00F6795A" w:rsidRDefault="00F6795A" w:rsidP="00252A7C">
      <w:pPr>
        <w:pStyle w:val="ConsPlusNormal"/>
        <w:spacing w:line="360" w:lineRule="auto"/>
        <w:jc w:val="right"/>
        <w:rPr>
          <w:rFonts w:ascii="Times New Roman" w:hAnsi="Times New Roman" w:cs="Times New Roman"/>
          <w:sz w:val="28"/>
          <w:szCs w:val="28"/>
        </w:rPr>
      </w:pPr>
    </w:p>
    <w:p w:rsidR="00F6795A" w:rsidRDefault="00F6795A" w:rsidP="00252A7C">
      <w:pPr>
        <w:pStyle w:val="ConsPlusNormal"/>
        <w:spacing w:line="360" w:lineRule="auto"/>
        <w:jc w:val="right"/>
        <w:rPr>
          <w:rFonts w:ascii="Times New Roman" w:hAnsi="Times New Roman" w:cs="Times New Roman"/>
          <w:sz w:val="28"/>
          <w:szCs w:val="28"/>
        </w:rPr>
      </w:pPr>
    </w:p>
    <w:p w:rsidR="00F6795A" w:rsidRDefault="00F6795A" w:rsidP="00252A7C">
      <w:pPr>
        <w:pStyle w:val="ConsPlusNormal"/>
        <w:spacing w:line="360" w:lineRule="auto"/>
        <w:jc w:val="right"/>
        <w:rPr>
          <w:rFonts w:ascii="Times New Roman" w:hAnsi="Times New Roman" w:cs="Times New Roman"/>
          <w:sz w:val="28"/>
          <w:szCs w:val="28"/>
        </w:rPr>
      </w:pPr>
    </w:p>
    <w:p w:rsidR="00F6795A" w:rsidRDefault="00F6795A" w:rsidP="00252A7C">
      <w:pPr>
        <w:pStyle w:val="ConsPlusNormal"/>
        <w:spacing w:line="360" w:lineRule="auto"/>
        <w:jc w:val="right"/>
        <w:rPr>
          <w:rFonts w:ascii="Times New Roman" w:hAnsi="Times New Roman" w:cs="Times New Roman"/>
          <w:sz w:val="28"/>
          <w:szCs w:val="28"/>
        </w:rPr>
      </w:pPr>
    </w:p>
    <w:p w:rsidR="00F6795A" w:rsidRDefault="00F6795A" w:rsidP="005C5935">
      <w:pPr>
        <w:pStyle w:val="ConsPlusNormal"/>
        <w:spacing w:line="360" w:lineRule="auto"/>
        <w:jc w:val="center"/>
        <w:rPr>
          <w:rFonts w:ascii="Times New Roman" w:hAnsi="Times New Roman" w:cs="Times New Roman"/>
          <w:sz w:val="28"/>
          <w:szCs w:val="28"/>
        </w:rPr>
      </w:pPr>
    </w:p>
    <w:p w:rsidR="005C5935" w:rsidRDefault="005C5935" w:rsidP="005C5935">
      <w:pPr>
        <w:pStyle w:val="ConsPlusNormal"/>
        <w:spacing w:line="360" w:lineRule="auto"/>
        <w:jc w:val="center"/>
        <w:rPr>
          <w:rFonts w:ascii="Times New Roman" w:hAnsi="Times New Roman" w:cs="Times New Roman"/>
          <w:sz w:val="28"/>
          <w:szCs w:val="28"/>
        </w:rPr>
      </w:pPr>
    </w:p>
    <w:p w:rsidR="00F6795A" w:rsidRDefault="00F6795A" w:rsidP="00252A7C">
      <w:pPr>
        <w:pStyle w:val="ConsPlusNormal"/>
        <w:spacing w:line="360" w:lineRule="auto"/>
        <w:jc w:val="right"/>
        <w:rPr>
          <w:rFonts w:ascii="Times New Roman" w:hAnsi="Times New Roman" w:cs="Times New Roman"/>
          <w:sz w:val="28"/>
          <w:szCs w:val="28"/>
        </w:rPr>
      </w:pPr>
    </w:p>
    <w:p w:rsidR="00F6795A" w:rsidRDefault="00F6795A" w:rsidP="00252A7C">
      <w:pPr>
        <w:pStyle w:val="ConsPlusNormal"/>
        <w:spacing w:line="360" w:lineRule="auto"/>
        <w:jc w:val="right"/>
        <w:rPr>
          <w:rFonts w:ascii="Times New Roman" w:hAnsi="Times New Roman" w:cs="Times New Roman"/>
          <w:sz w:val="28"/>
          <w:szCs w:val="28"/>
        </w:rPr>
      </w:pPr>
    </w:p>
    <w:p w:rsidR="00F6795A" w:rsidRDefault="00F6795A" w:rsidP="00252A7C">
      <w:pPr>
        <w:pStyle w:val="ConsPlusNormal"/>
        <w:spacing w:line="360" w:lineRule="auto"/>
        <w:jc w:val="right"/>
        <w:rPr>
          <w:rFonts w:ascii="Times New Roman" w:hAnsi="Times New Roman" w:cs="Times New Roman"/>
          <w:sz w:val="28"/>
          <w:szCs w:val="28"/>
        </w:rPr>
      </w:pPr>
    </w:p>
    <w:p w:rsidR="00F6795A" w:rsidRDefault="00F6795A" w:rsidP="00252A7C">
      <w:pPr>
        <w:pStyle w:val="ConsPlusNormal"/>
        <w:spacing w:line="360" w:lineRule="auto"/>
        <w:jc w:val="right"/>
        <w:rPr>
          <w:rFonts w:ascii="Times New Roman" w:hAnsi="Times New Roman" w:cs="Times New Roman"/>
          <w:sz w:val="28"/>
          <w:szCs w:val="28"/>
        </w:rPr>
      </w:pPr>
    </w:p>
    <w:p w:rsidR="00F6795A" w:rsidRDefault="00F6795A" w:rsidP="00252A7C">
      <w:pPr>
        <w:pStyle w:val="ConsPlusNormal"/>
        <w:spacing w:line="360" w:lineRule="auto"/>
        <w:jc w:val="right"/>
        <w:rPr>
          <w:rFonts w:ascii="Times New Roman" w:hAnsi="Times New Roman" w:cs="Times New Roman"/>
          <w:sz w:val="28"/>
          <w:szCs w:val="28"/>
        </w:rPr>
      </w:pPr>
    </w:p>
    <w:p w:rsidR="00F6795A" w:rsidRDefault="00F6795A" w:rsidP="00252A7C">
      <w:pPr>
        <w:pStyle w:val="ConsPlusNormal"/>
        <w:spacing w:line="360" w:lineRule="auto"/>
        <w:jc w:val="right"/>
        <w:rPr>
          <w:rFonts w:ascii="Times New Roman" w:hAnsi="Times New Roman" w:cs="Times New Roman"/>
          <w:sz w:val="28"/>
          <w:szCs w:val="28"/>
        </w:rPr>
      </w:pPr>
    </w:p>
    <w:p w:rsidR="00F6795A" w:rsidRDefault="00F6795A" w:rsidP="00252A7C">
      <w:pPr>
        <w:pStyle w:val="ConsPlusNormal"/>
        <w:spacing w:line="360" w:lineRule="auto"/>
        <w:jc w:val="right"/>
        <w:rPr>
          <w:rFonts w:ascii="Times New Roman" w:hAnsi="Times New Roman" w:cs="Times New Roman"/>
          <w:sz w:val="28"/>
          <w:szCs w:val="28"/>
        </w:rPr>
      </w:pPr>
    </w:p>
    <w:p w:rsidR="00F6795A" w:rsidRDefault="00F6795A" w:rsidP="00252A7C">
      <w:pPr>
        <w:pStyle w:val="ConsPlusNormal"/>
        <w:spacing w:line="360" w:lineRule="auto"/>
        <w:jc w:val="right"/>
        <w:rPr>
          <w:rFonts w:ascii="Times New Roman" w:hAnsi="Times New Roman" w:cs="Times New Roman"/>
          <w:sz w:val="28"/>
          <w:szCs w:val="28"/>
        </w:rPr>
      </w:pPr>
    </w:p>
    <w:p w:rsidR="005C5935" w:rsidRDefault="005C5935" w:rsidP="00252A7C">
      <w:pPr>
        <w:pStyle w:val="ConsPlusNormal"/>
        <w:spacing w:line="360" w:lineRule="auto"/>
        <w:jc w:val="right"/>
        <w:rPr>
          <w:rFonts w:ascii="Times New Roman" w:hAnsi="Times New Roman" w:cs="Times New Roman"/>
          <w:sz w:val="28"/>
          <w:szCs w:val="28"/>
        </w:rPr>
      </w:pPr>
    </w:p>
    <w:p w:rsidR="00B34853" w:rsidRDefault="00B34853" w:rsidP="00252A7C">
      <w:pPr>
        <w:pStyle w:val="ConsPlusNormal"/>
        <w:spacing w:line="360" w:lineRule="auto"/>
        <w:jc w:val="right"/>
        <w:rPr>
          <w:rFonts w:ascii="Times New Roman" w:hAnsi="Times New Roman" w:cs="Times New Roman"/>
          <w:sz w:val="28"/>
          <w:szCs w:val="28"/>
        </w:rPr>
      </w:pPr>
    </w:p>
    <w:p w:rsidR="00B34853" w:rsidRDefault="00B34853" w:rsidP="00252A7C">
      <w:pPr>
        <w:pStyle w:val="ConsPlusNormal"/>
        <w:spacing w:line="360" w:lineRule="auto"/>
        <w:jc w:val="right"/>
        <w:rPr>
          <w:rFonts w:ascii="Times New Roman" w:hAnsi="Times New Roman" w:cs="Times New Roman"/>
          <w:sz w:val="28"/>
          <w:szCs w:val="28"/>
        </w:rPr>
      </w:pPr>
    </w:p>
    <w:p w:rsidR="00B34853" w:rsidRDefault="00B34853" w:rsidP="00252A7C">
      <w:pPr>
        <w:pStyle w:val="ConsPlusNormal"/>
        <w:spacing w:line="360" w:lineRule="auto"/>
        <w:jc w:val="right"/>
        <w:rPr>
          <w:rFonts w:ascii="Times New Roman" w:hAnsi="Times New Roman" w:cs="Times New Roman"/>
          <w:sz w:val="28"/>
          <w:szCs w:val="28"/>
        </w:rPr>
      </w:pPr>
    </w:p>
    <w:p w:rsidR="005C5935" w:rsidRDefault="005C5935" w:rsidP="00252A7C">
      <w:pPr>
        <w:pStyle w:val="ConsPlusNormal"/>
        <w:spacing w:line="360" w:lineRule="auto"/>
        <w:jc w:val="right"/>
        <w:rPr>
          <w:rFonts w:ascii="Times New Roman" w:hAnsi="Times New Roman" w:cs="Times New Roman"/>
          <w:sz w:val="28"/>
          <w:szCs w:val="28"/>
        </w:rPr>
      </w:pPr>
    </w:p>
    <w:p w:rsidR="005C5935" w:rsidRDefault="005C5935" w:rsidP="00252A7C">
      <w:pPr>
        <w:pStyle w:val="ConsPlusNormal"/>
        <w:spacing w:line="360" w:lineRule="auto"/>
        <w:jc w:val="right"/>
        <w:rPr>
          <w:rFonts w:ascii="Times New Roman" w:hAnsi="Times New Roman" w:cs="Times New Roman"/>
          <w:sz w:val="28"/>
          <w:szCs w:val="28"/>
        </w:rPr>
      </w:pPr>
    </w:p>
    <w:p w:rsidR="005C5935" w:rsidRDefault="005C5935" w:rsidP="00252A7C">
      <w:pPr>
        <w:pStyle w:val="ConsPlusNormal"/>
        <w:spacing w:line="360" w:lineRule="auto"/>
        <w:jc w:val="right"/>
        <w:rPr>
          <w:rFonts w:ascii="Times New Roman" w:hAnsi="Times New Roman" w:cs="Times New Roman"/>
          <w:sz w:val="28"/>
          <w:szCs w:val="28"/>
        </w:rPr>
      </w:pPr>
    </w:p>
    <w:p w:rsidR="00F6795A" w:rsidRPr="00612F32" w:rsidRDefault="00F6795A" w:rsidP="005C5935">
      <w:pPr>
        <w:pStyle w:val="ConsPlusNormal"/>
        <w:jc w:val="right"/>
        <w:rPr>
          <w:rFonts w:ascii="Times New Roman" w:hAnsi="Times New Roman" w:cs="Times New Roman"/>
          <w:sz w:val="28"/>
          <w:szCs w:val="28"/>
        </w:rPr>
      </w:pPr>
      <w:r w:rsidRPr="00612F32">
        <w:rPr>
          <w:rFonts w:ascii="Times New Roman" w:hAnsi="Times New Roman" w:cs="Times New Roman"/>
          <w:sz w:val="28"/>
          <w:szCs w:val="28"/>
        </w:rPr>
        <w:lastRenderedPageBreak/>
        <w:t xml:space="preserve">Утверждена </w:t>
      </w:r>
    </w:p>
    <w:p w:rsidR="00F6795A" w:rsidRPr="00612F32" w:rsidRDefault="00F6795A" w:rsidP="005C5935">
      <w:pPr>
        <w:pStyle w:val="ConsPlusNormal"/>
        <w:jc w:val="right"/>
        <w:rPr>
          <w:rFonts w:ascii="Times New Roman" w:hAnsi="Times New Roman" w:cs="Times New Roman"/>
          <w:sz w:val="28"/>
          <w:szCs w:val="28"/>
        </w:rPr>
      </w:pPr>
      <w:r w:rsidRPr="00612F32">
        <w:rPr>
          <w:rFonts w:ascii="Times New Roman" w:hAnsi="Times New Roman" w:cs="Times New Roman"/>
          <w:sz w:val="28"/>
          <w:szCs w:val="28"/>
        </w:rPr>
        <w:t xml:space="preserve">        постановлением администрации </w:t>
      </w:r>
    </w:p>
    <w:p w:rsidR="00F6795A" w:rsidRPr="00612F32" w:rsidRDefault="00F6795A" w:rsidP="005C5935">
      <w:pPr>
        <w:pStyle w:val="ConsPlusNormal"/>
        <w:jc w:val="right"/>
        <w:rPr>
          <w:rFonts w:ascii="Times New Roman" w:hAnsi="Times New Roman" w:cs="Times New Roman"/>
          <w:sz w:val="28"/>
          <w:szCs w:val="28"/>
        </w:rPr>
      </w:pPr>
      <w:r w:rsidRPr="00612F32">
        <w:rPr>
          <w:rFonts w:ascii="Times New Roman" w:hAnsi="Times New Roman" w:cs="Times New Roman"/>
          <w:sz w:val="28"/>
          <w:szCs w:val="28"/>
        </w:rPr>
        <w:t>Кировского муниципального района</w:t>
      </w:r>
    </w:p>
    <w:p w:rsidR="00F6795A" w:rsidRPr="00612F32" w:rsidRDefault="00F6795A" w:rsidP="005C5935">
      <w:pPr>
        <w:pStyle w:val="ConsPlusNormal"/>
        <w:jc w:val="center"/>
      </w:pPr>
      <w:r w:rsidRPr="00612F32">
        <w:rPr>
          <w:rFonts w:ascii="Times New Roman" w:hAnsi="Times New Roman" w:cs="Times New Roman"/>
          <w:sz w:val="28"/>
          <w:szCs w:val="28"/>
        </w:rPr>
        <w:t xml:space="preserve">                                                                       </w:t>
      </w:r>
      <w:r w:rsidR="00382749">
        <w:rPr>
          <w:rFonts w:ascii="Times New Roman" w:hAnsi="Times New Roman" w:cs="Times New Roman"/>
          <w:sz w:val="28"/>
          <w:szCs w:val="28"/>
        </w:rPr>
        <w:t xml:space="preserve">От 25.06.2024 г. </w:t>
      </w:r>
      <w:r w:rsidRPr="00612F32">
        <w:rPr>
          <w:rFonts w:ascii="Times New Roman" w:hAnsi="Times New Roman" w:cs="Times New Roman"/>
          <w:sz w:val="28"/>
          <w:szCs w:val="28"/>
        </w:rPr>
        <w:t xml:space="preserve"> № </w:t>
      </w:r>
      <w:r w:rsidR="00382749">
        <w:rPr>
          <w:rFonts w:ascii="Times New Roman" w:hAnsi="Times New Roman" w:cs="Times New Roman"/>
          <w:sz w:val="28"/>
          <w:szCs w:val="28"/>
        </w:rPr>
        <w:t>163</w:t>
      </w:r>
      <w:bookmarkStart w:id="0" w:name="_GoBack"/>
      <w:bookmarkEnd w:id="0"/>
      <w:r w:rsidRPr="00612F32">
        <w:rPr>
          <w:rFonts w:ascii="Times New Roman" w:hAnsi="Times New Roman" w:cs="Times New Roman"/>
          <w:sz w:val="28"/>
          <w:szCs w:val="28"/>
        </w:rPr>
        <w:t xml:space="preserve"> </w:t>
      </w:r>
    </w:p>
    <w:p w:rsidR="00F6795A" w:rsidRPr="00612F32" w:rsidRDefault="00F6795A" w:rsidP="00252A7C">
      <w:pPr>
        <w:pStyle w:val="ConsPlusNormal"/>
        <w:spacing w:line="360" w:lineRule="auto"/>
        <w:jc w:val="right"/>
      </w:pPr>
    </w:p>
    <w:p w:rsidR="00F6795A" w:rsidRPr="00252A7C" w:rsidRDefault="00F6795A" w:rsidP="00252A7C">
      <w:pPr>
        <w:pStyle w:val="ConsPlusNormal"/>
        <w:spacing w:line="360" w:lineRule="auto"/>
        <w:jc w:val="center"/>
        <w:rPr>
          <w:rFonts w:ascii="Times New Roman" w:hAnsi="Times New Roman" w:cs="Times New Roman"/>
          <w:b/>
          <w:bCs/>
          <w:sz w:val="28"/>
          <w:szCs w:val="28"/>
        </w:rPr>
      </w:pPr>
    </w:p>
    <w:p w:rsidR="00F6795A" w:rsidRPr="00252A7C" w:rsidRDefault="00F6795A" w:rsidP="00252A7C">
      <w:pPr>
        <w:pStyle w:val="ConsPlusNormal"/>
        <w:spacing w:line="360" w:lineRule="auto"/>
        <w:jc w:val="center"/>
        <w:rPr>
          <w:rFonts w:ascii="Times New Roman" w:hAnsi="Times New Roman" w:cs="Times New Roman"/>
          <w:b/>
          <w:bCs/>
          <w:sz w:val="28"/>
          <w:szCs w:val="28"/>
        </w:rPr>
      </w:pPr>
      <w:r w:rsidRPr="00252A7C">
        <w:rPr>
          <w:rFonts w:ascii="Times New Roman" w:hAnsi="Times New Roman" w:cs="Times New Roman"/>
          <w:b/>
          <w:bCs/>
          <w:sz w:val="28"/>
          <w:szCs w:val="28"/>
        </w:rPr>
        <w:t>Паспорт муниципальной программы</w:t>
      </w:r>
    </w:p>
    <w:p w:rsidR="00F6795A" w:rsidRPr="00252A7C" w:rsidRDefault="00F6795A" w:rsidP="00522FF4">
      <w:pPr>
        <w:jc w:val="center"/>
        <w:rPr>
          <w:szCs w:val="28"/>
        </w:rPr>
      </w:pPr>
      <w:r w:rsidRPr="00252A7C">
        <w:rPr>
          <w:szCs w:val="28"/>
        </w:rPr>
        <w:t xml:space="preserve">«Повышение качества управления бюджетным процессом в Кировском </w:t>
      </w:r>
    </w:p>
    <w:p w:rsidR="00F6795A" w:rsidRPr="00252A7C" w:rsidRDefault="00F6795A" w:rsidP="00522FF4">
      <w:pPr>
        <w:jc w:val="center"/>
        <w:rPr>
          <w:szCs w:val="28"/>
        </w:rPr>
      </w:pPr>
      <w:r w:rsidRPr="00252A7C">
        <w:rPr>
          <w:szCs w:val="28"/>
        </w:rPr>
        <w:t>муниципальном районе на 2024 год и плановый период 2025 и 2026 годов»</w:t>
      </w:r>
    </w:p>
    <w:p w:rsidR="00F6795A" w:rsidRPr="00252A7C" w:rsidRDefault="00F6795A" w:rsidP="00252A7C">
      <w:pPr>
        <w:pStyle w:val="ConsPlusNormal"/>
        <w:spacing w:line="360" w:lineRule="auto"/>
        <w:jc w:val="center"/>
        <w:rPr>
          <w:rFonts w:ascii="Times New Roman" w:hAnsi="Times New Roman" w:cs="Times New Roman"/>
          <w:b/>
          <w:bCs/>
          <w:sz w:val="28"/>
          <w:szCs w:val="28"/>
        </w:rPr>
      </w:pPr>
    </w:p>
    <w:tbl>
      <w:tblPr>
        <w:tblW w:w="9944" w:type="dxa"/>
        <w:tblInd w:w="-459" w:type="dxa"/>
        <w:tblLayout w:type="fixed"/>
        <w:tblLook w:val="04A0" w:firstRow="1" w:lastRow="0" w:firstColumn="1" w:lastColumn="0" w:noHBand="0" w:noVBand="1"/>
      </w:tblPr>
      <w:tblGrid>
        <w:gridCol w:w="2978"/>
        <w:gridCol w:w="6966"/>
      </w:tblGrid>
      <w:tr w:rsidR="00F6795A" w:rsidRPr="00252A7C" w:rsidTr="00F6795A">
        <w:trPr>
          <w:trHeight w:val="1487"/>
        </w:trPr>
        <w:tc>
          <w:tcPr>
            <w:tcW w:w="2978" w:type="dxa"/>
            <w:tcBorders>
              <w:top w:val="single" w:sz="4" w:space="0" w:color="000000"/>
              <w:left w:val="single" w:sz="4" w:space="0" w:color="000000"/>
              <w:bottom w:val="single" w:sz="4" w:space="0" w:color="000000"/>
              <w:right w:val="nil"/>
            </w:tcBorders>
          </w:tcPr>
          <w:p w:rsidR="00F6795A" w:rsidRPr="00252A7C" w:rsidRDefault="00F6795A" w:rsidP="00252A7C">
            <w:pPr>
              <w:pStyle w:val="ConsPlusNormal"/>
              <w:ind w:firstLine="0"/>
              <w:jc w:val="both"/>
              <w:rPr>
                <w:rFonts w:ascii="Times New Roman" w:hAnsi="Times New Roman" w:cs="Times New Roman"/>
                <w:sz w:val="26"/>
                <w:szCs w:val="26"/>
              </w:rPr>
            </w:pPr>
            <w:r w:rsidRPr="00252A7C">
              <w:rPr>
                <w:rFonts w:ascii="Times New Roman" w:hAnsi="Times New Roman" w:cs="Times New Roman"/>
                <w:sz w:val="26"/>
                <w:szCs w:val="26"/>
              </w:rPr>
              <w:t>Наименование программы</w:t>
            </w:r>
          </w:p>
        </w:tc>
        <w:tc>
          <w:tcPr>
            <w:tcW w:w="6966" w:type="dxa"/>
            <w:tcBorders>
              <w:top w:val="single" w:sz="4" w:space="0" w:color="000000"/>
              <w:left w:val="single" w:sz="4" w:space="0" w:color="000000"/>
              <w:bottom w:val="single" w:sz="4" w:space="0" w:color="000000"/>
              <w:right w:val="single" w:sz="4" w:space="0" w:color="000000"/>
            </w:tcBorders>
          </w:tcPr>
          <w:p w:rsidR="00F6795A" w:rsidRPr="00252A7C" w:rsidRDefault="00F6795A" w:rsidP="00252A7C">
            <w:pPr>
              <w:pStyle w:val="ConsPlusNormal"/>
              <w:snapToGrid w:val="0"/>
              <w:ind w:firstLine="0"/>
              <w:jc w:val="both"/>
              <w:rPr>
                <w:rFonts w:ascii="Times New Roman" w:hAnsi="Times New Roman" w:cs="Times New Roman"/>
                <w:sz w:val="26"/>
                <w:szCs w:val="26"/>
              </w:rPr>
            </w:pPr>
            <w:r w:rsidRPr="00252A7C">
              <w:rPr>
                <w:rFonts w:ascii="Times New Roman" w:hAnsi="Times New Roman" w:cs="Times New Roman"/>
                <w:sz w:val="26"/>
                <w:szCs w:val="26"/>
              </w:rPr>
              <w:t xml:space="preserve">Муниципальная программа «Повышение качества управления бюджетным процессом в Кировском </w:t>
            </w:r>
          </w:p>
          <w:p w:rsidR="00F6795A" w:rsidRPr="00252A7C" w:rsidRDefault="00F6795A" w:rsidP="00252A7C">
            <w:pPr>
              <w:pStyle w:val="ConsPlusNormal"/>
              <w:snapToGrid w:val="0"/>
              <w:ind w:firstLine="0"/>
              <w:jc w:val="both"/>
              <w:rPr>
                <w:rFonts w:ascii="Times New Roman" w:hAnsi="Times New Roman" w:cs="Times New Roman"/>
                <w:sz w:val="26"/>
                <w:szCs w:val="26"/>
              </w:rPr>
            </w:pPr>
            <w:r w:rsidRPr="00252A7C">
              <w:rPr>
                <w:rFonts w:ascii="Times New Roman" w:hAnsi="Times New Roman" w:cs="Times New Roman"/>
                <w:sz w:val="26"/>
                <w:szCs w:val="26"/>
              </w:rPr>
              <w:t>муниципальном районе на 2024 год и плановый период 2025 и 2026 годов» (далее – Программа)</w:t>
            </w:r>
          </w:p>
        </w:tc>
      </w:tr>
      <w:tr w:rsidR="00F6795A" w:rsidRPr="00252A7C" w:rsidTr="00F6795A">
        <w:trPr>
          <w:trHeight w:val="747"/>
        </w:trPr>
        <w:tc>
          <w:tcPr>
            <w:tcW w:w="2978" w:type="dxa"/>
            <w:tcBorders>
              <w:top w:val="single" w:sz="4" w:space="0" w:color="000000"/>
              <w:left w:val="single" w:sz="4" w:space="0" w:color="000000"/>
              <w:bottom w:val="single" w:sz="4" w:space="0" w:color="000000"/>
              <w:right w:val="nil"/>
            </w:tcBorders>
          </w:tcPr>
          <w:p w:rsidR="00F6795A" w:rsidRPr="00252A7C" w:rsidRDefault="00F6795A" w:rsidP="00252A7C">
            <w:pPr>
              <w:pStyle w:val="ConsPlusNormal"/>
              <w:snapToGrid w:val="0"/>
              <w:ind w:firstLine="0"/>
              <w:rPr>
                <w:rFonts w:ascii="Times New Roman" w:hAnsi="Times New Roman" w:cs="Times New Roman"/>
                <w:sz w:val="26"/>
                <w:szCs w:val="26"/>
              </w:rPr>
            </w:pPr>
            <w:r w:rsidRPr="00252A7C">
              <w:rPr>
                <w:rFonts w:ascii="Times New Roman" w:hAnsi="Times New Roman" w:cs="Times New Roman"/>
                <w:sz w:val="26"/>
                <w:szCs w:val="26"/>
              </w:rPr>
              <w:t>Основание для разработки Программы</w:t>
            </w:r>
          </w:p>
        </w:tc>
        <w:tc>
          <w:tcPr>
            <w:tcW w:w="6966" w:type="dxa"/>
            <w:tcBorders>
              <w:top w:val="single" w:sz="4" w:space="0" w:color="000000"/>
              <w:left w:val="single" w:sz="4" w:space="0" w:color="000000"/>
              <w:bottom w:val="single" w:sz="4" w:space="0" w:color="000000"/>
              <w:right w:val="single" w:sz="4" w:space="0" w:color="000000"/>
            </w:tcBorders>
          </w:tcPr>
          <w:p w:rsidR="00F81A29" w:rsidRPr="00252A7C" w:rsidRDefault="00F81A29" w:rsidP="00252A7C">
            <w:pPr>
              <w:pStyle w:val="ConsPlusNormal"/>
              <w:snapToGrid w:val="0"/>
              <w:ind w:firstLine="0"/>
              <w:jc w:val="both"/>
              <w:rPr>
                <w:rFonts w:ascii="Times New Roman" w:hAnsi="Times New Roman" w:cs="Times New Roman"/>
                <w:sz w:val="26"/>
                <w:szCs w:val="26"/>
              </w:rPr>
            </w:pPr>
            <w:r w:rsidRPr="00252A7C">
              <w:rPr>
                <w:sz w:val="26"/>
                <w:szCs w:val="26"/>
              </w:rPr>
              <w:t xml:space="preserve">- </w:t>
            </w:r>
            <w:r w:rsidRPr="00252A7C">
              <w:rPr>
                <w:rFonts w:ascii="Times New Roman" w:hAnsi="Times New Roman" w:cs="Times New Roman"/>
                <w:sz w:val="26"/>
                <w:szCs w:val="26"/>
              </w:rPr>
              <w:t xml:space="preserve">Федеральный закон от 06.10.2003 № 131-ФЗ «Об общих принципах организации местного самоуправления в Российской Федерации». </w:t>
            </w:r>
          </w:p>
          <w:p w:rsidR="00F81A29" w:rsidRPr="00252A7C" w:rsidRDefault="00F81A29" w:rsidP="00252A7C">
            <w:pPr>
              <w:pStyle w:val="ConsPlusNormal"/>
              <w:snapToGrid w:val="0"/>
              <w:ind w:firstLine="0"/>
              <w:jc w:val="both"/>
              <w:rPr>
                <w:rFonts w:ascii="Times New Roman" w:hAnsi="Times New Roman" w:cs="Times New Roman"/>
                <w:sz w:val="26"/>
                <w:szCs w:val="26"/>
              </w:rPr>
            </w:pPr>
            <w:r w:rsidRPr="00252A7C">
              <w:rPr>
                <w:rFonts w:ascii="Times New Roman" w:hAnsi="Times New Roman" w:cs="Times New Roman"/>
                <w:sz w:val="26"/>
                <w:szCs w:val="26"/>
              </w:rPr>
              <w:t xml:space="preserve">-  Устав Кировского муниципального района. </w:t>
            </w:r>
          </w:p>
          <w:p w:rsidR="00F81A29" w:rsidRPr="00252A7C" w:rsidRDefault="00F81A29" w:rsidP="00252A7C">
            <w:pPr>
              <w:pStyle w:val="ConsPlusNormal"/>
              <w:snapToGrid w:val="0"/>
              <w:ind w:firstLine="0"/>
              <w:jc w:val="both"/>
              <w:rPr>
                <w:rFonts w:ascii="Times New Roman" w:hAnsi="Times New Roman" w:cs="Times New Roman"/>
                <w:sz w:val="26"/>
                <w:szCs w:val="26"/>
              </w:rPr>
            </w:pPr>
            <w:r w:rsidRPr="00252A7C">
              <w:rPr>
                <w:rFonts w:ascii="Times New Roman" w:hAnsi="Times New Roman" w:cs="Times New Roman"/>
                <w:sz w:val="26"/>
                <w:szCs w:val="26"/>
              </w:rPr>
              <w:t xml:space="preserve">- Бюджетный кодекс Российской Федерации. </w:t>
            </w:r>
          </w:p>
          <w:p w:rsidR="00F6795A" w:rsidRPr="00252A7C" w:rsidRDefault="00F81A29" w:rsidP="00252A7C">
            <w:pPr>
              <w:pStyle w:val="ConsPlusNormal"/>
              <w:snapToGrid w:val="0"/>
              <w:ind w:firstLine="0"/>
              <w:jc w:val="both"/>
              <w:rPr>
                <w:rFonts w:ascii="Times New Roman" w:hAnsi="Times New Roman" w:cs="Times New Roman"/>
                <w:sz w:val="26"/>
                <w:szCs w:val="26"/>
              </w:rPr>
            </w:pPr>
            <w:r w:rsidRPr="00252A7C">
              <w:rPr>
                <w:rFonts w:ascii="Times New Roman" w:hAnsi="Times New Roman" w:cs="Times New Roman"/>
                <w:sz w:val="26"/>
                <w:szCs w:val="26"/>
              </w:rPr>
              <w:t>- П</w:t>
            </w:r>
            <w:r w:rsidR="00F6795A" w:rsidRPr="00252A7C">
              <w:rPr>
                <w:rFonts w:ascii="Times New Roman" w:hAnsi="Times New Roman" w:cs="Times New Roman"/>
                <w:sz w:val="26"/>
                <w:szCs w:val="26"/>
              </w:rPr>
              <w:t>риказ департамента финансов Приморского края от 16 марта 2011 года № 8 «О порядке осуществления мониторинга и оценки качества управления бюджетным процессом в городских округах и муниципальных районах Приморского края»;</w:t>
            </w:r>
          </w:p>
          <w:p w:rsidR="00F6795A" w:rsidRPr="00252A7C" w:rsidRDefault="00F6795A" w:rsidP="00252A7C">
            <w:pPr>
              <w:pStyle w:val="ConsPlusNormal"/>
              <w:snapToGrid w:val="0"/>
              <w:ind w:firstLine="0"/>
              <w:jc w:val="both"/>
              <w:rPr>
                <w:rFonts w:ascii="Times New Roman" w:hAnsi="Times New Roman" w:cs="Times New Roman"/>
                <w:sz w:val="26"/>
                <w:szCs w:val="26"/>
              </w:rPr>
            </w:pPr>
            <w:r w:rsidRPr="00252A7C">
              <w:rPr>
                <w:rFonts w:ascii="Times New Roman" w:hAnsi="Times New Roman" w:cs="Times New Roman"/>
                <w:sz w:val="26"/>
                <w:szCs w:val="26"/>
              </w:rPr>
              <w:t>- Постановление администрации Кировского муниципального района  от 10.04.2024 г. № 98 «Об утверждении Порядка разработки,  реализации и оценки эффективности муниципальных программ Кировского муниципального района»</w:t>
            </w:r>
          </w:p>
          <w:p w:rsidR="00F6795A" w:rsidRPr="00252A7C" w:rsidRDefault="00F6795A" w:rsidP="00252A7C">
            <w:pPr>
              <w:pStyle w:val="ConsPlusNormal"/>
              <w:snapToGrid w:val="0"/>
              <w:ind w:firstLine="0"/>
              <w:jc w:val="both"/>
              <w:rPr>
                <w:rFonts w:ascii="Times New Roman" w:hAnsi="Times New Roman" w:cs="Times New Roman"/>
                <w:sz w:val="26"/>
                <w:szCs w:val="26"/>
              </w:rPr>
            </w:pPr>
            <w:r w:rsidRPr="00252A7C">
              <w:rPr>
                <w:rFonts w:ascii="Times New Roman" w:hAnsi="Times New Roman" w:cs="Times New Roman"/>
                <w:sz w:val="26"/>
                <w:szCs w:val="26"/>
              </w:rPr>
              <w:t xml:space="preserve"> </w:t>
            </w:r>
          </w:p>
        </w:tc>
      </w:tr>
      <w:tr w:rsidR="00F6795A" w:rsidRPr="00252A7C" w:rsidTr="00F6795A">
        <w:trPr>
          <w:trHeight w:val="747"/>
        </w:trPr>
        <w:tc>
          <w:tcPr>
            <w:tcW w:w="2978" w:type="dxa"/>
            <w:tcBorders>
              <w:top w:val="single" w:sz="4" w:space="0" w:color="000000"/>
              <w:left w:val="single" w:sz="4" w:space="0" w:color="000000"/>
              <w:bottom w:val="single" w:sz="4" w:space="0" w:color="000000"/>
              <w:right w:val="nil"/>
            </w:tcBorders>
          </w:tcPr>
          <w:p w:rsidR="00F6795A" w:rsidRPr="00252A7C" w:rsidRDefault="00F6795A" w:rsidP="00252A7C">
            <w:pPr>
              <w:pStyle w:val="ConsPlusNormal"/>
              <w:snapToGrid w:val="0"/>
              <w:ind w:firstLine="0"/>
              <w:rPr>
                <w:rFonts w:ascii="Times New Roman" w:hAnsi="Times New Roman" w:cs="Times New Roman"/>
                <w:sz w:val="26"/>
                <w:szCs w:val="26"/>
              </w:rPr>
            </w:pPr>
            <w:r w:rsidRPr="00252A7C">
              <w:rPr>
                <w:rFonts w:ascii="Times New Roman" w:hAnsi="Times New Roman" w:cs="Times New Roman"/>
                <w:sz w:val="26"/>
                <w:szCs w:val="26"/>
              </w:rPr>
              <w:t>Ответственный исполнитель программы</w:t>
            </w:r>
          </w:p>
        </w:tc>
        <w:tc>
          <w:tcPr>
            <w:tcW w:w="6966" w:type="dxa"/>
            <w:tcBorders>
              <w:top w:val="single" w:sz="4" w:space="0" w:color="000000"/>
              <w:left w:val="single" w:sz="4" w:space="0" w:color="000000"/>
              <w:bottom w:val="single" w:sz="4" w:space="0" w:color="000000"/>
              <w:right w:val="single" w:sz="4" w:space="0" w:color="000000"/>
            </w:tcBorders>
          </w:tcPr>
          <w:p w:rsidR="00F6795A" w:rsidRPr="00252A7C" w:rsidRDefault="00F6795A" w:rsidP="00252A7C">
            <w:pPr>
              <w:pStyle w:val="ConsPlusNormal"/>
              <w:snapToGrid w:val="0"/>
              <w:ind w:firstLine="0"/>
              <w:jc w:val="both"/>
              <w:rPr>
                <w:rFonts w:ascii="Times New Roman" w:hAnsi="Times New Roman" w:cs="Times New Roman"/>
                <w:sz w:val="26"/>
                <w:szCs w:val="26"/>
                <w:highlight w:val="yellow"/>
              </w:rPr>
            </w:pPr>
            <w:r w:rsidRPr="00252A7C">
              <w:rPr>
                <w:rFonts w:ascii="Times New Roman" w:hAnsi="Times New Roman" w:cs="Times New Roman"/>
                <w:sz w:val="26"/>
                <w:szCs w:val="26"/>
              </w:rPr>
              <w:t xml:space="preserve">Финансовое управление администрации Кировского муниципального района </w:t>
            </w:r>
          </w:p>
        </w:tc>
      </w:tr>
      <w:tr w:rsidR="00F6795A" w:rsidRPr="00252A7C" w:rsidTr="00F6795A">
        <w:trPr>
          <w:trHeight w:val="607"/>
        </w:trPr>
        <w:tc>
          <w:tcPr>
            <w:tcW w:w="2978" w:type="dxa"/>
            <w:tcBorders>
              <w:top w:val="single" w:sz="4" w:space="0" w:color="000000"/>
              <w:left w:val="single" w:sz="4" w:space="0" w:color="000000"/>
              <w:bottom w:val="single" w:sz="4" w:space="0" w:color="000000"/>
              <w:right w:val="nil"/>
            </w:tcBorders>
          </w:tcPr>
          <w:p w:rsidR="00F6795A" w:rsidRPr="00252A7C" w:rsidRDefault="00F6795A" w:rsidP="00252A7C">
            <w:pPr>
              <w:pStyle w:val="ConsPlusNormal"/>
              <w:snapToGrid w:val="0"/>
              <w:ind w:firstLine="0"/>
              <w:rPr>
                <w:rFonts w:ascii="Times New Roman" w:hAnsi="Times New Roman" w:cs="Times New Roman"/>
                <w:sz w:val="26"/>
                <w:szCs w:val="26"/>
              </w:rPr>
            </w:pPr>
            <w:r w:rsidRPr="00252A7C">
              <w:rPr>
                <w:rFonts w:ascii="Times New Roman" w:hAnsi="Times New Roman" w:cs="Times New Roman"/>
                <w:sz w:val="26"/>
                <w:szCs w:val="26"/>
              </w:rPr>
              <w:t>Соисполнители</w:t>
            </w:r>
          </w:p>
          <w:p w:rsidR="00F6795A" w:rsidRPr="00252A7C" w:rsidRDefault="00F6795A" w:rsidP="00252A7C">
            <w:pPr>
              <w:pStyle w:val="ConsPlusNormal"/>
              <w:snapToGrid w:val="0"/>
              <w:ind w:firstLine="0"/>
              <w:rPr>
                <w:rFonts w:ascii="Times New Roman" w:hAnsi="Times New Roman" w:cs="Times New Roman"/>
                <w:sz w:val="26"/>
                <w:szCs w:val="26"/>
              </w:rPr>
            </w:pPr>
            <w:r w:rsidRPr="00252A7C">
              <w:rPr>
                <w:rFonts w:ascii="Times New Roman" w:hAnsi="Times New Roman" w:cs="Times New Roman"/>
                <w:sz w:val="26"/>
                <w:szCs w:val="26"/>
              </w:rPr>
              <w:t xml:space="preserve">программы  </w:t>
            </w:r>
          </w:p>
        </w:tc>
        <w:tc>
          <w:tcPr>
            <w:tcW w:w="6966" w:type="dxa"/>
            <w:tcBorders>
              <w:top w:val="single" w:sz="4" w:space="0" w:color="000000"/>
              <w:left w:val="single" w:sz="4" w:space="0" w:color="000000"/>
              <w:bottom w:val="single" w:sz="4" w:space="0" w:color="000000"/>
              <w:right w:val="single" w:sz="4" w:space="0" w:color="000000"/>
            </w:tcBorders>
            <w:shd w:val="clear" w:color="auto" w:fill="auto"/>
          </w:tcPr>
          <w:p w:rsidR="00F6795A" w:rsidRPr="00252A7C" w:rsidRDefault="00F6795A" w:rsidP="00252A7C">
            <w:pPr>
              <w:tabs>
                <w:tab w:val="left" w:pos="621"/>
              </w:tabs>
              <w:jc w:val="both"/>
              <w:rPr>
                <w:sz w:val="26"/>
                <w:szCs w:val="26"/>
              </w:rPr>
            </w:pPr>
            <w:r w:rsidRPr="00252A7C">
              <w:rPr>
                <w:sz w:val="26"/>
                <w:szCs w:val="26"/>
              </w:rPr>
              <w:t>-Структурные подразделения администрации Кировского муниципального района</w:t>
            </w:r>
          </w:p>
          <w:p w:rsidR="00F6795A" w:rsidRPr="00252A7C" w:rsidRDefault="00F6795A" w:rsidP="00252A7C">
            <w:pPr>
              <w:tabs>
                <w:tab w:val="left" w:pos="621"/>
              </w:tabs>
              <w:jc w:val="both"/>
              <w:rPr>
                <w:sz w:val="26"/>
                <w:szCs w:val="26"/>
                <w:highlight w:val="yellow"/>
              </w:rPr>
            </w:pPr>
            <w:r w:rsidRPr="00252A7C">
              <w:rPr>
                <w:sz w:val="26"/>
                <w:szCs w:val="26"/>
              </w:rPr>
              <w:t>- муниципальные учреждения района</w:t>
            </w:r>
          </w:p>
        </w:tc>
      </w:tr>
      <w:tr w:rsidR="00F6795A" w:rsidRPr="00252A7C" w:rsidTr="00F6795A">
        <w:trPr>
          <w:trHeight w:val="607"/>
        </w:trPr>
        <w:tc>
          <w:tcPr>
            <w:tcW w:w="2978" w:type="dxa"/>
            <w:tcBorders>
              <w:top w:val="single" w:sz="4" w:space="0" w:color="000000"/>
              <w:left w:val="single" w:sz="4" w:space="0" w:color="000000"/>
              <w:bottom w:val="single" w:sz="4" w:space="0" w:color="000000"/>
              <w:right w:val="nil"/>
            </w:tcBorders>
          </w:tcPr>
          <w:p w:rsidR="00F6795A" w:rsidRPr="00252A7C" w:rsidRDefault="00F6795A" w:rsidP="00252A7C">
            <w:pPr>
              <w:pStyle w:val="ConsPlusNormal"/>
              <w:snapToGrid w:val="0"/>
              <w:ind w:firstLine="0"/>
              <w:rPr>
                <w:rFonts w:ascii="Times New Roman" w:hAnsi="Times New Roman" w:cs="Times New Roman"/>
                <w:sz w:val="26"/>
                <w:szCs w:val="26"/>
              </w:rPr>
            </w:pPr>
            <w:r w:rsidRPr="00252A7C">
              <w:rPr>
                <w:rFonts w:ascii="Times New Roman" w:hAnsi="Times New Roman" w:cs="Times New Roman"/>
                <w:sz w:val="26"/>
                <w:szCs w:val="26"/>
              </w:rPr>
              <w:t>Структура муниципальной программы:</w:t>
            </w:r>
          </w:p>
        </w:tc>
        <w:tc>
          <w:tcPr>
            <w:tcW w:w="6966" w:type="dxa"/>
            <w:tcBorders>
              <w:top w:val="single" w:sz="4" w:space="0" w:color="000000"/>
              <w:left w:val="single" w:sz="4" w:space="0" w:color="000000"/>
              <w:bottom w:val="single" w:sz="4" w:space="0" w:color="000000"/>
              <w:right w:val="single" w:sz="4" w:space="0" w:color="000000"/>
            </w:tcBorders>
          </w:tcPr>
          <w:p w:rsidR="00F6795A" w:rsidRPr="00252A7C" w:rsidRDefault="00F6795A" w:rsidP="00252A7C">
            <w:pPr>
              <w:pStyle w:val="ConsPlusNormal"/>
              <w:snapToGrid w:val="0"/>
              <w:ind w:firstLine="0"/>
              <w:jc w:val="both"/>
              <w:rPr>
                <w:rFonts w:ascii="Times New Roman" w:hAnsi="Times New Roman" w:cs="Times New Roman"/>
                <w:sz w:val="26"/>
                <w:szCs w:val="26"/>
              </w:rPr>
            </w:pPr>
            <w:r w:rsidRPr="00252A7C">
              <w:rPr>
                <w:rFonts w:ascii="Times New Roman" w:hAnsi="Times New Roman" w:cs="Times New Roman"/>
                <w:sz w:val="26"/>
                <w:szCs w:val="26"/>
              </w:rPr>
              <w:t xml:space="preserve">Программа предусматривает реализацию мероприятий, способствующих решению задач Программы, направленных на повышение качества управления бюджетным процессом.   </w:t>
            </w:r>
          </w:p>
          <w:p w:rsidR="00F6795A" w:rsidRPr="00252A7C" w:rsidRDefault="00F6795A" w:rsidP="00522FF4">
            <w:pPr>
              <w:pStyle w:val="ConsPlusNormal"/>
              <w:snapToGrid w:val="0"/>
              <w:ind w:firstLine="0"/>
              <w:jc w:val="both"/>
              <w:rPr>
                <w:rFonts w:ascii="Times New Roman" w:hAnsi="Times New Roman" w:cs="Times New Roman"/>
                <w:sz w:val="26"/>
                <w:szCs w:val="26"/>
                <w:highlight w:val="yellow"/>
              </w:rPr>
            </w:pPr>
            <w:r w:rsidRPr="00252A7C">
              <w:rPr>
                <w:rFonts w:ascii="Times New Roman" w:hAnsi="Times New Roman" w:cs="Times New Roman"/>
                <w:sz w:val="26"/>
                <w:szCs w:val="26"/>
              </w:rPr>
              <w:t xml:space="preserve">Перечень мероприятий Программы представлен в приложении № </w:t>
            </w:r>
            <w:r w:rsidR="00522FF4">
              <w:rPr>
                <w:rFonts w:ascii="Times New Roman" w:hAnsi="Times New Roman" w:cs="Times New Roman"/>
                <w:sz w:val="26"/>
                <w:szCs w:val="26"/>
              </w:rPr>
              <w:t>2</w:t>
            </w:r>
            <w:r w:rsidRPr="00252A7C">
              <w:rPr>
                <w:rFonts w:ascii="Times New Roman" w:hAnsi="Times New Roman" w:cs="Times New Roman"/>
                <w:sz w:val="26"/>
                <w:szCs w:val="26"/>
              </w:rPr>
              <w:t xml:space="preserve"> к Программе    </w:t>
            </w:r>
            <w:r w:rsidRPr="00252A7C">
              <w:rPr>
                <w:rFonts w:ascii="Times New Roman" w:hAnsi="Times New Roman" w:cs="Times New Roman"/>
                <w:sz w:val="26"/>
                <w:szCs w:val="26"/>
              </w:rPr>
              <w:tab/>
            </w:r>
          </w:p>
        </w:tc>
      </w:tr>
      <w:tr w:rsidR="00F6795A" w:rsidRPr="00252A7C" w:rsidTr="00F6795A">
        <w:trPr>
          <w:trHeight w:val="596"/>
        </w:trPr>
        <w:tc>
          <w:tcPr>
            <w:tcW w:w="2978" w:type="dxa"/>
            <w:tcBorders>
              <w:top w:val="single" w:sz="4" w:space="0" w:color="000000"/>
              <w:left w:val="single" w:sz="4" w:space="0" w:color="000000"/>
              <w:bottom w:val="single" w:sz="4" w:space="0" w:color="000000"/>
              <w:right w:val="nil"/>
            </w:tcBorders>
          </w:tcPr>
          <w:p w:rsidR="00F6795A" w:rsidRPr="00252A7C" w:rsidRDefault="00F6795A" w:rsidP="00252A7C">
            <w:pPr>
              <w:pStyle w:val="ConsPlusNormal"/>
              <w:snapToGrid w:val="0"/>
              <w:ind w:firstLine="0"/>
              <w:rPr>
                <w:rFonts w:ascii="Times New Roman" w:hAnsi="Times New Roman" w:cs="Times New Roman"/>
                <w:sz w:val="26"/>
                <w:szCs w:val="26"/>
              </w:rPr>
            </w:pPr>
            <w:r w:rsidRPr="00252A7C">
              <w:rPr>
                <w:rFonts w:ascii="Times New Roman" w:hAnsi="Times New Roman" w:cs="Times New Roman"/>
                <w:sz w:val="26"/>
                <w:szCs w:val="26"/>
              </w:rPr>
              <w:t xml:space="preserve">Цели Программы </w:t>
            </w:r>
          </w:p>
        </w:tc>
        <w:tc>
          <w:tcPr>
            <w:tcW w:w="6966" w:type="dxa"/>
            <w:tcBorders>
              <w:top w:val="single" w:sz="4" w:space="0" w:color="000000"/>
              <w:left w:val="single" w:sz="4" w:space="0" w:color="000000"/>
              <w:bottom w:val="single" w:sz="4" w:space="0" w:color="000000"/>
              <w:right w:val="single" w:sz="4" w:space="0" w:color="000000"/>
            </w:tcBorders>
          </w:tcPr>
          <w:p w:rsidR="00F6795A" w:rsidRPr="00252A7C" w:rsidRDefault="00F6795A" w:rsidP="00252A7C">
            <w:pPr>
              <w:pStyle w:val="ConsPlusCell"/>
              <w:ind w:firstLine="54"/>
              <w:jc w:val="both"/>
              <w:rPr>
                <w:rFonts w:ascii="Times New Roman" w:hAnsi="Times New Roman" w:cs="Times New Roman"/>
                <w:sz w:val="26"/>
                <w:szCs w:val="26"/>
              </w:rPr>
            </w:pPr>
            <w:r w:rsidRPr="00252A7C">
              <w:rPr>
                <w:rFonts w:ascii="Times New Roman" w:hAnsi="Times New Roman"/>
                <w:sz w:val="26"/>
                <w:szCs w:val="26"/>
                <w:lang w:eastAsia="ru-RU"/>
              </w:rPr>
              <w:t>Повышение качества организации и осуществления  бюджетного процесса в Кировском муниципальном районе</w:t>
            </w:r>
          </w:p>
        </w:tc>
      </w:tr>
      <w:tr w:rsidR="00F6795A" w:rsidRPr="00252A7C" w:rsidTr="00F6795A">
        <w:trPr>
          <w:trHeight w:val="596"/>
        </w:trPr>
        <w:tc>
          <w:tcPr>
            <w:tcW w:w="2978" w:type="dxa"/>
            <w:tcBorders>
              <w:top w:val="single" w:sz="4" w:space="0" w:color="000000"/>
              <w:left w:val="single" w:sz="4" w:space="0" w:color="000000"/>
              <w:bottom w:val="single" w:sz="4" w:space="0" w:color="000000"/>
              <w:right w:val="nil"/>
            </w:tcBorders>
          </w:tcPr>
          <w:p w:rsidR="00F6795A" w:rsidRPr="00252A7C" w:rsidRDefault="00F6795A" w:rsidP="00252A7C">
            <w:pPr>
              <w:pStyle w:val="ConsPlusNormal"/>
              <w:snapToGrid w:val="0"/>
              <w:ind w:firstLine="0"/>
              <w:rPr>
                <w:rFonts w:ascii="Times New Roman" w:hAnsi="Times New Roman" w:cs="Times New Roman"/>
                <w:sz w:val="26"/>
                <w:szCs w:val="26"/>
              </w:rPr>
            </w:pPr>
            <w:r w:rsidRPr="00252A7C">
              <w:rPr>
                <w:rFonts w:ascii="Times New Roman" w:hAnsi="Times New Roman" w:cs="Times New Roman"/>
                <w:sz w:val="26"/>
                <w:szCs w:val="26"/>
              </w:rPr>
              <w:lastRenderedPageBreak/>
              <w:t xml:space="preserve">Задачи Программы </w:t>
            </w:r>
          </w:p>
        </w:tc>
        <w:tc>
          <w:tcPr>
            <w:tcW w:w="6966" w:type="dxa"/>
            <w:tcBorders>
              <w:top w:val="single" w:sz="4" w:space="0" w:color="000000"/>
              <w:left w:val="single" w:sz="4" w:space="0" w:color="000000"/>
              <w:bottom w:val="single" w:sz="4" w:space="0" w:color="000000"/>
              <w:right w:val="single" w:sz="4" w:space="0" w:color="000000"/>
            </w:tcBorders>
          </w:tcPr>
          <w:p w:rsidR="00F6795A" w:rsidRPr="00252A7C" w:rsidRDefault="00F6795A" w:rsidP="00252A7C">
            <w:pPr>
              <w:widowControl w:val="0"/>
              <w:suppressAutoHyphens w:val="0"/>
              <w:autoSpaceDE w:val="0"/>
              <w:autoSpaceDN w:val="0"/>
              <w:adjustRightInd w:val="0"/>
              <w:jc w:val="both"/>
              <w:rPr>
                <w:sz w:val="26"/>
                <w:szCs w:val="26"/>
                <w:lang w:eastAsia="ru-RU"/>
              </w:rPr>
            </w:pPr>
            <w:r w:rsidRPr="00252A7C">
              <w:rPr>
                <w:sz w:val="26"/>
                <w:szCs w:val="26"/>
                <w:lang w:eastAsia="ru-RU"/>
              </w:rPr>
              <w:t>- повышение качества бюджетного планирования;</w:t>
            </w:r>
          </w:p>
          <w:p w:rsidR="00CA5AD8" w:rsidRDefault="00CA5AD8" w:rsidP="00252A7C">
            <w:pPr>
              <w:widowControl w:val="0"/>
              <w:suppressAutoHyphens w:val="0"/>
              <w:autoSpaceDE w:val="0"/>
              <w:autoSpaceDN w:val="0"/>
              <w:adjustRightInd w:val="0"/>
              <w:jc w:val="both"/>
              <w:rPr>
                <w:sz w:val="26"/>
                <w:szCs w:val="26"/>
                <w:lang w:eastAsia="ru-RU"/>
              </w:rPr>
            </w:pPr>
            <w:r w:rsidRPr="00252A7C">
              <w:rPr>
                <w:sz w:val="26"/>
                <w:szCs w:val="26"/>
                <w:lang w:eastAsia="ru-RU"/>
              </w:rPr>
              <w:t>- повышение качества исполнения бюджета;</w:t>
            </w:r>
          </w:p>
          <w:p w:rsidR="00522FF4" w:rsidRPr="00252A7C" w:rsidRDefault="00522FF4" w:rsidP="00252A7C">
            <w:pPr>
              <w:widowControl w:val="0"/>
              <w:suppressAutoHyphens w:val="0"/>
              <w:autoSpaceDE w:val="0"/>
              <w:autoSpaceDN w:val="0"/>
              <w:adjustRightInd w:val="0"/>
              <w:jc w:val="both"/>
              <w:rPr>
                <w:sz w:val="26"/>
                <w:szCs w:val="26"/>
                <w:lang w:eastAsia="ru-RU"/>
              </w:rPr>
            </w:pPr>
            <w:r>
              <w:rPr>
                <w:sz w:val="26"/>
                <w:szCs w:val="26"/>
                <w:lang w:eastAsia="ru-RU"/>
              </w:rPr>
              <w:t>- повышение качества управления муниципальным долгом;</w:t>
            </w:r>
          </w:p>
          <w:p w:rsidR="00CA5AD8" w:rsidRPr="00252A7C" w:rsidRDefault="00CA5AD8" w:rsidP="00522FF4">
            <w:pPr>
              <w:pStyle w:val="a5"/>
              <w:tabs>
                <w:tab w:val="left" w:pos="175"/>
                <w:tab w:val="left" w:pos="316"/>
              </w:tabs>
              <w:spacing w:before="0" w:beforeAutospacing="0" w:after="0" w:afterAutospacing="0"/>
              <w:jc w:val="both"/>
              <w:rPr>
                <w:rFonts w:ascii="Times New Roman" w:hAnsi="Times New Roman" w:cs="Times New Roman"/>
                <w:sz w:val="26"/>
                <w:szCs w:val="26"/>
              </w:rPr>
            </w:pPr>
            <w:r w:rsidRPr="00252A7C">
              <w:rPr>
                <w:rFonts w:ascii="Times New Roman" w:hAnsi="Times New Roman" w:cs="Times New Roman"/>
                <w:sz w:val="26"/>
                <w:szCs w:val="26"/>
              </w:rPr>
              <w:t>-повышение качества управления муниципальной собственностью и оказания муниципальных услуг;</w:t>
            </w:r>
          </w:p>
          <w:p w:rsidR="00CA5AD8" w:rsidRPr="00252A7C" w:rsidRDefault="00CA5AD8" w:rsidP="00522FF4">
            <w:pPr>
              <w:pStyle w:val="a5"/>
              <w:spacing w:before="0" w:beforeAutospacing="0" w:after="0" w:afterAutospacing="0"/>
              <w:jc w:val="both"/>
              <w:rPr>
                <w:rFonts w:ascii="Times New Roman" w:hAnsi="Times New Roman" w:cs="Times New Roman"/>
                <w:sz w:val="26"/>
                <w:szCs w:val="26"/>
              </w:rPr>
            </w:pPr>
            <w:r w:rsidRPr="00252A7C">
              <w:rPr>
                <w:rFonts w:ascii="Times New Roman" w:hAnsi="Times New Roman" w:cs="Times New Roman"/>
                <w:sz w:val="26"/>
                <w:szCs w:val="26"/>
              </w:rPr>
              <w:t xml:space="preserve">- </w:t>
            </w:r>
            <w:r w:rsidR="00522FF4">
              <w:rPr>
                <w:rFonts w:ascii="Times New Roman" w:hAnsi="Times New Roman" w:cs="Times New Roman"/>
                <w:sz w:val="26"/>
                <w:szCs w:val="26"/>
              </w:rPr>
              <w:t>повышение степени</w:t>
            </w:r>
            <w:r w:rsidRPr="00252A7C">
              <w:rPr>
                <w:rFonts w:ascii="Times New Roman" w:hAnsi="Times New Roman" w:cs="Times New Roman"/>
                <w:sz w:val="26"/>
                <w:szCs w:val="26"/>
              </w:rPr>
              <w:t xml:space="preserve"> прозрачности бюджетного процесса.</w:t>
            </w:r>
          </w:p>
          <w:p w:rsidR="00F6795A" w:rsidRPr="00252A7C" w:rsidRDefault="00F6795A" w:rsidP="00252A7C">
            <w:pPr>
              <w:pStyle w:val="ConsPlusCell"/>
              <w:jc w:val="both"/>
              <w:rPr>
                <w:rFonts w:ascii="Times New Roman" w:hAnsi="Times New Roman" w:cs="Times New Roman"/>
                <w:sz w:val="26"/>
                <w:szCs w:val="26"/>
              </w:rPr>
            </w:pPr>
          </w:p>
        </w:tc>
      </w:tr>
      <w:tr w:rsidR="00F6795A" w:rsidRPr="00252A7C" w:rsidTr="00F6795A">
        <w:trPr>
          <w:trHeight w:val="596"/>
        </w:trPr>
        <w:tc>
          <w:tcPr>
            <w:tcW w:w="2978" w:type="dxa"/>
            <w:tcBorders>
              <w:top w:val="single" w:sz="4" w:space="0" w:color="000000"/>
              <w:left w:val="single" w:sz="4" w:space="0" w:color="000000"/>
              <w:bottom w:val="single" w:sz="4" w:space="0" w:color="000000"/>
              <w:right w:val="nil"/>
            </w:tcBorders>
          </w:tcPr>
          <w:p w:rsidR="00F6795A" w:rsidRPr="00252A7C" w:rsidRDefault="00F6795A" w:rsidP="00252A7C">
            <w:pPr>
              <w:pStyle w:val="ConsPlusNormal"/>
              <w:snapToGrid w:val="0"/>
              <w:ind w:firstLine="0"/>
              <w:rPr>
                <w:rFonts w:ascii="Times New Roman" w:hAnsi="Times New Roman" w:cs="Times New Roman"/>
                <w:sz w:val="26"/>
                <w:szCs w:val="26"/>
              </w:rPr>
            </w:pPr>
            <w:r w:rsidRPr="00252A7C">
              <w:rPr>
                <w:rFonts w:ascii="Times New Roman" w:hAnsi="Times New Roman" w:cs="Times New Roman"/>
                <w:sz w:val="26"/>
                <w:szCs w:val="26"/>
              </w:rPr>
              <w:t>Целевые индикаторы, показатели Программы</w:t>
            </w:r>
          </w:p>
        </w:tc>
        <w:tc>
          <w:tcPr>
            <w:tcW w:w="6966" w:type="dxa"/>
            <w:tcBorders>
              <w:top w:val="single" w:sz="4" w:space="0" w:color="000000"/>
              <w:left w:val="single" w:sz="4" w:space="0" w:color="000000"/>
              <w:bottom w:val="single" w:sz="4" w:space="0" w:color="000000"/>
              <w:right w:val="single" w:sz="4" w:space="0" w:color="000000"/>
            </w:tcBorders>
          </w:tcPr>
          <w:p w:rsidR="00F6795A" w:rsidRPr="00252A7C" w:rsidRDefault="00F6795A" w:rsidP="00522FF4">
            <w:pPr>
              <w:pStyle w:val="ConsPlusCell"/>
              <w:jc w:val="both"/>
              <w:rPr>
                <w:rFonts w:ascii="Times New Roman" w:hAnsi="Times New Roman" w:cs="Times New Roman"/>
                <w:sz w:val="26"/>
                <w:szCs w:val="26"/>
                <w:lang w:eastAsia="ru-RU"/>
              </w:rPr>
            </w:pPr>
            <w:r w:rsidRPr="00252A7C">
              <w:rPr>
                <w:rFonts w:ascii="Times New Roman" w:hAnsi="Times New Roman" w:cs="Times New Roman"/>
                <w:sz w:val="26"/>
                <w:szCs w:val="26"/>
                <w:lang w:eastAsia="ru-RU"/>
              </w:rPr>
              <w:t xml:space="preserve">Приложение </w:t>
            </w:r>
            <w:r w:rsidR="00522FF4">
              <w:rPr>
                <w:rFonts w:ascii="Times New Roman" w:hAnsi="Times New Roman" w:cs="Times New Roman"/>
                <w:sz w:val="26"/>
                <w:szCs w:val="26"/>
                <w:lang w:eastAsia="ru-RU"/>
              </w:rPr>
              <w:t xml:space="preserve">№1 </w:t>
            </w:r>
            <w:r w:rsidRPr="00252A7C">
              <w:rPr>
                <w:rFonts w:ascii="Times New Roman" w:hAnsi="Times New Roman" w:cs="Times New Roman"/>
                <w:sz w:val="26"/>
                <w:szCs w:val="26"/>
                <w:lang w:eastAsia="ru-RU"/>
              </w:rPr>
              <w:t>к программе</w:t>
            </w:r>
          </w:p>
        </w:tc>
      </w:tr>
      <w:tr w:rsidR="00F6795A" w:rsidRPr="00252A7C" w:rsidTr="00F6795A">
        <w:trPr>
          <w:trHeight w:val="596"/>
        </w:trPr>
        <w:tc>
          <w:tcPr>
            <w:tcW w:w="2978" w:type="dxa"/>
            <w:tcBorders>
              <w:top w:val="single" w:sz="4" w:space="0" w:color="000000"/>
              <w:left w:val="single" w:sz="4" w:space="0" w:color="000000"/>
              <w:bottom w:val="single" w:sz="4" w:space="0" w:color="000000"/>
              <w:right w:val="nil"/>
            </w:tcBorders>
          </w:tcPr>
          <w:p w:rsidR="00F6795A" w:rsidRPr="00252A7C" w:rsidRDefault="00F6795A" w:rsidP="00252A7C">
            <w:pPr>
              <w:pStyle w:val="ConsPlusNormal"/>
              <w:snapToGrid w:val="0"/>
              <w:ind w:firstLine="0"/>
              <w:rPr>
                <w:rFonts w:ascii="Times New Roman" w:hAnsi="Times New Roman" w:cs="Times New Roman"/>
                <w:sz w:val="26"/>
                <w:szCs w:val="26"/>
              </w:rPr>
            </w:pPr>
            <w:r w:rsidRPr="00252A7C">
              <w:rPr>
                <w:rFonts w:ascii="Times New Roman" w:hAnsi="Times New Roman" w:cs="Times New Roman"/>
                <w:sz w:val="26"/>
                <w:szCs w:val="26"/>
              </w:rPr>
              <w:t>Срок реализации Программы</w:t>
            </w:r>
          </w:p>
        </w:tc>
        <w:tc>
          <w:tcPr>
            <w:tcW w:w="6966" w:type="dxa"/>
            <w:tcBorders>
              <w:top w:val="single" w:sz="4" w:space="0" w:color="000000"/>
              <w:left w:val="single" w:sz="4" w:space="0" w:color="000000"/>
              <w:bottom w:val="single" w:sz="4" w:space="0" w:color="000000"/>
              <w:right w:val="single" w:sz="4" w:space="0" w:color="000000"/>
            </w:tcBorders>
          </w:tcPr>
          <w:p w:rsidR="00F6795A" w:rsidRPr="00252A7C" w:rsidRDefault="00F6795A" w:rsidP="00252A7C">
            <w:pPr>
              <w:pStyle w:val="ConsPlusCell"/>
              <w:snapToGrid w:val="0"/>
              <w:rPr>
                <w:rFonts w:ascii="Times New Roman" w:hAnsi="Times New Roman" w:cs="Times New Roman"/>
                <w:sz w:val="26"/>
                <w:szCs w:val="26"/>
              </w:rPr>
            </w:pPr>
            <w:r w:rsidRPr="00252A7C">
              <w:rPr>
                <w:rFonts w:ascii="Times New Roman" w:hAnsi="Times New Roman" w:cs="Times New Roman"/>
                <w:sz w:val="26"/>
                <w:szCs w:val="26"/>
              </w:rPr>
              <w:t>2024-2026 годы</w:t>
            </w:r>
          </w:p>
        </w:tc>
      </w:tr>
      <w:tr w:rsidR="00F6795A" w:rsidRPr="00252A7C" w:rsidTr="00F6795A">
        <w:trPr>
          <w:trHeight w:val="709"/>
        </w:trPr>
        <w:tc>
          <w:tcPr>
            <w:tcW w:w="2978" w:type="dxa"/>
            <w:tcBorders>
              <w:top w:val="single" w:sz="4" w:space="0" w:color="000000"/>
              <w:left w:val="single" w:sz="4" w:space="0" w:color="000000"/>
              <w:bottom w:val="single" w:sz="4" w:space="0" w:color="000000"/>
              <w:right w:val="nil"/>
            </w:tcBorders>
          </w:tcPr>
          <w:p w:rsidR="00F6795A" w:rsidRPr="00252A7C" w:rsidRDefault="00F6795A" w:rsidP="00252A7C">
            <w:pPr>
              <w:pStyle w:val="ConsPlusNormal"/>
              <w:snapToGrid w:val="0"/>
              <w:ind w:firstLine="0"/>
              <w:rPr>
                <w:rFonts w:ascii="Times New Roman" w:hAnsi="Times New Roman" w:cs="Times New Roman"/>
                <w:sz w:val="26"/>
                <w:szCs w:val="26"/>
              </w:rPr>
            </w:pPr>
            <w:r w:rsidRPr="00252A7C">
              <w:rPr>
                <w:rFonts w:ascii="Times New Roman" w:hAnsi="Times New Roman" w:cs="Times New Roman"/>
                <w:sz w:val="26"/>
                <w:szCs w:val="26"/>
              </w:rPr>
              <w:t>Объемы и источники финансового обеспечения Программы</w:t>
            </w:r>
          </w:p>
        </w:tc>
        <w:tc>
          <w:tcPr>
            <w:tcW w:w="6966" w:type="dxa"/>
            <w:tcBorders>
              <w:top w:val="single" w:sz="4" w:space="0" w:color="000000"/>
              <w:left w:val="single" w:sz="4" w:space="0" w:color="000000"/>
              <w:bottom w:val="single" w:sz="4" w:space="0" w:color="000000"/>
              <w:right w:val="single" w:sz="4" w:space="0" w:color="000000"/>
            </w:tcBorders>
          </w:tcPr>
          <w:p w:rsidR="00F6795A" w:rsidRPr="00252A7C" w:rsidRDefault="00F6795A" w:rsidP="00252A7C">
            <w:pPr>
              <w:pStyle w:val="ConsPlusCell"/>
              <w:jc w:val="both"/>
              <w:rPr>
                <w:rFonts w:ascii="Times New Roman" w:hAnsi="Times New Roman" w:cs="Times New Roman"/>
                <w:sz w:val="26"/>
                <w:szCs w:val="26"/>
              </w:rPr>
            </w:pPr>
            <w:r w:rsidRPr="00252A7C">
              <w:rPr>
                <w:rFonts w:ascii="Times New Roman" w:hAnsi="Times New Roman" w:cs="Times New Roman"/>
                <w:sz w:val="26"/>
                <w:szCs w:val="26"/>
              </w:rPr>
              <w:t xml:space="preserve">Выполнение мероприятий Программы  </w:t>
            </w:r>
          </w:p>
          <w:p w:rsidR="00F6795A" w:rsidRPr="00252A7C" w:rsidRDefault="00F6795A" w:rsidP="00252A7C">
            <w:pPr>
              <w:pStyle w:val="ConsPlusCell"/>
              <w:rPr>
                <w:rFonts w:ascii="Times New Roman" w:hAnsi="Times New Roman" w:cs="Times New Roman"/>
                <w:sz w:val="26"/>
                <w:szCs w:val="26"/>
              </w:rPr>
            </w:pPr>
            <w:r w:rsidRPr="00252A7C">
              <w:rPr>
                <w:rFonts w:ascii="Times New Roman" w:hAnsi="Times New Roman" w:cs="Times New Roman"/>
                <w:sz w:val="26"/>
                <w:szCs w:val="26"/>
              </w:rPr>
              <w:t>не требует финансирования</w:t>
            </w:r>
          </w:p>
        </w:tc>
      </w:tr>
      <w:tr w:rsidR="00F6795A" w:rsidRPr="00252A7C" w:rsidTr="00F6795A">
        <w:trPr>
          <w:trHeight w:val="315"/>
        </w:trPr>
        <w:tc>
          <w:tcPr>
            <w:tcW w:w="2978" w:type="dxa"/>
            <w:tcBorders>
              <w:top w:val="single" w:sz="4" w:space="0" w:color="000000"/>
              <w:left w:val="single" w:sz="4" w:space="0" w:color="000000"/>
              <w:bottom w:val="single" w:sz="4" w:space="0" w:color="000000"/>
              <w:right w:val="nil"/>
            </w:tcBorders>
          </w:tcPr>
          <w:p w:rsidR="00F6795A" w:rsidRPr="00252A7C" w:rsidRDefault="00F6795A" w:rsidP="00252A7C">
            <w:pPr>
              <w:pStyle w:val="ConsPlusNormal"/>
              <w:snapToGrid w:val="0"/>
              <w:ind w:firstLine="0"/>
              <w:rPr>
                <w:rFonts w:ascii="Times New Roman" w:hAnsi="Times New Roman" w:cs="Times New Roman"/>
                <w:sz w:val="26"/>
                <w:szCs w:val="26"/>
              </w:rPr>
            </w:pPr>
            <w:r w:rsidRPr="00252A7C">
              <w:rPr>
                <w:rFonts w:ascii="Times New Roman" w:hAnsi="Times New Roman" w:cs="Times New Roman"/>
                <w:sz w:val="26"/>
                <w:szCs w:val="26"/>
              </w:rPr>
              <w:t>Ожидаемые результаты реализации Программы</w:t>
            </w:r>
          </w:p>
        </w:tc>
        <w:tc>
          <w:tcPr>
            <w:tcW w:w="6966" w:type="dxa"/>
            <w:tcBorders>
              <w:top w:val="single" w:sz="4" w:space="0" w:color="000000"/>
              <w:left w:val="single" w:sz="4" w:space="0" w:color="000000"/>
              <w:bottom w:val="single" w:sz="4" w:space="0" w:color="000000"/>
              <w:right w:val="single" w:sz="4" w:space="0" w:color="000000"/>
            </w:tcBorders>
          </w:tcPr>
          <w:p w:rsidR="00F6795A" w:rsidRPr="00252A7C" w:rsidRDefault="00F6795A" w:rsidP="00252A7C">
            <w:pPr>
              <w:pStyle w:val="ConsPlusCell"/>
              <w:snapToGrid w:val="0"/>
              <w:jc w:val="both"/>
              <w:rPr>
                <w:rFonts w:ascii="Times New Roman" w:hAnsi="Times New Roman" w:cs="Times New Roman"/>
                <w:sz w:val="26"/>
                <w:szCs w:val="26"/>
              </w:rPr>
            </w:pPr>
            <w:r w:rsidRPr="00252A7C">
              <w:rPr>
                <w:rFonts w:ascii="Times New Roman" w:hAnsi="Times New Roman" w:cs="Times New Roman"/>
                <w:sz w:val="26"/>
                <w:szCs w:val="26"/>
                <w:lang w:eastAsia="ru-RU"/>
              </w:rPr>
              <w:t>Достижение надлежащего качества организации и осуществления бюджетного процесса</w:t>
            </w:r>
            <w:r w:rsidR="00594BB6">
              <w:rPr>
                <w:rFonts w:ascii="Times New Roman" w:hAnsi="Times New Roman" w:cs="Times New Roman"/>
                <w:sz w:val="26"/>
                <w:szCs w:val="26"/>
                <w:lang w:eastAsia="ru-RU"/>
              </w:rPr>
              <w:t xml:space="preserve"> </w:t>
            </w:r>
            <w:r w:rsidR="00B54037">
              <w:rPr>
                <w:rFonts w:ascii="Times New Roman" w:hAnsi="Times New Roman" w:cs="Times New Roman"/>
                <w:sz w:val="26"/>
                <w:szCs w:val="26"/>
                <w:lang w:eastAsia="ru-RU"/>
              </w:rPr>
              <w:t>в Кировском муниципальном районе</w:t>
            </w:r>
          </w:p>
        </w:tc>
      </w:tr>
    </w:tbl>
    <w:p w:rsidR="00F6795A" w:rsidRPr="00252A7C" w:rsidRDefault="00F6795A" w:rsidP="00252A7C">
      <w:pPr>
        <w:pStyle w:val="ConsPlusNormal"/>
        <w:spacing w:line="360" w:lineRule="auto"/>
        <w:ind w:firstLine="0"/>
        <w:rPr>
          <w:rFonts w:ascii="Times New Roman" w:hAnsi="Times New Roman" w:cs="Times New Roman"/>
          <w:b/>
          <w:sz w:val="28"/>
          <w:szCs w:val="28"/>
        </w:rPr>
      </w:pPr>
    </w:p>
    <w:p w:rsidR="00F6795A" w:rsidRPr="00252A7C" w:rsidRDefault="00F6795A" w:rsidP="00252A7C">
      <w:pPr>
        <w:pStyle w:val="ConsPlusNormal"/>
        <w:spacing w:line="360" w:lineRule="auto"/>
        <w:ind w:firstLine="0"/>
        <w:rPr>
          <w:rFonts w:ascii="Times New Roman" w:hAnsi="Times New Roman" w:cs="Times New Roman"/>
          <w:b/>
          <w:sz w:val="28"/>
          <w:szCs w:val="28"/>
        </w:rPr>
      </w:pPr>
    </w:p>
    <w:p w:rsidR="00F6795A" w:rsidRPr="00252A7C" w:rsidRDefault="00F6795A" w:rsidP="00252A7C">
      <w:pPr>
        <w:pStyle w:val="ConsPlusNormal"/>
        <w:spacing w:line="360" w:lineRule="auto"/>
        <w:ind w:firstLine="0"/>
        <w:rPr>
          <w:rFonts w:ascii="Times New Roman" w:hAnsi="Times New Roman" w:cs="Times New Roman"/>
          <w:b/>
          <w:sz w:val="28"/>
          <w:szCs w:val="28"/>
        </w:rPr>
      </w:pPr>
    </w:p>
    <w:p w:rsidR="00F6795A" w:rsidRPr="00252A7C" w:rsidRDefault="00F6795A" w:rsidP="00252A7C">
      <w:pPr>
        <w:pStyle w:val="ConsPlusNormal"/>
        <w:spacing w:line="360" w:lineRule="auto"/>
        <w:ind w:firstLine="0"/>
        <w:rPr>
          <w:rFonts w:ascii="Times New Roman" w:hAnsi="Times New Roman" w:cs="Times New Roman"/>
          <w:b/>
          <w:sz w:val="28"/>
          <w:szCs w:val="28"/>
        </w:rPr>
      </w:pPr>
    </w:p>
    <w:p w:rsidR="00F6795A" w:rsidRPr="00252A7C" w:rsidRDefault="00F6795A" w:rsidP="00252A7C">
      <w:pPr>
        <w:pStyle w:val="ConsPlusNormal"/>
        <w:spacing w:line="360" w:lineRule="auto"/>
        <w:ind w:firstLine="0"/>
        <w:rPr>
          <w:rFonts w:ascii="Times New Roman" w:hAnsi="Times New Roman" w:cs="Times New Roman"/>
          <w:b/>
          <w:sz w:val="28"/>
          <w:szCs w:val="28"/>
        </w:rPr>
      </w:pPr>
    </w:p>
    <w:p w:rsidR="00F6795A" w:rsidRPr="00252A7C" w:rsidRDefault="00F6795A" w:rsidP="00252A7C">
      <w:pPr>
        <w:pStyle w:val="ConsPlusNormal"/>
        <w:spacing w:line="360" w:lineRule="auto"/>
        <w:ind w:firstLine="0"/>
        <w:rPr>
          <w:rFonts w:ascii="Times New Roman" w:hAnsi="Times New Roman" w:cs="Times New Roman"/>
          <w:b/>
          <w:sz w:val="28"/>
          <w:szCs w:val="28"/>
        </w:rPr>
      </w:pPr>
    </w:p>
    <w:p w:rsidR="00F6795A" w:rsidRPr="00252A7C" w:rsidRDefault="00F6795A" w:rsidP="00252A7C">
      <w:pPr>
        <w:pStyle w:val="ConsPlusNormal"/>
        <w:spacing w:line="360" w:lineRule="auto"/>
        <w:ind w:firstLine="0"/>
        <w:rPr>
          <w:rFonts w:ascii="Times New Roman" w:hAnsi="Times New Roman" w:cs="Times New Roman"/>
          <w:b/>
          <w:sz w:val="28"/>
          <w:szCs w:val="28"/>
        </w:rPr>
      </w:pPr>
    </w:p>
    <w:p w:rsidR="00F6795A" w:rsidRDefault="00F6795A" w:rsidP="00252A7C">
      <w:pPr>
        <w:pStyle w:val="ConsPlusNormal"/>
        <w:spacing w:line="360" w:lineRule="auto"/>
        <w:ind w:firstLine="0"/>
        <w:rPr>
          <w:rFonts w:ascii="Times New Roman" w:hAnsi="Times New Roman" w:cs="Times New Roman"/>
          <w:b/>
          <w:sz w:val="28"/>
          <w:szCs w:val="28"/>
        </w:rPr>
      </w:pPr>
    </w:p>
    <w:p w:rsidR="00522FF4" w:rsidRDefault="00522FF4" w:rsidP="00252A7C">
      <w:pPr>
        <w:pStyle w:val="ConsPlusNormal"/>
        <w:spacing w:line="360" w:lineRule="auto"/>
        <w:ind w:firstLine="0"/>
        <w:rPr>
          <w:rFonts w:ascii="Times New Roman" w:hAnsi="Times New Roman" w:cs="Times New Roman"/>
          <w:b/>
          <w:sz w:val="28"/>
          <w:szCs w:val="28"/>
        </w:rPr>
      </w:pPr>
    </w:p>
    <w:p w:rsidR="00522FF4" w:rsidRDefault="00522FF4" w:rsidP="00252A7C">
      <w:pPr>
        <w:pStyle w:val="ConsPlusNormal"/>
        <w:spacing w:line="360" w:lineRule="auto"/>
        <w:ind w:firstLine="0"/>
        <w:rPr>
          <w:rFonts w:ascii="Times New Roman" w:hAnsi="Times New Roman" w:cs="Times New Roman"/>
          <w:b/>
          <w:sz w:val="28"/>
          <w:szCs w:val="28"/>
        </w:rPr>
      </w:pPr>
    </w:p>
    <w:p w:rsidR="00522FF4" w:rsidRDefault="00522FF4" w:rsidP="00252A7C">
      <w:pPr>
        <w:pStyle w:val="ConsPlusNormal"/>
        <w:spacing w:line="360" w:lineRule="auto"/>
        <w:ind w:firstLine="0"/>
        <w:rPr>
          <w:rFonts w:ascii="Times New Roman" w:hAnsi="Times New Roman" w:cs="Times New Roman"/>
          <w:b/>
          <w:sz w:val="28"/>
          <w:szCs w:val="28"/>
        </w:rPr>
      </w:pPr>
    </w:p>
    <w:p w:rsidR="00522FF4" w:rsidRDefault="00522FF4" w:rsidP="00252A7C">
      <w:pPr>
        <w:pStyle w:val="ConsPlusNormal"/>
        <w:spacing w:line="360" w:lineRule="auto"/>
        <w:ind w:firstLine="0"/>
        <w:rPr>
          <w:rFonts w:ascii="Times New Roman" w:hAnsi="Times New Roman" w:cs="Times New Roman"/>
          <w:b/>
          <w:sz w:val="28"/>
          <w:szCs w:val="28"/>
        </w:rPr>
      </w:pPr>
    </w:p>
    <w:p w:rsidR="00522FF4" w:rsidRDefault="00522FF4" w:rsidP="00252A7C">
      <w:pPr>
        <w:pStyle w:val="ConsPlusNormal"/>
        <w:spacing w:line="360" w:lineRule="auto"/>
        <w:ind w:firstLine="0"/>
        <w:rPr>
          <w:rFonts w:ascii="Times New Roman" w:hAnsi="Times New Roman" w:cs="Times New Roman"/>
          <w:b/>
          <w:sz w:val="28"/>
          <w:szCs w:val="28"/>
        </w:rPr>
      </w:pPr>
    </w:p>
    <w:p w:rsidR="00522FF4" w:rsidRDefault="00522FF4" w:rsidP="00252A7C">
      <w:pPr>
        <w:pStyle w:val="ConsPlusNormal"/>
        <w:spacing w:line="360" w:lineRule="auto"/>
        <w:ind w:firstLine="0"/>
        <w:rPr>
          <w:rFonts w:ascii="Times New Roman" w:hAnsi="Times New Roman" w:cs="Times New Roman"/>
          <w:b/>
          <w:sz w:val="28"/>
          <w:szCs w:val="28"/>
        </w:rPr>
      </w:pPr>
    </w:p>
    <w:p w:rsidR="00522FF4" w:rsidRDefault="00522FF4" w:rsidP="00252A7C">
      <w:pPr>
        <w:pStyle w:val="ConsPlusNormal"/>
        <w:spacing w:line="360" w:lineRule="auto"/>
        <w:ind w:firstLine="0"/>
        <w:rPr>
          <w:rFonts w:ascii="Times New Roman" w:hAnsi="Times New Roman" w:cs="Times New Roman"/>
          <w:b/>
          <w:sz w:val="28"/>
          <w:szCs w:val="28"/>
        </w:rPr>
      </w:pPr>
    </w:p>
    <w:p w:rsidR="00522FF4" w:rsidRPr="00252A7C" w:rsidRDefault="00522FF4" w:rsidP="00252A7C">
      <w:pPr>
        <w:pStyle w:val="ConsPlusNormal"/>
        <w:spacing w:line="360" w:lineRule="auto"/>
        <w:ind w:firstLine="0"/>
        <w:rPr>
          <w:rFonts w:ascii="Times New Roman" w:hAnsi="Times New Roman" w:cs="Times New Roman"/>
          <w:b/>
          <w:sz w:val="28"/>
          <w:szCs w:val="28"/>
        </w:rPr>
      </w:pPr>
    </w:p>
    <w:p w:rsidR="00F6795A" w:rsidRPr="00252A7C" w:rsidRDefault="00F6795A" w:rsidP="00252A7C">
      <w:pPr>
        <w:pStyle w:val="ConsPlusNormal"/>
        <w:spacing w:line="360" w:lineRule="auto"/>
        <w:ind w:firstLine="0"/>
        <w:rPr>
          <w:rFonts w:ascii="Times New Roman" w:hAnsi="Times New Roman" w:cs="Times New Roman"/>
          <w:b/>
          <w:sz w:val="28"/>
          <w:szCs w:val="28"/>
        </w:rPr>
      </w:pPr>
    </w:p>
    <w:p w:rsidR="00562258" w:rsidRPr="00252A7C" w:rsidRDefault="00562258" w:rsidP="00252A7C">
      <w:pPr>
        <w:spacing w:line="360" w:lineRule="auto"/>
        <w:rPr>
          <w:szCs w:val="28"/>
        </w:rPr>
      </w:pPr>
    </w:p>
    <w:p w:rsidR="00F6795A" w:rsidRPr="00252A7C" w:rsidRDefault="00F6795A" w:rsidP="00252A7C">
      <w:pPr>
        <w:spacing w:line="360" w:lineRule="auto"/>
        <w:rPr>
          <w:szCs w:val="28"/>
        </w:rPr>
      </w:pPr>
    </w:p>
    <w:p w:rsidR="008539A6" w:rsidRDefault="00F81A29" w:rsidP="005C5935">
      <w:pPr>
        <w:jc w:val="center"/>
        <w:rPr>
          <w:b/>
          <w:szCs w:val="28"/>
        </w:rPr>
      </w:pPr>
      <w:r w:rsidRPr="00252A7C">
        <w:rPr>
          <w:b/>
          <w:szCs w:val="28"/>
        </w:rPr>
        <w:lastRenderedPageBreak/>
        <w:t xml:space="preserve">Раздел 1. </w:t>
      </w:r>
      <w:r w:rsidR="008539A6" w:rsidRPr="00252A7C">
        <w:rPr>
          <w:b/>
          <w:szCs w:val="28"/>
        </w:rPr>
        <w:t>Общая характеристика текущего состояния в сфере управления бюджетного процесса</w:t>
      </w:r>
      <w:r w:rsidR="00FC0A0B" w:rsidRPr="00252A7C">
        <w:rPr>
          <w:b/>
          <w:szCs w:val="28"/>
        </w:rPr>
        <w:t xml:space="preserve"> и обоснование проблем, на решение которых направлена реализация муниципальной программы</w:t>
      </w:r>
    </w:p>
    <w:p w:rsidR="00FC0A0B" w:rsidRPr="00252A7C" w:rsidRDefault="00FC0A0B" w:rsidP="00252A7C">
      <w:pPr>
        <w:spacing w:line="360" w:lineRule="auto"/>
        <w:jc w:val="center"/>
        <w:rPr>
          <w:b/>
          <w:szCs w:val="28"/>
        </w:rPr>
      </w:pPr>
    </w:p>
    <w:p w:rsidR="00A63B46" w:rsidRPr="00252A7C" w:rsidRDefault="00A63B46" w:rsidP="00252A7C">
      <w:pPr>
        <w:spacing w:line="360" w:lineRule="auto"/>
        <w:ind w:firstLine="708"/>
        <w:jc w:val="both"/>
        <w:rPr>
          <w:szCs w:val="28"/>
        </w:rPr>
      </w:pPr>
      <w:r w:rsidRPr="00252A7C">
        <w:rPr>
          <w:szCs w:val="28"/>
        </w:rPr>
        <w:t xml:space="preserve">Бюджетный процесс - это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 </w:t>
      </w:r>
    </w:p>
    <w:p w:rsidR="00FC0A0B" w:rsidRPr="00252A7C" w:rsidRDefault="00A63B46" w:rsidP="00252A7C">
      <w:pPr>
        <w:spacing w:line="360" w:lineRule="auto"/>
        <w:ind w:firstLine="708"/>
        <w:jc w:val="both"/>
        <w:rPr>
          <w:szCs w:val="28"/>
        </w:rPr>
      </w:pPr>
      <w:r w:rsidRPr="00252A7C">
        <w:rPr>
          <w:szCs w:val="28"/>
        </w:rPr>
        <w:t>Качественный бюджетный процесс имеет большое значение с точки зрения обеспечения устойчивости бюджетной системы и экономического роста. Стабильность и долгосрочная устойчивость бюджета в более широком контексте является важнейшим условием управления возрастающими рисками функционирования общественных финансов, обусловленных в основном действием таких факторов, как нестабильность доходов, высокая дотационность бюджета, неблагоприятные демографические тенденции и т.п.</w:t>
      </w:r>
    </w:p>
    <w:p w:rsidR="00A63B46" w:rsidRPr="00252A7C" w:rsidRDefault="00A63B46" w:rsidP="00252A7C">
      <w:pPr>
        <w:shd w:val="clear" w:color="auto" w:fill="FFFFFF"/>
        <w:suppressAutoHyphens w:val="0"/>
        <w:spacing w:line="360" w:lineRule="auto"/>
        <w:ind w:right="-1" w:firstLine="709"/>
        <w:contextualSpacing/>
        <w:jc w:val="both"/>
        <w:outlineLvl w:val="3"/>
        <w:rPr>
          <w:rFonts w:eastAsia="Calibri"/>
          <w:b/>
          <w:szCs w:val="28"/>
          <w:lang w:eastAsia="ru-RU"/>
        </w:rPr>
      </w:pPr>
      <w:r w:rsidRPr="00252A7C">
        <w:rPr>
          <w:szCs w:val="28"/>
          <w:lang w:eastAsia="ru-RU"/>
        </w:rPr>
        <w:t xml:space="preserve">В соответствии с Приказом департамента финансов Приморского края от 16 марта 2011 года №8 «О порядке осуществления мониторинга и оценки качества управления бюджетным процессом в городских округах и муниципальных районах </w:t>
      </w:r>
      <w:r w:rsidR="00136A91">
        <w:rPr>
          <w:szCs w:val="28"/>
          <w:lang w:eastAsia="ru-RU"/>
        </w:rPr>
        <w:t>Приморского края» Д</w:t>
      </w:r>
      <w:r w:rsidRPr="00252A7C">
        <w:rPr>
          <w:szCs w:val="28"/>
          <w:lang w:eastAsia="ru-RU"/>
        </w:rPr>
        <w:t>епартаментом финансов  Приморского края проводится ежегодный мониторинг и оценка качества организации и осуществления бюджетного процесса муниц</w:t>
      </w:r>
      <w:r w:rsidR="00136A91">
        <w:rPr>
          <w:szCs w:val="28"/>
          <w:lang w:eastAsia="ru-RU"/>
        </w:rPr>
        <w:t>и</w:t>
      </w:r>
      <w:r w:rsidRPr="00252A7C">
        <w:rPr>
          <w:szCs w:val="28"/>
          <w:lang w:eastAsia="ru-RU"/>
        </w:rPr>
        <w:t>пальными образованиями Приморского края. Оценка качества проводится на основании данных отчетности об исполнении местного бюджета, показателей, утвержденных решением представительного органа муниципального образования о местном бюджете, информации, размещенной на официальном сайте органов местного самоуправления. Оценка качества характеризует следующие направления организации и осуществления бюджетного процесса:</w:t>
      </w:r>
    </w:p>
    <w:p w:rsidR="00A63B46" w:rsidRPr="00252A7C" w:rsidRDefault="00A63B46" w:rsidP="00252A7C">
      <w:pPr>
        <w:suppressAutoHyphens w:val="0"/>
        <w:spacing w:before="100" w:beforeAutospacing="1" w:line="360" w:lineRule="auto"/>
        <w:ind w:right="-284" w:firstLine="709"/>
        <w:contextualSpacing/>
        <w:jc w:val="both"/>
        <w:rPr>
          <w:szCs w:val="28"/>
          <w:lang w:eastAsia="ru-RU"/>
        </w:rPr>
      </w:pPr>
      <w:r w:rsidRPr="00252A7C">
        <w:rPr>
          <w:szCs w:val="28"/>
          <w:lang w:eastAsia="ru-RU"/>
        </w:rPr>
        <w:lastRenderedPageBreak/>
        <w:t>- качество бюджетного планирования;</w:t>
      </w:r>
    </w:p>
    <w:p w:rsidR="00A63B46" w:rsidRPr="00252A7C" w:rsidRDefault="00A63B46" w:rsidP="00252A7C">
      <w:pPr>
        <w:suppressAutoHyphens w:val="0"/>
        <w:spacing w:before="100" w:beforeAutospacing="1" w:line="360" w:lineRule="auto"/>
        <w:ind w:right="-284" w:firstLine="709"/>
        <w:contextualSpacing/>
        <w:jc w:val="both"/>
        <w:rPr>
          <w:szCs w:val="28"/>
          <w:lang w:eastAsia="ru-RU"/>
        </w:rPr>
      </w:pPr>
      <w:r w:rsidRPr="00252A7C">
        <w:rPr>
          <w:szCs w:val="28"/>
          <w:lang w:eastAsia="ru-RU"/>
        </w:rPr>
        <w:t>- качество исполнения бюджета;</w:t>
      </w:r>
    </w:p>
    <w:p w:rsidR="00A63B46" w:rsidRPr="00252A7C" w:rsidRDefault="00A63B46" w:rsidP="00252A7C">
      <w:pPr>
        <w:suppressAutoHyphens w:val="0"/>
        <w:spacing w:before="100" w:beforeAutospacing="1" w:line="360" w:lineRule="auto"/>
        <w:ind w:right="-284" w:firstLine="709"/>
        <w:contextualSpacing/>
        <w:jc w:val="both"/>
        <w:rPr>
          <w:szCs w:val="28"/>
        </w:rPr>
      </w:pPr>
      <w:r w:rsidRPr="00252A7C">
        <w:rPr>
          <w:szCs w:val="28"/>
          <w:lang w:eastAsia="ru-RU"/>
        </w:rPr>
        <w:t xml:space="preserve">- </w:t>
      </w:r>
      <w:r w:rsidRPr="00252A7C">
        <w:rPr>
          <w:szCs w:val="28"/>
        </w:rPr>
        <w:t xml:space="preserve">качество управления муниципальным долгом; </w:t>
      </w:r>
    </w:p>
    <w:p w:rsidR="00A63B46" w:rsidRPr="00252A7C" w:rsidRDefault="00A63B46" w:rsidP="00252A7C">
      <w:pPr>
        <w:suppressAutoHyphens w:val="0"/>
        <w:spacing w:before="100" w:beforeAutospacing="1" w:line="360" w:lineRule="auto"/>
        <w:ind w:right="-284" w:firstLine="709"/>
        <w:contextualSpacing/>
        <w:jc w:val="both"/>
        <w:rPr>
          <w:szCs w:val="28"/>
        </w:rPr>
      </w:pPr>
      <w:r w:rsidRPr="00252A7C">
        <w:rPr>
          <w:szCs w:val="28"/>
        </w:rPr>
        <w:t xml:space="preserve"> качество управления муниципальной собственностью и оказания муниципальных услуг; </w:t>
      </w:r>
    </w:p>
    <w:p w:rsidR="00A63B46" w:rsidRPr="00252A7C" w:rsidRDefault="00A63B46" w:rsidP="00252A7C">
      <w:pPr>
        <w:suppressAutoHyphens w:val="0"/>
        <w:spacing w:before="100" w:beforeAutospacing="1" w:line="360" w:lineRule="auto"/>
        <w:ind w:right="-284" w:firstLine="709"/>
        <w:contextualSpacing/>
        <w:jc w:val="both"/>
        <w:rPr>
          <w:szCs w:val="28"/>
        </w:rPr>
      </w:pPr>
      <w:r w:rsidRPr="00252A7C">
        <w:rPr>
          <w:szCs w:val="28"/>
        </w:rPr>
        <w:t>- открытость бюджетного процесса.</w:t>
      </w:r>
    </w:p>
    <w:p w:rsidR="00A63B46" w:rsidRPr="00252A7C" w:rsidRDefault="00A63B46" w:rsidP="00252A7C">
      <w:pPr>
        <w:suppressAutoHyphens w:val="0"/>
        <w:spacing w:before="100" w:beforeAutospacing="1" w:line="360" w:lineRule="auto"/>
        <w:ind w:right="-284" w:firstLine="709"/>
        <w:contextualSpacing/>
        <w:jc w:val="both"/>
        <w:rPr>
          <w:szCs w:val="28"/>
        </w:rPr>
      </w:pPr>
      <w:r w:rsidRPr="00252A7C">
        <w:rPr>
          <w:szCs w:val="28"/>
        </w:rPr>
        <w:t>На основании комплексной оценки качества управления бюджетным процессом каждому муниципальному образованию присваивается степень качества организации и осуществления бюджетного процесса.</w:t>
      </w:r>
    </w:p>
    <w:p w:rsidR="00B841E8" w:rsidRPr="00252A7C" w:rsidRDefault="00B841E8" w:rsidP="00252A7C">
      <w:pPr>
        <w:suppressAutoHyphens w:val="0"/>
        <w:spacing w:before="100" w:beforeAutospacing="1" w:line="360" w:lineRule="auto"/>
        <w:ind w:right="-284" w:firstLine="709"/>
        <w:contextualSpacing/>
        <w:jc w:val="both"/>
        <w:rPr>
          <w:szCs w:val="28"/>
        </w:rPr>
      </w:pPr>
      <w:r w:rsidRPr="00252A7C">
        <w:rPr>
          <w:szCs w:val="28"/>
        </w:rPr>
        <w:t>По результатам комплексной оценки качества управления бюджетным процессом за 2023 год Кировскому муниципальному району присвоена II степень качества управления бюджетным процессом.</w:t>
      </w:r>
    </w:p>
    <w:p w:rsidR="009E39C6" w:rsidRPr="00252A7C" w:rsidRDefault="009E39C6" w:rsidP="00252A7C">
      <w:pPr>
        <w:suppressAutoHyphens w:val="0"/>
        <w:spacing w:before="100" w:beforeAutospacing="1" w:line="360" w:lineRule="auto"/>
        <w:ind w:right="-284" w:firstLine="709"/>
        <w:contextualSpacing/>
        <w:jc w:val="both"/>
        <w:rPr>
          <w:szCs w:val="28"/>
        </w:rPr>
      </w:pPr>
      <w:r w:rsidRPr="00252A7C">
        <w:rPr>
          <w:szCs w:val="28"/>
        </w:rPr>
        <w:t xml:space="preserve">Ненадлежащее качество управления бюджетным процессом в Кировском муниципальном районе сложилось в силу ряда следующих причин и нерешенных проблем в сфере управления муниципальными финансами: </w:t>
      </w:r>
    </w:p>
    <w:p w:rsidR="009E39C6" w:rsidRPr="00252A7C" w:rsidRDefault="009E39C6" w:rsidP="00252A7C">
      <w:pPr>
        <w:suppressAutoHyphens w:val="0"/>
        <w:spacing w:before="100" w:beforeAutospacing="1" w:line="360" w:lineRule="auto"/>
        <w:ind w:right="-284" w:firstLine="709"/>
        <w:contextualSpacing/>
        <w:jc w:val="both"/>
        <w:rPr>
          <w:szCs w:val="28"/>
        </w:rPr>
      </w:pPr>
      <w:r w:rsidRPr="00252A7C">
        <w:rPr>
          <w:szCs w:val="28"/>
        </w:rPr>
        <w:t xml:space="preserve">- недостаточно на высоком уровне находится качество бюджетного планирования доходов бюджета (без учета безвозмездных поступлений); </w:t>
      </w:r>
    </w:p>
    <w:p w:rsidR="009E39C6" w:rsidRPr="00252A7C" w:rsidRDefault="009E39C6" w:rsidP="00252A7C">
      <w:pPr>
        <w:suppressAutoHyphens w:val="0"/>
        <w:spacing w:before="100" w:beforeAutospacing="1" w:line="360" w:lineRule="auto"/>
        <w:ind w:right="-284" w:firstLine="709"/>
        <w:contextualSpacing/>
        <w:jc w:val="both"/>
        <w:rPr>
          <w:szCs w:val="28"/>
        </w:rPr>
      </w:pPr>
      <w:r w:rsidRPr="00252A7C">
        <w:rPr>
          <w:szCs w:val="28"/>
        </w:rPr>
        <w:t xml:space="preserve">- не обеспечено равномерное поквартальное расходование собственных бюджетных средств (объем расходов бюджета муниципального района в IV квартале от среднего объема расходов за I - III кварталы (без учета субсидий, субвенций и иных межбюджетных трансфертов, имеющих целевое назначение, поступивших из бюджетов других уровней) превышает 151%); </w:t>
      </w:r>
    </w:p>
    <w:p w:rsidR="009E39C6" w:rsidRPr="00252A7C" w:rsidRDefault="009E39C6" w:rsidP="00252A7C">
      <w:pPr>
        <w:suppressAutoHyphens w:val="0"/>
        <w:spacing w:before="100" w:beforeAutospacing="1" w:line="360" w:lineRule="auto"/>
        <w:ind w:right="-284" w:firstLine="709"/>
        <w:contextualSpacing/>
        <w:jc w:val="both"/>
        <w:rPr>
          <w:szCs w:val="28"/>
        </w:rPr>
      </w:pPr>
      <w:r w:rsidRPr="00252A7C">
        <w:rPr>
          <w:szCs w:val="28"/>
        </w:rPr>
        <w:t xml:space="preserve">- не выдержаны соотношения к среднемесячному доходу от трудовой деятельности оплаты труда отдельных категорий работников бюджетной </w:t>
      </w:r>
      <w:r w:rsidR="00594BB6">
        <w:rPr>
          <w:szCs w:val="28"/>
        </w:rPr>
        <w:t>сферы;</w:t>
      </w:r>
    </w:p>
    <w:p w:rsidR="006A292A" w:rsidRPr="00252A7C" w:rsidRDefault="006A292A" w:rsidP="00252A7C">
      <w:pPr>
        <w:suppressAutoHyphens w:val="0"/>
        <w:spacing w:before="100" w:beforeAutospacing="1" w:line="360" w:lineRule="auto"/>
        <w:ind w:right="-284" w:firstLine="709"/>
        <w:contextualSpacing/>
        <w:jc w:val="both"/>
        <w:rPr>
          <w:szCs w:val="28"/>
        </w:rPr>
      </w:pPr>
      <w:r w:rsidRPr="00252A7C">
        <w:rPr>
          <w:szCs w:val="28"/>
        </w:rPr>
        <w:t xml:space="preserve">Практика показывает, что возникающие проблемы при управлении бюджетным процессом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Актуальность применения программно-целевого метода обусловлена </w:t>
      </w:r>
      <w:r w:rsidRPr="00252A7C">
        <w:rPr>
          <w:szCs w:val="28"/>
        </w:rPr>
        <w:lastRenderedPageBreak/>
        <w:t xml:space="preserve">необходимостью координации разноплановых мероприятий Программы и концентрации ресурсов. </w:t>
      </w:r>
    </w:p>
    <w:p w:rsidR="006A292A" w:rsidRPr="00252A7C" w:rsidRDefault="006A292A" w:rsidP="00252A7C">
      <w:pPr>
        <w:suppressAutoHyphens w:val="0"/>
        <w:spacing w:before="100" w:beforeAutospacing="1" w:line="360" w:lineRule="auto"/>
        <w:ind w:right="-284" w:firstLine="709"/>
        <w:contextualSpacing/>
        <w:jc w:val="both"/>
        <w:rPr>
          <w:szCs w:val="28"/>
        </w:rPr>
      </w:pPr>
      <w:r w:rsidRPr="00252A7C">
        <w:rPr>
          <w:szCs w:val="28"/>
        </w:rPr>
        <w:t xml:space="preserve">Использование данного метода при реализации мероприятий Программы позволит: </w:t>
      </w:r>
    </w:p>
    <w:p w:rsidR="006A292A" w:rsidRPr="00252A7C" w:rsidRDefault="006A292A" w:rsidP="00252A7C">
      <w:pPr>
        <w:suppressAutoHyphens w:val="0"/>
        <w:spacing w:before="100" w:beforeAutospacing="1" w:line="360" w:lineRule="auto"/>
        <w:ind w:right="-284" w:firstLine="709"/>
        <w:contextualSpacing/>
        <w:jc w:val="both"/>
        <w:rPr>
          <w:szCs w:val="28"/>
        </w:rPr>
      </w:pPr>
      <w:r w:rsidRPr="00252A7C">
        <w:rPr>
          <w:szCs w:val="28"/>
        </w:rPr>
        <w:t xml:space="preserve">1) увязать имеющиеся и планируемые финансовые и человеческие ресурсы с разрабатываемыми комплексами мероприятий; </w:t>
      </w:r>
    </w:p>
    <w:p w:rsidR="006A292A" w:rsidRPr="00252A7C" w:rsidRDefault="006A292A" w:rsidP="00252A7C">
      <w:pPr>
        <w:suppressAutoHyphens w:val="0"/>
        <w:spacing w:before="100" w:beforeAutospacing="1" w:line="360" w:lineRule="auto"/>
        <w:ind w:right="-284" w:firstLine="709"/>
        <w:contextualSpacing/>
        <w:jc w:val="both"/>
        <w:rPr>
          <w:szCs w:val="28"/>
        </w:rPr>
      </w:pPr>
      <w:r w:rsidRPr="00252A7C">
        <w:rPr>
          <w:szCs w:val="28"/>
        </w:rPr>
        <w:t xml:space="preserve">2) определить приоритет мероприятий, очередность и сроки их реализации исходя из социальной и экономической целесообразности; </w:t>
      </w:r>
    </w:p>
    <w:p w:rsidR="006A292A" w:rsidRPr="00252A7C" w:rsidRDefault="006A292A" w:rsidP="00252A7C">
      <w:pPr>
        <w:suppressAutoHyphens w:val="0"/>
        <w:spacing w:before="100" w:beforeAutospacing="1" w:line="360" w:lineRule="auto"/>
        <w:ind w:right="-284" w:firstLine="709"/>
        <w:contextualSpacing/>
        <w:jc w:val="both"/>
        <w:rPr>
          <w:szCs w:val="28"/>
        </w:rPr>
      </w:pPr>
      <w:r w:rsidRPr="00252A7C">
        <w:rPr>
          <w:szCs w:val="28"/>
        </w:rPr>
        <w:t>3) обеспечить координацию мероприятий, носящих различный характер, при их четкой последовательности и взаимоувязке с целями Программы.</w:t>
      </w:r>
    </w:p>
    <w:p w:rsidR="006A292A" w:rsidRPr="00252A7C" w:rsidRDefault="006A292A" w:rsidP="00252A7C">
      <w:pPr>
        <w:suppressAutoHyphens w:val="0"/>
        <w:spacing w:before="100" w:beforeAutospacing="1" w:line="360" w:lineRule="auto"/>
        <w:ind w:right="-284" w:firstLine="709"/>
        <w:contextualSpacing/>
        <w:jc w:val="both"/>
        <w:rPr>
          <w:szCs w:val="28"/>
        </w:rPr>
      </w:pPr>
      <w:r w:rsidRPr="00252A7C">
        <w:rPr>
          <w:szCs w:val="28"/>
        </w:rPr>
        <w:t xml:space="preserve">Вместе с тем, к числу потенциальных рисков при использовании программно – целевого метода следует отнести: </w:t>
      </w:r>
    </w:p>
    <w:p w:rsidR="006A292A" w:rsidRPr="00252A7C" w:rsidRDefault="006A292A" w:rsidP="00252A7C">
      <w:pPr>
        <w:suppressAutoHyphens w:val="0"/>
        <w:spacing w:before="100" w:beforeAutospacing="1" w:line="360" w:lineRule="auto"/>
        <w:ind w:right="-284" w:firstLine="709"/>
        <w:contextualSpacing/>
        <w:jc w:val="both"/>
        <w:rPr>
          <w:szCs w:val="28"/>
        </w:rPr>
      </w:pPr>
      <w:r w:rsidRPr="00252A7C">
        <w:rPr>
          <w:szCs w:val="28"/>
        </w:rPr>
        <w:t xml:space="preserve">1) Риски, связанные с недофинансированием отдельных расходных обязательств, связанных с реализацией мероприятий Программы: </w:t>
      </w:r>
    </w:p>
    <w:p w:rsidR="006A292A" w:rsidRPr="00252A7C" w:rsidRDefault="006A292A" w:rsidP="00252A7C">
      <w:pPr>
        <w:suppressAutoHyphens w:val="0"/>
        <w:spacing w:before="100" w:beforeAutospacing="1" w:line="360" w:lineRule="auto"/>
        <w:ind w:right="-284" w:firstLine="709"/>
        <w:contextualSpacing/>
        <w:jc w:val="both"/>
        <w:rPr>
          <w:szCs w:val="28"/>
        </w:rPr>
      </w:pPr>
      <w:r w:rsidRPr="00252A7C">
        <w:rPr>
          <w:szCs w:val="28"/>
        </w:rPr>
        <w:t xml:space="preserve">- недофинансирование со стороны краевого бюджета; </w:t>
      </w:r>
    </w:p>
    <w:p w:rsidR="006A292A" w:rsidRPr="00252A7C" w:rsidRDefault="006A292A" w:rsidP="00252A7C">
      <w:pPr>
        <w:suppressAutoHyphens w:val="0"/>
        <w:spacing w:before="100" w:beforeAutospacing="1" w:line="360" w:lineRule="auto"/>
        <w:ind w:right="-284" w:firstLine="709"/>
        <w:contextualSpacing/>
        <w:jc w:val="both"/>
        <w:rPr>
          <w:szCs w:val="28"/>
        </w:rPr>
      </w:pPr>
      <w:r w:rsidRPr="00252A7C">
        <w:rPr>
          <w:szCs w:val="28"/>
        </w:rPr>
        <w:t xml:space="preserve">- дефицит бюджетных средств при исполнении бюджета Кировского муниципального района. </w:t>
      </w:r>
    </w:p>
    <w:p w:rsidR="006A292A" w:rsidRPr="00252A7C" w:rsidRDefault="006A292A" w:rsidP="00252A7C">
      <w:pPr>
        <w:suppressAutoHyphens w:val="0"/>
        <w:spacing w:before="100" w:beforeAutospacing="1" w:line="360" w:lineRule="auto"/>
        <w:ind w:right="-284" w:firstLine="709"/>
        <w:contextualSpacing/>
        <w:jc w:val="both"/>
        <w:rPr>
          <w:szCs w:val="28"/>
        </w:rPr>
      </w:pPr>
      <w:r w:rsidRPr="00252A7C">
        <w:rPr>
          <w:szCs w:val="28"/>
        </w:rPr>
        <w:t>2) Риски, связанные с изменениями социально – экономической ситуации:</w:t>
      </w:r>
    </w:p>
    <w:p w:rsidR="006A292A" w:rsidRPr="00252A7C" w:rsidRDefault="006A292A" w:rsidP="00252A7C">
      <w:pPr>
        <w:suppressAutoHyphens w:val="0"/>
        <w:spacing w:before="100" w:beforeAutospacing="1" w:line="360" w:lineRule="auto"/>
        <w:ind w:right="-284" w:firstLine="709"/>
        <w:contextualSpacing/>
        <w:jc w:val="both"/>
        <w:rPr>
          <w:szCs w:val="28"/>
        </w:rPr>
      </w:pPr>
      <w:r w:rsidRPr="00252A7C">
        <w:rPr>
          <w:szCs w:val="28"/>
        </w:rPr>
        <w:t xml:space="preserve">- кризисные явления в экономике Приморского края и Кировского муниципального района; </w:t>
      </w:r>
    </w:p>
    <w:p w:rsidR="006A292A" w:rsidRPr="00252A7C" w:rsidRDefault="006A292A" w:rsidP="00252A7C">
      <w:pPr>
        <w:suppressAutoHyphens w:val="0"/>
        <w:spacing w:before="100" w:beforeAutospacing="1" w:line="360" w:lineRule="auto"/>
        <w:ind w:right="-284" w:firstLine="709"/>
        <w:contextualSpacing/>
        <w:jc w:val="both"/>
        <w:rPr>
          <w:szCs w:val="28"/>
        </w:rPr>
      </w:pPr>
      <w:r w:rsidRPr="00252A7C">
        <w:rPr>
          <w:szCs w:val="28"/>
        </w:rPr>
        <w:t xml:space="preserve">- снижение платежеспособности плательщиков налогов (сборов) в бюджет Кировского муниципального района. </w:t>
      </w:r>
    </w:p>
    <w:p w:rsidR="009E39C6" w:rsidRPr="00252A7C" w:rsidRDefault="006A292A" w:rsidP="00252A7C">
      <w:pPr>
        <w:suppressAutoHyphens w:val="0"/>
        <w:spacing w:before="100" w:beforeAutospacing="1" w:line="360" w:lineRule="auto"/>
        <w:ind w:right="-284" w:firstLine="709"/>
        <w:contextualSpacing/>
        <w:jc w:val="both"/>
        <w:rPr>
          <w:szCs w:val="28"/>
        </w:rPr>
      </w:pPr>
      <w:r w:rsidRPr="00252A7C">
        <w:rPr>
          <w:szCs w:val="28"/>
        </w:rPr>
        <w:t>3) Риски, связанные с проблемами технического характера</w:t>
      </w:r>
      <w:r w:rsidR="009F1A5D" w:rsidRPr="00252A7C">
        <w:rPr>
          <w:szCs w:val="28"/>
        </w:rPr>
        <w:t>.</w:t>
      </w:r>
    </w:p>
    <w:p w:rsidR="009F1A5D" w:rsidRPr="00252A7C" w:rsidRDefault="009F1A5D" w:rsidP="00252A7C">
      <w:pPr>
        <w:suppressAutoHyphens w:val="0"/>
        <w:spacing w:before="100" w:beforeAutospacing="1" w:line="360" w:lineRule="auto"/>
        <w:ind w:right="-284" w:firstLine="709"/>
        <w:contextualSpacing/>
        <w:jc w:val="both"/>
        <w:rPr>
          <w:szCs w:val="28"/>
        </w:rPr>
      </w:pPr>
    </w:p>
    <w:p w:rsidR="009F1A5D" w:rsidRPr="00252A7C" w:rsidRDefault="00F81A29" w:rsidP="005C5935">
      <w:pPr>
        <w:suppressAutoHyphens w:val="0"/>
        <w:spacing w:before="100" w:beforeAutospacing="1"/>
        <w:ind w:right="-284" w:firstLine="709"/>
        <w:contextualSpacing/>
        <w:jc w:val="center"/>
        <w:rPr>
          <w:b/>
          <w:szCs w:val="28"/>
        </w:rPr>
      </w:pPr>
      <w:r w:rsidRPr="00252A7C">
        <w:rPr>
          <w:b/>
          <w:szCs w:val="28"/>
        </w:rPr>
        <w:t xml:space="preserve">Раздел 2. </w:t>
      </w:r>
      <w:r w:rsidR="009F1A5D" w:rsidRPr="00252A7C">
        <w:rPr>
          <w:b/>
          <w:szCs w:val="28"/>
        </w:rPr>
        <w:t xml:space="preserve">Приоритеты </w:t>
      </w:r>
      <w:r w:rsidR="00585318" w:rsidRPr="00252A7C">
        <w:rPr>
          <w:b/>
          <w:szCs w:val="28"/>
        </w:rPr>
        <w:t>муниципальной политики в сфере реа</w:t>
      </w:r>
      <w:r w:rsidRPr="00252A7C">
        <w:rPr>
          <w:b/>
          <w:szCs w:val="28"/>
        </w:rPr>
        <w:t>лизации муниципальной программы</w:t>
      </w:r>
      <w:r w:rsidR="00585318" w:rsidRPr="00252A7C">
        <w:rPr>
          <w:b/>
          <w:szCs w:val="28"/>
        </w:rPr>
        <w:t>, цели и задачи муниципальной программы</w:t>
      </w:r>
    </w:p>
    <w:p w:rsidR="00252A7C" w:rsidRDefault="00252A7C" w:rsidP="005C5935">
      <w:pPr>
        <w:ind w:firstLine="708"/>
        <w:jc w:val="both"/>
        <w:rPr>
          <w:szCs w:val="28"/>
        </w:rPr>
      </w:pPr>
    </w:p>
    <w:p w:rsidR="00F81A29" w:rsidRPr="00252A7C" w:rsidRDefault="00F81A29" w:rsidP="00252A7C">
      <w:pPr>
        <w:spacing w:line="360" w:lineRule="auto"/>
        <w:ind w:firstLine="708"/>
        <w:jc w:val="both"/>
        <w:rPr>
          <w:szCs w:val="28"/>
        </w:rPr>
      </w:pPr>
      <w:r w:rsidRPr="00252A7C">
        <w:rPr>
          <w:szCs w:val="28"/>
        </w:rPr>
        <w:t xml:space="preserve">Приоритеты муниципальной политики в сфере реализации муниципальной программы «Повышение качества управления бюджетным процессом в Кировском муниципальном районе на 2024 год и плановый </w:t>
      </w:r>
      <w:r w:rsidRPr="00252A7C">
        <w:rPr>
          <w:szCs w:val="28"/>
        </w:rPr>
        <w:lastRenderedPageBreak/>
        <w:t>период 2025 и 2026 годов» установлены следующие стратегическими документами и нормативными правовыми актами Российской Федерации:</w:t>
      </w:r>
    </w:p>
    <w:p w:rsidR="00F81A29" w:rsidRPr="00252A7C" w:rsidRDefault="00F81A29" w:rsidP="00252A7C">
      <w:pPr>
        <w:pStyle w:val="ConsPlusNormal"/>
        <w:snapToGrid w:val="0"/>
        <w:spacing w:line="360" w:lineRule="auto"/>
        <w:ind w:firstLine="708"/>
        <w:jc w:val="both"/>
        <w:rPr>
          <w:rFonts w:ascii="Times New Roman" w:hAnsi="Times New Roman" w:cs="Times New Roman"/>
          <w:sz w:val="28"/>
          <w:szCs w:val="28"/>
        </w:rPr>
      </w:pPr>
      <w:r w:rsidRPr="00252A7C">
        <w:rPr>
          <w:sz w:val="28"/>
          <w:szCs w:val="28"/>
        </w:rPr>
        <w:t xml:space="preserve">- </w:t>
      </w:r>
      <w:r w:rsidRPr="00252A7C">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F81A29" w:rsidRPr="00252A7C" w:rsidRDefault="00F81A29" w:rsidP="00252A7C">
      <w:pPr>
        <w:pStyle w:val="ConsPlusNormal"/>
        <w:snapToGrid w:val="0"/>
        <w:spacing w:line="360" w:lineRule="auto"/>
        <w:ind w:firstLine="708"/>
        <w:jc w:val="both"/>
        <w:rPr>
          <w:rFonts w:ascii="Times New Roman" w:hAnsi="Times New Roman" w:cs="Times New Roman"/>
          <w:sz w:val="28"/>
          <w:szCs w:val="28"/>
        </w:rPr>
      </w:pPr>
      <w:r w:rsidRPr="00252A7C">
        <w:rPr>
          <w:rFonts w:ascii="Times New Roman" w:hAnsi="Times New Roman" w:cs="Times New Roman"/>
          <w:sz w:val="28"/>
          <w:szCs w:val="28"/>
        </w:rPr>
        <w:t>- Бюджетный кодекс Российской Федерации;</w:t>
      </w:r>
    </w:p>
    <w:p w:rsidR="00F81A29" w:rsidRPr="00252A7C" w:rsidRDefault="00F81A29" w:rsidP="00252A7C">
      <w:pPr>
        <w:spacing w:line="360" w:lineRule="auto"/>
        <w:ind w:firstLine="708"/>
        <w:jc w:val="both"/>
        <w:rPr>
          <w:szCs w:val="28"/>
        </w:rPr>
      </w:pPr>
      <w:r w:rsidRPr="00252A7C">
        <w:rPr>
          <w:szCs w:val="28"/>
        </w:rPr>
        <w:t>- Приказ департамента финансов Приморского края от 16 марта 2011 года № 8 «О порядке осуществления мониторинга и оценки качества управления бюджетным процессом в городских округах и муниципальных районах Прииморского края»</w:t>
      </w:r>
    </w:p>
    <w:p w:rsidR="00F81A29" w:rsidRDefault="00F81A29" w:rsidP="00252A7C">
      <w:pPr>
        <w:spacing w:line="360" w:lineRule="auto"/>
        <w:ind w:firstLine="708"/>
        <w:jc w:val="center"/>
        <w:rPr>
          <w:b/>
          <w:szCs w:val="28"/>
        </w:rPr>
      </w:pPr>
      <w:r w:rsidRPr="00252A7C">
        <w:rPr>
          <w:b/>
          <w:szCs w:val="28"/>
        </w:rPr>
        <w:t>Цели и задачи Программы</w:t>
      </w:r>
    </w:p>
    <w:p w:rsidR="00F81A29" w:rsidRPr="00252A7C" w:rsidRDefault="00F81A29" w:rsidP="00252A7C">
      <w:pPr>
        <w:spacing w:line="360" w:lineRule="auto"/>
        <w:ind w:firstLine="708"/>
        <w:jc w:val="both"/>
        <w:rPr>
          <w:szCs w:val="28"/>
        </w:rPr>
      </w:pPr>
      <w:r w:rsidRPr="00252A7C">
        <w:rPr>
          <w:szCs w:val="28"/>
        </w:rPr>
        <w:t xml:space="preserve">Основной целью Программы является создание условий для повышения качества бюджетного процесса в Кировском муниципальном районе. Для достижения цели Программы необходимо создание механизмов, направленных на решение следующих основных задач: </w:t>
      </w:r>
    </w:p>
    <w:p w:rsidR="00F81A29" w:rsidRPr="00252A7C" w:rsidRDefault="00F81A29" w:rsidP="00252A7C">
      <w:pPr>
        <w:spacing w:line="360" w:lineRule="auto"/>
        <w:ind w:firstLine="708"/>
        <w:jc w:val="both"/>
        <w:rPr>
          <w:szCs w:val="28"/>
        </w:rPr>
      </w:pPr>
      <w:r w:rsidRPr="00252A7C">
        <w:rPr>
          <w:szCs w:val="28"/>
        </w:rPr>
        <w:t xml:space="preserve">1) Повышение качества бюджетного планирования. </w:t>
      </w:r>
    </w:p>
    <w:p w:rsidR="00F81A29" w:rsidRPr="00252A7C" w:rsidRDefault="00F81A29" w:rsidP="00252A7C">
      <w:pPr>
        <w:spacing w:line="360" w:lineRule="auto"/>
        <w:ind w:firstLine="708"/>
        <w:jc w:val="both"/>
        <w:rPr>
          <w:szCs w:val="28"/>
        </w:rPr>
      </w:pPr>
      <w:r w:rsidRPr="00252A7C">
        <w:rPr>
          <w:szCs w:val="28"/>
        </w:rPr>
        <w:t xml:space="preserve">2) Повышение качества исполнения бюджета. </w:t>
      </w:r>
    </w:p>
    <w:p w:rsidR="00F81A29" w:rsidRPr="00252A7C" w:rsidRDefault="00F81A29" w:rsidP="00252A7C">
      <w:pPr>
        <w:spacing w:line="360" w:lineRule="auto"/>
        <w:ind w:firstLine="708"/>
        <w:jc w:val="both"/>
        <w:rPr>
          <w:szCs w:val="28"/>
        </w:rPr>
      </w:pPr>
      <w:r w:rsidRPr="00252A7C">
        <w:rPr>
          <w:szCs w:val="28"/>
        </w:rPr>
        <w:t xml:space="preserve">3) Повышение качества управления муниципальным долгом. </w:t>
      </w:r>
    </w:p>
    <w:p w:rsidR="00F81A29" w:rsidRPr="00252A7C" w:rsidRDefault="00F81A29" w:rsidP="00252A7C">
      <w:pPr>
        <w:spacing w:line="360" w:lineRule="auto"/>
        <w:ind w:firstLine="708"/>
        <w:jc w:val="both"/>
        <w:rPr>
          <w:szCs w:val="28"/>
        </w:rPr>
      </w:pPr>
      <w:r w:rsidRPr="00252A7C">
        <w:rPr>
          <w:szCs w:val="28"/>
        </w:rPr>
        <w:t xml:space="preserve">4) Повышение качества управления муниципальной собственностью и оказания муниципальных услуг. </w:t>
      </w:r>
    </w:p>
    <w:p w:rsidR="00F81A29" w:rsidRPr="00252A7C" w:rsidRDefault="00F81A29" w:rsidP="00252A7C">
      <w:pPr>
        <w:spacing w:line="360" w:lineRule="auto"/>
        <w:ind w:firstLine="708"/>
        <w:jc w:val="both"/>
        <w:rPr>
          <w:szCs w:val="28"/>
        </w:rPr>
      </w:pPr>
      <w:r w:rsidRPr="00252A7C">
        <w:rPr>
          <w:szCs w:val="28"/>
        </w:rPr>
        <w:t>5) Повышение степени прозрачности бюджетного процесса.</w:t>
      </w:r>
    </w:p>
    <w:p w:rsidR="00F81A29" w:rsidRPr="00252A7C" w:rsidRDefault="00F81A29" w:rsidP="005C5935">
      <w:pPr>
        <w:ind w:firstLine="708"/>
        <w:jc w:val="both"/>
        <w:rPr>
          <w:szCs w:val="28"/>
        </w:rPr>
      </w:pPr>
    </w:p>
    <w:p w:rsidR="00F81A29" w:rsidRPr="00252A7C" w:rsidRDefault="00F81A29" w:rsidP="005C5935">
      <w:pPr>
        <w:ind w:firstLine="708"/>
        <w:jc w:val="center"/>
        <w:rPr>
          <w:b/>
          <w:szCs w:val="28"/>
        </w:rPr>
      </w:pPr>
      <w:r w:rsidRPr="00252A7C">
        <w:rPr>
          <w:b/>
          <w:szCs w:val="28"/>
        </w:rPr>
        <w:t xml:space="preserve">Раздел 3. </w:t>
      </w:r>
      <w:r w:rsidR="005B3E64" w:rsidRPr="00252A7C">
        <w:rPr>
          <w:b/>
          <w:szCs w:val="28"/>
        </w:rPr>
        <w:t>Цел</w:t>
      </w:r>
      <w:r w:rsidR="00522FF4">
        <w:rPr>
          <w:b/>
          <w:szCs w:val="28"/>
        </w:rPr>
        <w:t>е</w:t>
      </w:r>
      <w:r w:rsidR="005B3E64" w:rsidRPr="00252A7C">
        <w:rPr>
          <w:b/>
          <w:szCs w:val="28"/>
        </w:rPr>
        <w:t>вые индикаторы, показатели муниципальной программы</w:t>
      </w:r>
    </w:p>
    <w:p w:rsidR="005B3E64" w:rsidRPr="00252A7C" w:rsidRDefault="005B3E64" w:rsidP="00252A7C">
      <w:pPr>
        <w:spacing w:line="360" w:lineRule="auto"/>
        <w:ind w:firstLine="708"/>
        <w:jc w:val="center"/>
        <w:rPr>
          <w:b/>
          <w:szCs w:val="28"/>
        </w:rPr>
      </w:pPr>
    </w:p>
    <w:p w:rsidR="005B3E64" w:rsidRPr="00252A7C" w:rsidRDefault="005B3E64" w:rsidP="00252A7C">
      <w:pPr>
        <w:spacing w:line="360" w:lineRule="auto"/>
        <w:ind w:firstLine="708"/>
        <w:jc w:val="both"/>
        <w:rPr>
          <w:szCs w:val="28"/>
        </w:rPr>
      </w:pPr>
      <w:r w:rsidRPr="00252A7C">
        <w:rPr>
          <w:szCs w:val="28"/>
        </w:rPr>
        <w:t xml:space="preserve">Целевые индикаторы и показатели соответвуют целям и задачам Программы, представлены в Приложение №1. </w:t>
      </w:r>
    </w:p>
    <w:p w:rsidR="005B3E64" w:rsidRPr="00252A7C" w:rsidRDefault="005B3E64" w:rsidP="00252A7C">
      <w:pPr>
        <w:spacing w:line="360" w:lineRule="auto"/>
        <w:ind w:firstLine="708"/>
        <w:jc w:val="both"/>
        <w:rPr>
          <w:szCs w:val="28"/>
        </w:rPr>
      </w:pPr>
    </w:p>
    <w:p w:rsidR="005B3E64" w:rsidRDefault="005B3E64" w:rsidP="005C5935">
      <w:pPr>
        <w:ind w:firstLine="708"/>
        <w:jc w:val="center"/>
        <w:rPr>
          <w:b/>
          <w:szCs w:val="28"/>
        </w:rPr>
      </w:pPr>
      <w:r w:rsidRPr="00252A7C">
        <w:rPr>
          <w:b/>
          <w:szCs w:val="28"/>
        </w:rPr>
        <w:t>Раздел 4. Обобщенная характеристика реализуемых в составе муниципальной программы отдельных мероприятий</w:t>
      </w:r>
    </w:p>
    <w:p w:rsidR="00B34853" w:rsidRPr="00252A7C" w:rsidRDefault="00B34853" w:rsidP="005C5935">
      <w:pPr>
        <w:ind w:firstLine="708"/>
        <w:jc w:val="center"/>
        <w:rPr>
          <w:b/>
          <w:szCs w:val="28"/>
        </w:rPr>
      </w:pPr>
    </w:p>
    <w:p w:rsidR="005B3E64" w:rsidRPr="00252A7C" w:rsidRDefault="005B3E64" w:rsidP="00252A7C">
      <w:pPr>
        <w:spacing w:line="360" w:lineRule="auto"/>
        <w:ind w:firstLine="708"/>
        <w:jc w:val="both"/>
        <w:rPr>
          <w:szCs w:val="28"/>
        </w:rPr>
      </w:pPr>
      <w:r w:rsidRPr="00252A7C">
        <w:rPr>
          <w:szCs w:val="28"/>
        </w:rPr>
        <w:t xml:space="preserve">Результатом исполнения мероприятий Программы является надлежащее качество организации и осуществления бюджетного процесса в </w:t>
      </w:r>
      <w:r w:rsidRPr="00252A7C">
        <w:rPr>
          <w:szCs w:val="28"/>
        </w:rPr>
        <w:lastRenderedPageBreak/>
        <w:t>Кировском муниципальном районе – не ниже II степени качества управления бюджетным процессом. Достижение значений целевых значений индикаторов мониторинга и оценки качества бюджетного процесса ведет к набору наибольшего количества баллов в рейтинге муниципальных образований Приморского края, по которому определяется степень управления бюджетным процессом в соответствии с приказом департамента финансов Приморского края от 16.03.2011 № 8 «О порядке осуществления мониторинга и оценки качества управления бюджетным процессом в городских округах и муниципальных районах Приморского края». Целевые показатели (индикаторы) Программы соответствуют ее приоритетам, целям и задачам. 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и муниципальной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5B3E64" w:rsidRPr="00252A7C" w:rsidRDefault="005B3E64" w:rsidP="00252A7C">
      <w:pPr>
        <w:spacing w:line="360" w:lineRule="auto"/>
        <w:ind w:firstLine="708"/>
        <w:jc w:val="both"/>
        <w:rPr>
          <w:szCs w:val="28"/>
        </w:rPr>
      </w:pPr>
      <w:r w:rsidRPr="00252A7C">
        <w:rPr>
          <w:szCs w:val="28"/>
        </w:rPr>
        <w:t>Перечень мероприятий, реализуемых в составе Программы (далее - План мероприятий) представлен в Приложении № 2 к Программе.</w:t>
      </w:r>
    </w:p>
    <w:p w:rsidR="005B3E64" w:rsidRPr="00252A7C" w:rsidRDefault="005B3E64" w:rsidP="00252A7C">
      <w:pPr>
        <w:spacing w:line="360" w:lineRule="auto"/>
        <w:ind w:firstLine="708"/>
        <w:jc w:val="both"/>
        <w:rPr>
          <w:szCs w:val="28"/>
        </w:rPr>
      </w:pPr>
    </w:p>
    <w:p w:rsidR="005B3E64" w:rsidRDefault="005B3E64" w:rsidP="00252A7C">
      <w:pPr>
        <w:spacing w:line="360" w:lineRule="auto"/>
        <w:ind w:firstLine="708"/>
        <w:jc w:val="center"/>
        <w:rPr>
          <w:b/>
          <w:szCs w:val="28"/>
        </w:rPr>
      </w:pPr>
      <w:r w:rsidRPr="00252A7C">
        <w:rPr>
          <w:b/>
          <w:szCs w:val="28"/>
        </w:rPr>
        <w:t>Раздел 5. Механизм реализации муниципальной программы</w:t>
      </w:r>
    </w:p>
    <w:p w:rsidR="00B34853" w:rsidRPr="00252A7C" w:rsidRDefault="00B34853" w:rsidP="00252A7C">
      <w:pPr>
        <w:spacing w:line="360" w:lineRule="auto"/>
        <w:ind w:firstLine="708"/>
        <w:jc w:val="center"/>
        <w:rPr>
          <w:b/>
          <w:szCs w:val="28"/>
        </w:rPr>
      </w:pPr>
    </w:p>
    <w:p w:rsidR="005B3E64" w:rsidRPr="00252A7C" w:rsidRDefault="005B3E64" w:rsidP="00252A7C">
      <w:pPr>
        <w:spacing w:line="360" w:lineRule="auto"/>
        <w:ind w:firstLine="708"/>
        <w:jc w:val="both"/>
        <w:rPr>
          <w:szCs w:val="28"/>
        </w:rPr>
      </w:pPr>
      <w:r w:rsidRPr="00252A7C">
        <w:rPr>
          <w:szCs w:val="28"/>
        </w:rPr>
        <w:t>Механизм реализации Программы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r w:rsidR="00976FD0" w:rsidRPr="00252A7C">
        <w:rPr>
          <w:szCs w:val="28"/>
        </w:rPr>
        <w:t>.</w:t>
      </w:r>
    </w:p>
    <w:p w:rsidR="00976FD0" w:rsidRPr="00252A7C" w:rsidRDefault="00976FD0" w:rsidP="00252A7C">
      <w:pPr>
        <w:shd w:val="clear" w:color="auto" w:fill="FFFFFF"/>
        <w:suppressAutoHyphens w:val="0"/>
        <w:spacing w:line="360" w:lineRule="auto"/>
        <w:ind w:firstLine="709"/>
        <w:jc w:val="both"/>
        <w:rPr>
          <w:rFonts w:eastAsia="Calibri"/>
          <w:szCs w:val="28"/>
          <w:lang w:eastAsia="ru-RU"/>
        </w:rPr>
      </w:pPr>
      <w:r w:rsidRPr="00252A7C">
        <w:rPr>
          <w:rFonts w:eastAsia="Calibri"/>
          <w:szCs w:val="28"/>
          <w:lang w:eastAsia="ru-RU"/>
        </w:rPr>
        <w:t xml:space="preserve">Управление Программой осуществляется ответственным исполнителем –финансовым управлением администрации Кировского муниципального района. </w:t>
      </w:r>
    </w:p>
    <w:p w:rsidR="00976FD0" w:rsidRPr="00252A7C" w:rsidRDefault="00976FD0" w:rsidP="00252A7C">
      <w:pPr>
        <w:spacing w:line="360" w:lineRule="auto"/>
        <w:ind w:firstLine="708"/>
        <w:jc w:val="center"/>
        <w:rPr>
          <w:b/>
          <w:szCs w:val="28"/>
        </w:rPr>
      </w:pPr>
      <w:r w:rsidRPr="00252A7C">
        <w:rPr>
          <w:b/>
          <w:szCs w:val="28"/>
        </w:rPr>
        <w:lastRenderedPageBreak/>
        <w:t>Раздел 6. Сроки и этапы реализации Программы</w:t>
      </w:r>
    </w:p>
    <w:p w:rsidR="005B3E64" w:rsidRPr="00252A7C" w:rsidRDefault="00976FD0" w:rsidP="00252A7C">
      <w:pPr>
        <w:spacing w:line="360" w:lineRule="auto"/>
        <w:ind w:firstLine="708"/>
        <w:jc w:val="both"/>
        <w:rPr>
          <w:szCs w:val="28"/>
        </w:rPr>
      </w:pPr>
      <w:r w:rsidRPr="00252A7C">
        <w:rPr>
          <w:szCs w:val="28"/>
        </w:rPr>
        <w:t>Программа реализуется в один этап в течение 2024-2026 годов. Промежуточные показатели реализации Программы определяются в ходе ежегодного мониторинга ее реализации и служат основой для принятия решения о корректировке.</w:t>
      </w:r>
    </w:p>
    <w:p w:rsidR="00976FD0" w:rsidRPr="00252A7C" w:rsidRDefault="00976FD0" w:rsidP="00252A7C">
      <w:pPr>
        <w:spacing w:line="360" w:lineRule="auto"/>
        <w:ind w:firstLine="708"/>
        <w:jc w:val="both"/>
        <w:rPr>
          <w:szCs w:val="28"/>
        </w:rPr>
      </w:pPr>
    </w:p>
    <w:p w:rsidR="00976FD0" w:rsidRPr="00252A7C" w:rsidRDefault="00976FD0" w:rsidP="00252A7C">
      <w:pPr>
        <w:spacing w:line="360" w:lineRule="auto"/>
        <w:ind w:firstLine="708"/>
        <w:jc w:val="center"/>
        <w:rPr>
          <w:b/>
          <w:szCs w:val="28"/>
        </w:rPr>
      </w:pPr>
      <w:r w:rsidRPr="00252A7C">
        <w:rPr>
          <w:b/>
          <w:szCs w:val="28"/>
        </w:rPr>
        <w:t>Раздел 7. Оценка эффективности реализации Программы</w:t>
      </w:r>
    </w:p>
    <w:p w:rsidR="00976FD0" w:rsidRPr="00252A7C" w:rsidRDefault="00976FD0" w:rsidP="00252A7C">
      <w:pPr>
        <w:spacing w:line="360" w:lineRule="auto"/>
        <w:ind w:firstLine="708"/>
        <w:jc w:val="both"/>
        <w:rPr>
          <w:szCs w:val="28"/>
        </w:rPr>
      </w:pPr>
      <w:r w:rsidRPr="00252A7C">
        <w:rPr>
          <w:szCs w:val="28"/>
        </w:rPr>
        <w:t>Для оценки эффективности реализации Программы применяются основные целевые индикаторы согласно Приложению № 3 к Программе.</w:t>
      </w:r>
    </w:p>
    <w:p w:rsidR="00976FD0" w:rsidRPr="00252A7C" w:rsidRDefault="00976FD0" w:rsidP="00252A7C">
      <w:pPr>
        <w:spacing w:line="360" w:lineRule="auto"/>
        <w:ind w:firstLine="708"/>
        <w:jc w:val="both"/>
        <w:rPr>
          <w:szCs w:val="28"/>
        </w:rPr>
      </w:pPr>
      <w:r w:rsidRPr="00252A7C">
        <w:rPr>
          <w:szCs w:val="28"/>
        </w:rPr>
        <w:t xml:space="preserve">Кроме того, эффективность реализации Программы осуществляется министерством финансов Приморского края в ходе проведения ежегодного мониторинга и оценки качества управления бюджетным процессом в городских округах и муниципальных районах Приморского края согласно приказу от 16.03.2011 № 8 «О порядке осуществления мониторинга и оценки качества управления бюджетным процессом в городских округах и муниципальных районах Приморского края». По результатам оценки эффективности реализации Программы могут быть сделаны следующие выводы: </w:t>
      </w:r>
    </w:p>
    <w:p w:rsidR="00976FD0" w:rsidRPr="00252A7C" w:rsidRDefault="00976FD0" w:rsidP="00252A7C">
      <w:pPr>
        <w:spacing w:line="360" w:lineRule="auto"/>
        <w:ind w:firstLine="708"/>
        <w:jc w:val="both"/>
        <w:rPr>
          <w:szCs w:val="28"/>
        </w:rPr>
      </w:pPr>
      <w:r w:rsidRPr="00252A7C">
        <w:rPr>
          <w:szCs w:val="28"/>
        </w:rPr>
        <w:t xml:space="preserve">- эффективность снижена по сравнению с предыдущим годом; </w:t>
      </w:r>
    </w:p>
    <w:p w:rsidR="00976FD0" w:rsidRPr="00252A7C" w:rsidRDefault="00976FD0" w:rsidP="00252A7C">
      <w:pPr>
        <w:spacing w:line="360" w:lineRule="auto"/>
        <w:ind w:firstLine="708"/>
        <w:jc w:val="both"/>
        <w:rPr>
          <w:szCs w:val="28"/>
        </w:rPr>
      </w:pPr>
      <w:r w:rsidRPr="00252A7C">
        <w:rPr>
          <w:szCs w:val="28"/>
        </w:rPr>
        <w:t xml:space="preserve">- эффективность находится на уровне предыдущего года; </w:t>
      </w:r>
    </w:p>
    <w:p w:rsidR="00252A7C" w:rsidRDefault="00976FD0" w:rsidP="005C5935">
      <w:pPr>
        <w:spacing w:line="360" w:lineRule="auto"/>
        <w:ind w:firstLine="708"/>
        <w:jc w:val="both"/>
        <w:rPr>
          <w:szCs w:val="28"/>
        </w:rPr>
      </w:pPr>
      <w:r w:rsidRPr="00252A7C">
        <w:rPr>
          <w:szCs w:val="28"/>
        </w:rPr>
        <w:t>- эффективность повышена по сравнению с предыдущим годом.</w:t>
      </w:r>
    </w:p>
    <w:p w:rsidR="005C5935" w:rsidRDefault="005C5935" w:rsidP="005C5935">
      <w:pPr>
        <w:spacing w:line="360" w:lineRule="auto"/>
        <w:ind w:firstLine="708"/>
        <w:jc w:val="both"/>
        <w:rPr>
          <w:szCs w:val="28"/>
        </w:rPr>
      </w:pPr>
    </w:p>
    <w:p w:rsidR="005C5935" w:rsidRDefault="005C5935" w:rsidP="005C5935">
      <w:pPr>
        <w:spacing w:line="360" w:lineRule="auto"/>
        <w:ind w:firstLine="708"/>
        <w:jc w:val="both"/>
        <w:rPr>
          <w:szCs w:val="28"/>
        </w:rPr>
      </w:pPr>
    </w:p>
    <w:p w:rsidR="005C5935" w:rsidRDefault="005C5935" w:rsidP="005C5935">
      <w:pPr>
        <w:spacing w:line="360" w:lineRule="auto"/>
        <w:ind w:firstLine="708"/>
        <w:jc w:val="both"/>
        <w:rPr>
          <w:szCs w:val="28"/>
        </w:rPr>
      </w:pPr>
    </w:p>
    <w:p w:rsidR="005C5935" w:rsidRDefault="005C5935" w:rsidP="005C5935">
      <w:pPr>
        <w:spacing w:line="360" w:lineRule="auto"/>
        <w:ind w:firstLine="708"/>
        <w:jc w:val="both"/>
        <w:rPr>
          <w:szCs w:val="28"/>
        </w:rPr>
      </w:pPr>
    </w:p>
    <w:p w:rsidR="005C5935" w:rsidRDefault="005C5935" w:rsidP="005C5935">
      <w:pPr>
        <w:spacing w:line="360" w:lineRule="auto"/>
        <w:ind w:firstLine="708"/>
        <w:jc w:val="both"/>
        <w:rPr>
          <w:szCs w:val="28"/>
        </w:rPr>
      </w:pPr>
    </w:p>
    <w:p w:rsidR="005C5935" w:rsidRDefault="005C5935" w:rsidP="005C5935">
      <w:pPr>
        <w:spacing w:line="360" w:lineRule="auto"/>
        <w:ind w:firstLine="708"/>
        <w:jc w:val="both"/>
        <w:rPr>
          <w:szCs w:val="28"/>
        </w:rPr>
      </w:pPr>
    </w:p>
    <w:p w:rsidR="005C5935" w:rsidRPr="005C5935" w:rsidRDefault="005C5935" w:rsidP="005C5935">
      <w:pPr>
        <w:spacing w:line="360" w:lineRule="auto"/>
        <w:ind w:firstLine="708"/>
        <w:jc w:val="both"/>
        <w:rPr>
          <w:szCs w:val="28"/>
        </w:rPr>
      </w:pPr>
    </w:p>
    <w:p w:rsidR="00EC427C" w:rsidRDefault="00EC427C" w:rsidP="005C5935">
      <w:pPr>
        <w:spacing w:line="360" w:lineRule="auto"/>
        <w:jc w:val="both"/>
      </w:pPr>
    </w:p>
    <w:p w:rsidR="00A55C2D" w:rsidRDefault="00A55C2D" w:rsidP="00252A7C">
      <w:pPr>
        <w:spacing w:line="360" w:lineRule="auto"/>
        <w:ind w:firstLine="708"/>
        <w:jc w:val="both"/>
      </w:pPr>
    </w:p>
    <w:p w:rsidR="00A55C2D" w:rsidRPr="00252A7C" w:rsidRDefault="00A55C2D" w:rsidP="00252A7C">
      <w:pPr>
        <w:ind w:firstLine="708"/>
        <w:jc w:val="right"/>
        <w:rPr>
          <w:sz w:val="24"/>
          <w:szCs w:val="24"/>
        </w:rPr>
      </w:pPr>
      <w:r w:rsidRPr="00252A7C">
        <w:rPr>
          <w:sz w:val="24"/>
          <w:szCs w:val="24"/>
        </w:rPr>
        <w:lastRenderedPageBreak/>
        <w:t xml:space="preserve">Приложение №1 </w:t>
      </w:r>
    </w:p>
    <w:p w:rsidR="00A55C2D" w:rsidRPr="00252A7C" w:rsidRDefault="00A55C2D" w:rsidP="00252A7C">
      <w:pPr>
        <w:shd w:val="clear" w:color="auto" w:fill="FFFFFF"/>
        <w:suppressAutoHyphens w:val="0"/>
        <w:jc w:val="right"/>
        <w:rPr>
          <w:sz w:val="24"/>
          <w:szCs w:val="24"/>
          <w:lang w:eastAsia="en-US"/>
        </w:rPr>
      </w:pPr>
      <w:r w:rsidRPr="00252A7C">
        <w:rPr>
          <w:sz w:val="24"/>
          <w:szCs w:val="24"/>
          <w:lang w:eastAsia="en-US"/>
        </w:rPr>
        <w:t>к муниципальной программе</w:t>
      </w:r>
    </w:p>
    <w:p w:rsidR="00A55C2D" w:rsidRPr="00252A7C" w:rsidRDefault="00A55C2D" w:rsidP="00252A7C">
      <w:pPr>
        <w:shd w:val="clear" w:color="auto" w:fill="FFFFFF"/>
        <w:suppressAutoHyphens w:val="0"/>
        <w:jc w:val="right"/>
        <w:rPr>
          <w:sz w:val="24"/>
          <w:szCs w:val="24"/>
          <w:lang w:eastAsia="en-US"/>
        </w:rPr>
      </w:pPr>
      <w:r w:rsidRPr="00252A7C">
        <w:rPr>
          <w:sz w:val="24"/>
          <w:szCs w:val="24"/>
          <w:lang w:eastAsia="en-US"/>
        </w:rPr>
        <w:t>«Повышение качества управления бюджетным</w:t>
      </w:r>
    </w:p>
    <w:p w:rsidR="00A55C2D" w:rsidRPr="00252A7C" w:rsidRDefault="00A55C2D" w:rsidP="00252A7C">
      <w:pPr>
        <w:shd w:val="clear" w:color="auto" w:fill="FFFFFF"/>
        <w:suppressAutoHyphens w:val="0"/>
        <w:jc w:val="right"/>
        <w:rPr>
          <w:sz w:val="24"/>
          <w:szCs w:val="24"/>
          <w:lang w:eastAsia="en-US"/>
        </w:rPr>
      </w:pPr>
      <w:r w:rsidRPr="00252A7C">
        <w:rPr>
          <w:sz w:val="24"/>
          <w:szCs w:val="24"/>
          <w:lang w:eastAsia="en-US"/>
        </w:rPr>
        <w:t>процессом в Кировском муниципальном районе</w:t>
      </w:r>
    </w:p>
    <w:p w:rsidR="00A55C2D" w:rsidRPr="00252A7C" w:rsidRDefault="00A55C2D" w:rsidP="00252A7C">
      <w:pPr>
        <w:shd w:val="clear" w:color="auto" w:fill="FFFFFF"/>
        <w:suppressAutoHyphens w:val="0"/>
        <w:jc w:val="right"/>
        <w:rPr>
          <w:sz w:val="24"/>
          <w:szCs w:val="24"/>
          <w:lang w:eastAsia="en-US"/>
        </w:rPr>
      </w:pPr>
      <w:r w:rsidRPr="00252A7C">
        <w:rPr>
          <w:sz w:val="24"/>
          <w:szCs w:val="24"/>
          <w:lang w:eastAsia="en-US"/>
        </w:rPr>
        <w:t>на 2024 год и плановый период 2025 и 2026 годов»</w:t>
      </w:r>
    </w:p>
    <w:p w:rsidR="00A55C2D" w:rsidRDefault="00A55C2D" w:rsidP="00252A7C">
      <w:pPr>
        <w:shd w:val="clear" w:color="auto" w:fill="FFFFFF"/>
        <w:suppressAutoHyphens w:val="0"/>
        <w:spacing w:line="360" w:lineRule="auto"/>
        <w:jc w:val="right"/>
        <w:rPr>
          <w:sz w:val="24"/>
          <w:szCs w:val="24"/>
          <w:lang w:eastAsia="en-US"/>
        </w:rPr>
      </w:pPr>
    </w:p>
    <w:p w:rsidR="00A55C2D" w:rsidRDefault="00A55C2D" w:rsidP="00252A7C">
      <w:pPr>
        <w:shd w:val="clear" w:color="auto" w:fill="FFFFFF"/>
        <w:suppressAutoHyphens w:val="0"/>
        <w:spacing w:line="360" w:lineRule="auto"/>
        <w:jc w:val="right"/>
        <w:rPr>
          <w:sz w:val="24"/>
          <w:szCs w:val="24"/>
          <w:lang w:eastAsia="en-US"/>
        </w:rPr>
      </w:pPr>
    </w:p>
    <w:p w:rsidR="00A55C2D" w:rsidRPr="00A55C2D" w:rsidRDefault="00A55C2D" w:rsidP="00252A7C">
      <w:pPr>
        <w:shd w:val="clear" w:color="auto" w:fill="FFFFFF"/>
        <w:suppressAutoHyphens w:val="0"/>
        <w:jc w:val="center"/>
        <w:rPr>
          <w:b/>
          <w:sz w:val="26"/>
          <w:szCs w:val="26"/>
          <w:lang w:eastAsia="en-US"/>
        </w:rPr>
      </w:pPr>
      <w:r w:rsidRPr="00A55C2D">
        <w:rPr>
          <w:b/>
          <w:sz w:val="26"/>
          <w:szCs w:val="26"/>
          <w:lang w:eastAsia="en-US"/>
        </w:rPr>
        <w:t xml:space="preserve">Сведения </w:t>
      </w:r>
    </w:p>
    <w:p w:rsidR="00A55C2D" w:rsidRPr="00A55C2D" w:rsidRDefault="00A55C2D" w:rsidP="00252A7C">
      <w:pPr>
        <w:shd w:val="clear" w:color="auto" w:fill="FFFFFF"/>
        <w:suppressAutoHyphens w:val="0"/>
        <w:jc w:val="center"/>
        <w:rPr>
          <w:b/>
          <w:sz w:val="26"/>
          <w:szCs w:val="26"/>
          <w:lang w:eastAsia="en-US"/>
        </w:rPr>
      </w:pPr>
      <w:r w:rsidRPr="00A55C2D">
        <w:rPr>
          <w:b/>
          <w:sz w:val="26"/>
          <w:szCs w:val="26"/>
          <w:lang w:eastAsia="en-US"/>
        </w:rPr>
        <w:t>о показателях (индикаторах) муниципальной программы</w:t>
      </w:r>
    </w:p>
    <w:p w:rsidR="00A55C2D" w:rsidRPr="00A55C2D" w:rsidRDefault="00A55C2D" w:rsidP="00252A7C">
      <w:pPr>
        <w:shd w:val="clear" w:color="auto" w:fill="FFFFFF"/>
        <w:suppressAutoHyphens w:val="0"/>
        <w:spacing w:line="360" w:lineRule="auto"/>
        <w:jc w:val="center"/>
        <w:rPr>
          <w:b/>
          <w:sz w:val="26"/>
          <w:szCs w:val="26"/>
          <w:lang w:eastAsia="en-US"/>
        </w:rPr>
      </w:pPr>
    </w:p>
    <w:tbl>
      <w:tblPr>
        <w:tblStyle w:val="a6"/>
        <w:tblW w:w="9639" w:type="dxa"/>
        <w:tblInd w:w="108" w:type="dxa"/>
        <w:tblLook w:val="04A0" w:firstRow="1" w:lastRow="0" w:firstColumn="1" w:lastColumn="0" w:noHBand="0" w:noVBand="1"/>
      </w:tblPr>
      <w:tblGrid>
        <w:gridCol w:w="644"/>
        <w:gridCol w:w="3273"/>
        <w:gridCol w:w="1378"/>
        <w:gridCol w:w="1086"/>
        <w:gridCol w:w="1086"/>
        <w:gridCol w:w="1086"/>
        <w:gridCol w:w="1086"/>
      </w:tblGrid>
      <w:tr w:rsidR="00A55C2D" w:rsidRPr="00252A7C" w:rsidTr="00252A7C">
        <w:tc>
          <w:tcPr>
            <w:tcW w:w="647" w:type="dxa"/>
          </w:tcPr>
          <w:p w:rsidR="00A55C2D" w:rsidRPr="00252A7C" w:rsidRDefault="00A55C2D" w:rsidP="00252A7C">
            <w:pPr>
              <w:jc w:val="center"/>
              <w:rPr>
                <w:sz w:val="26"/>
                <w:szCs w:val="26"/>
              </w:rPr>
            </w:pPr>
            <w:r w:rsidRPr="00252A7C">
              <w:rPr>
                <w:sz w:val="26"/>
                <w:szCs w:val="26"/>
              </w:rPr>
              <w:t>№ п/п</w:t>
            </w:r>
          </w:p>
        </w:tc>
        <w:tc>
          <w:tcPr>
            <w:tcW w:w="3315" w:type="dxa"/>
          </w:tcPr>
          <w:p w:rsidR="00A55C2D" w:rsidRPr="00252A7C" w:rsidRDefault="00A55C2D" w:rsidP="00252A7C">
            <w:pPr>
              <w:jc w:val="center"/>
              <w:rPr>
                <w:sz w:val="26"/>
                <w:szCs w:val="26"/>
              </w:rPr>
            </w:pPr>
            <w:r w:rsidRPr="00252A7C">
              <w:rPr>
                <w:sz w:val="26"/>
                <w:szCs w:val="26"/>
              </w:rPr>
              <w:t>Показатель (индикатор) (наименование)</w:t>
            </w:r>
          </w:p>
        </w:tc>
        <w:tc>
          <w:tcPr>
            <w:tcW w:w="1289" w:type="dxa"/>
          </w:tcPr>
          <w:p w:rsidR="00A55C2D" w:rsidRPr="00252A7C" w:rsidRDefault="00A55C2D" w:rsidP="00252A7C">
            <w:pPr>
              <w:jc w:val="center"/>
              <w:rPr>
                <w:sz w:val="26"/>
                <w:szCs w:val="26"/>
              </w:rPr>
            </w:pPr>
            <w:r w:rsidRPr="00252A7C">
              <w:rPr>
                <w:sz w:val="26"/>
                <w:szCs w:val="26"/>
              </w:rPr>
              <w:t>Ед. изм.</w:t>
            </w:r>
          </w:p>
        </w:tc>
        <w:tc>
          <w:tcPr>
            <w:tcW w:w="1097" w:type="dxa"/>
          </w:tcPr>
          <w:p w:rsidR="00A55C2D" w:rsidRPr="00252A7C" w:rsidRDefault="00A55C2D" w:rsidP="00252A7C">
            <w:pPr>
              <w:jc w:val="center"/>
              <w:rPr>
                <w:sz w:val="26"/>
                <w:szCs w:val="26"/>
              </w:rPr>
            </w:pPr>
            <w:r w:rsidRPr="00252A7C">
              <w:rPr>
                <w:sz w:val="26"/>
                <w:szCs w:val="26"/>
              </w:rPr>
              <w:t>2023 г.</w:t>
            </w:r>
          </w:p>
        </w:tc>
        <w:tc>
          <w:tcPr>
            <w:tcW w:w="1097" w:type="dxa"/>
          </w:tcPr>
          <w:p w:rsidR="00A55C2D" w:rsidRPr="00252A7C" w:rsidRDefault="00A55C2D" w:rsidP="00252A7C">
            <w:pPr>
              <w:jc w:val="center"/>
              <w:rPr>
                <w:sz w:val="26"/>
                <w:szCs w:val="26"/>
              </w:rPr>
            </w:pPr>
            <w:r w:rsidRPr="00252A7C">
              <w:rPr>
                <w:sz w:val="26"/>
                <w:szCs w:val="26"/>
              </w:rPr>
              <w:t>2024 г.</w:t>
            </w:r>
          </w:p>
        </w:tc>
        <w:tc>
          <w:tcPr>
            <w:tcW w:w="1097" w:type="dxa"/>
          </w:tcPr>
          <w:p w:rsidR="00A55C2D" w:rsidRPr="00252A7C" w:rsidRDefault="00A55C2D" w:rsidP="00252A7C">
            <w:pPr>
              <w:jc w:val="center"/>
              <w:rPr>
                <w:sz w:val="26"/>
                <w:szCs w:val="26"/>
              </w:rPr>
            </w:pPr>
            <w:r w:rsidRPr="00252A7C">
              <w:rPr>
                <w:sz w:val="26"/>
                <w:szCs w:val="26"/>
              </w:rPr>
              <w:t>2025 г.</w:t>
            </w:r>
          </w:p>
        </w:tc>
        <w:tc>
          <w:tcPr>
            <w:tcW w:w="1097" w:type="dxa"/>
          </w:tcPr>
          <w:p w:rsidR="00A55C2D" w:rsidRPr="00252A7C" w:rsidRDefault="00A55C2D" w:rsidP="00252A7C">
            <w:pPr>
              <w:jc w:val="center"/>
              <w:rPr>
                <w:sz w:val="26"/>
                <w:szCs w:val="26"/>
              </w:rPr>
            </w:pPr>
            <w:r w:rsidRPr="00252A7C">
              <w:rPr>
                <w:sz w:val="26"/>
                <w:szCs w:val="26"/>
              </w:rPr>
              <w:t>2026 г.</w:t>
            </w:r>
          </w:p>
        </w:tc>
      </w:tr>
      <w:tr w:rsidR="00A55C2D" w:rsidRPr="00252A7C" w:rsidTr="00252A7C">
        <w:tc>
          <w:tcPr>
            <w:tcW w:w="647" w:type="dxa"/>
          </w:tcPr>
          <w:p w:rsidR="00A55C2D" w:rsidRPr="00252A7C" w:rsidRDefault="00A55C2D" w:rsidP="00252A7C">
            <w:pPr>
              <w:jc w:val="center"/>
              <w:rPr>
                <w:sz w:val="26"/>
                <w:szCs w:val="26"/>
              </w:rPr>
            </w:pPr>
            <w:r w:rsidRPr="00252A7C">
              <w:rPr>
                <w:sz w:val="26"/>
                <w:szCs w:val="26"/>
              </w:rPr>
              <w:t>1</w:t>
            </w:r>
          </w:p>
        </w:tc>
        <w:tc>
          <w:tcPr>
            <w:tcW w:w="3315" w:type="dxa"/>
          </w:tcPr>
          <w:p w:rsidR="00A55C2D" w:rsidRPr="00252A7C" w:rsidRDefault="00A55C2D" w:rsidP="00252A7C">
            <w:pPr>
              <w:jc w:val="center"/>
              <w:rPr>
                <w:sz w:val="26"/>
                <w:szCs w:val="26"/>
              </w:rPr>
            </w:pPr>
            <w:r w:rsidRPr="00252A7C">
              <w:rPr>
                <w:sz w:val="26"/>
                <w:szCs w:val="26"/>
              </w:rPr>
              <w:t>2</w:t>
            </w:r>
          </w:p>
        </w:tc>
        <w:tc>
          <w:tcPr>
            <w:tcW w:w="1289" w:type="dxa"/>
          </w:tcPr>
          <w:p w:rsidR="00A55C2D" w:rsidRPr="00252A7C" w:rsidRDefault="00A55C2D" w:rsidP="00252A7C">
            <w:pPr>
              <w:jc w:val="center"/>
              <w:rPr>
                <w:sz w:val="26"/>
                <w:szCs w:val="26"/>
              </w:rPr>
            </w:pPr>
            <w:r w:rsidRPr="00252A7C">
              <w:rPr>
                <w:sz w:val="26"/>
                <w:szCs w:val="26"/>
              </w:rPr>
              <w:t>3</w:t>
            </w:r>
          </w:p>
        </w:tc>
        <w:tc>
          <w:tcPr>
            <w:tcW w:w="1097" w:type="dxa"/>
          </w:tcPr>
          <w:p w:rsidR="00A55C2D" w:rsidRPr="00252A7C" w:rsidRDefault="00A55C2D" w:rsidP="00252A7C">
            <w:pPr>
              <w:jc w:val="center"/>
              <w:rPr>
                <w:sz w:val="26"/>
                <w:szCs w:val="26"/>
              </w:rPr>
            </w:pPr>
            <w:r w:rsidRPr="00252A7C">
              <w:rPr>
                <w:sz w:val="26"/>
                <w:szCs w:val="26"/>
              </w:rPr>
              <w:t>4</w:t>
            </w:r>
          </w:p>
        </w:tc>
        <w:tc>
          <w:tcPr>
            <w:tcW w:w="1097" w:type="dxa"/>
          </w:tcPr>
          <w:p w:rsidR="00A55C2D" w:rsidRPr="00252A7C" w:rsidRDefault="00A55C2D" w:rsidP="00252A7C">
            <w:pPr>
              <w:jc w:val="center"/>
              <w:rPr>
                <w:sz w:val="26"/>
                <w:szCs w:val="26"/>
              </w:rPr>
            </w:pPr>
            <w:r w:rsidRPr="00252A7C">
              <w:rPr>
                <w:sz w:val="26"/>
                <w:szCs w:val="26"/>
              </w:rPr>
              <w:t>5</w:t>
            </w:r>
          </w:p>
        </w:tc>
        <w:tc>
          <w:tcPr>
            <w:tcW w:w="1097" w:type="dxa"/>
          </w:tcPr>
          <w:p w:rsidR="00A55C2D" w:rsidRPr="00252A7C" w:rsidRDefault="00A55C2D" w:rsidP="00252A7C">
            <w:pPr>
              <w:jc w:val="center"/>
              <w:rPr>
                <w:sz w:val="26"/>
                <w:szCs w:val="26"/>
              </w:rPr>
            </w:pPr>
            <w:r w:rsidRPr="00252A7C">
              <w:rPr>
                <w:sz w:val="26"/>
                <w:szCs w:val="26"/>
              </w:rPr>
              <w:t>6</w:t>
            </w:r>
          </w:p>
        </w:tc>
        <w:tc>
          <w:tcPr>
            <w:tcW w:w="1097" w:type="dxa"/>
          </w:tcPr>
          <w:p w:rsidR="00A55C2D" w:rsidRPr="00252A7C" w:rsidRDefault="00A55C2D" w:rsidP="00252A7C">
            <w:pPr>
              <w:jc w:val="center"/>
              <w:rPr>
                <w:sz w:val="26"/>
                <w:szCs w:val="26"/>
              </w:rPr>
            </w:pPr>
            <w:r w:rsidRPr="00252A7C">
              <w:rPr>
                <w:sz w:val="26"/>
                <w:szCs w:val="26"/>
              </w:rPr>
              <w:t>7</w:t>
            </w:r>
          </w:p>
        </w:tc>
      </w:tr>
      <w:tr w:rsidR="00A55C2D" w:rsidRPr="00252A7C" w:rsidTr="00A55C2D">
        <w:tc>
          <w:tcPr>
            <w:tcW w:w="9639" w:type="dxa"/>
            <w:gridSpan w:val="7"/>
          </w:tcPr>
          <w:p w:rsidR="00A55C2D" w:rsidRPr="00252A7C" w:rsidRDefault="00A55C2D" w:rsidP="00252A7C">
            <w:pPr>
              <w:pStyle w:val="a7"/>
              <w:numPr>
                <w:ilvl w:val="0"/>
                <w:numId w:val="1"/>
              </w:numPr>
              <w:ind w:left="34" w:firstLine="284"/>
              <w:jc w:val="both"/>
              <w:rPr>
                <w:sz w:val="26"/>
                <w:szCs w:val="26"/>
              </w:rPr>
            </w:pPr>
            <w:r w:rsidRPr="00252A7C">
              <w:rPr>
                <w:sz w:val="26"/>
                <w:szCs w:val="26"/>
              </w:rPr>
              <w:t>Индикаторы, характеризующие качество бюджетного планирования</w:t>
            </w:r>
          </w:p>
        </w:tc>
      </w:tr>
      <w:tr w:rsidR="00A55C2D" w:rsidRPr="00252A7C" w:rsidTr="00252A7C">
        <w:tc>
          <w:tcPr>
            <w:tcW w:w="647" w:type="dxa"/>
          </w:tcPr>
          <w:p w:rsidR="00A55C2D" w:rsidRPr="00252A7C" w:rsidRDefault="00A55C2D" w:rsidP="00252A7C">
            <w:pPr>
              <w:jc w:val="both"/>
              <w:rPr>
                <w:sz w:val="26"/>
                <w:szCs w:val="26"/>
              </w:rPr>
            </w:pPr>
            <w:r w:rsidRPr="00252A7C">
              <w:rPr>
                <w:sz w:val="26"/>
                <w:szCs w:val="26"/>
              </w:rPr>
              <w:t>1.1</w:t>
            </w:r>
          </w:p>
        </w:tc>
        <w:tc>
          <w:tcPr>
            <w:tcW w:w="3315" w:type="dxa"/>
          </w:tcPr>
          <w:p w:rsidR="00A55C2D" w:rsidRPr="00252A7C" w:rsidRDefault="00A55C2D" w:rsidP="00252A7C">
            <w:pPr>
              <w:rPr>
                <w:sz w:val="26"/>
                <w:szCs w:val="26"/>
              </w:rPr>
            </w:pPr>
            <w:r w:rsidRPr="00252A7C">
              <w:rPr>
                <w:sz w:val="26"/>
                <w:szCs w:val="26"/>
              </w:rPr>
              <w:t>Отклонение по исполнению бюджета муниципального района по доходам без учета безвозмездных поступлений к первоначально утвержденному муниципальным правовым актом о бюджете объему налоговых и неналоговых доходов, не более чем на 5,0 %</w:t>
            </w:r>
          </w:p>
        </w:tc>
        <w:tc>
          <w:tcPr>
            <w:tcW w:w="1289" w:type="dxa"/>
            <w:vAlign w:val="center"/>
          </w:tcPr>
          <w:p w:rsidR="00A55C2D" w:rsidRPr="00252A7C" w:rsidRDefault="00A55C2D" w:rsidP="00252A7C">
            <w:pPr>
              <w:jc w:val="center"/>
              <w:rPr>
                <w:sz w:val="26"/>
                <w:szCs w:val="26"/>
              </w:rPr>
            </w:pPr>
            <w:r w:rsidRPr="00252A7C">
              <w:rPr>
                <w:sz w:val="26"/>
                <w:szCs w:val="26"/>
              </w:rPr>
              <w:t>%</w:t>
            </w:r>
          </w:p>
        </w:tc>
        <w:tc>
          <w:tcPr>
            <w:tcW w:w="1097" w:type="dxa"/>
            <w:vAlign w:val="center"/>
          </w:tcPr>
          <w:p w:rsidR="00A55C2D" w:rsidRPr="00252A7C" w:rsidRDefault="00A55C2D" w:rsidP="00252A7C">
            <w:pPr>
              <w:jc w:val="center"/>
              <w:rPr>
                <w:sz w:val="26"/>
                <w:szCs w:val="26"/>
              </w:rPr>
            </w:pPr>
            <w:r w:rsidRPr="00252A7C">
              <w:rPr>
                <w:sz w:val="26"/>
                <w:szCs w:val="26"/>
              </w:rPr>
              <w:t>105,0</w:t>
            </w:r>
          </w:p>
        </w:tc>
        <w:tc>
          <w:tcPr>
            <w:tcW w:w="1097" w:type="dxa"/>
            <w:vAlign w:val="center"/>
          </w:tcPr>
          <w:p w:rsidR="00A55C2D" w:rsidRPr="00252A7C" w:rsidRDefault="00A55C2D" w:rsidP="00252A7C">
            <w:pPr>
              <w:jc w:val="center"/>
              <w:rPr>
                <w:sz w:val="26"/>
                <w:szCs w:val="26"/>
              </w:rPr>
            </w:pPr>
            <w:r w:rsidRPr="00252A7C">
              <w:rPr>
                <w:sz w:val="26"/>
                <w:szCs w:val="26"/>
              </w:rPr>
              <w:t>105,0</w:t>
            </w:r>
          </w:p>
        </w:tc>
        <w:tc>
          <w:tcPr>
            <w:tcW w:w="1097" w:type="dxa"/>
            <w:vAlign w:val="center"/>
          </w:tcPr>
          <w:p w:rsidR="00A55C2D" w:rsidRPr="00252A7C" w:rsidRDefault="00A55C2D" w:rsidP="00252A7C">
            <w:pPr>
              <w:jc w:val="center"/>
              <w:rPr>
                <w:sz w:val="26"/>
                <w:szCs w:val="26"/>
              </w:rPr>
            </w:pPr>
            <w:r w:rsidRPr="00252A7C">
              <w:rPr>
                <w:sz w:val="26"/>
                <w:szCs w:val="26"/>
              </w:rPr>
              <w:t>105,0</w:t>
            </w:r>
          </w:p>
        </w:tc>
        <w:tc>
          <w:tcPr>
            <w:tcW w:w="1097" w:type="dxa"/>
            <w:vAlign w:val="center"/>
          </w:tcPr>
          <w:p w:rsidR="00A55C2D" w:rsidRPr="00252A7C" w:rsidRDefault="00A55C2D" w:rsidP="00252A7C">
            <w:pPr>
              <w:jc w:val="center"/>
              <w:rPr>
                <w:sz w:val="26"/>
                <w:szCs w:val="26"/>
              </w:rPr>
            </w:pPr>
            <w:r w:rsidRPr="00252A7C">
              <w:rPr>
                <w:sz w:val="26"/>
                <w:szCs w:val="26"/>
              </w:rPr>
              <w:t>105,0</w:t>
            </w:r>
          </w:p>
        </w:tc>
      </w:tr>
      <w:tr w:rsidR="00A55C2D" w:rsidRPr="00252A7C" w:rsidTr="00252A7C">
        <w:tc>
          <w:tcPr>
            <w:tcW w:w="647" w:type="dxa"/>
          </w:tcPr>
          <w:p w:rsidR="00A55C2D" w:rsidRPr="00252A7C" w:rsidRDefault="00A55C2D" w:rsidP="00252A7C">
            <w:pPr>
              <w:jc w:val="both"/>
              <w:rPr>
                <w:sz w:val="26"/>
                <w:szCs w:val="26"/>
              </w:rPr>
            </w:pPr>
            <w:r w:rsidRPr="00252A7C">
              <w:rPr>
                <w:sz w:val="26"/>
                <w:szCs w:val="26"/>
              </w:rPr>
              <w:t>2</w:t>
            </w:r>
          </w:p>
        </w:tc>
        <w:tc>
          <w:tcPr>
            <w:tcW w:w="8992" w:type="dxa"/>
            <w:gridSpan w:val="6"/>
          </w:tcPr>
          <w:p w:rsidR="00A55C2D" w:rsidRPr="00252A7C" w:rsidRDefault="00A55C2D" w:rsidP="00252A7C">
            <w:pPr>
              <w:jc w:val="both"/>
              <w:rPr>
                <w:sz w:val="26"/>
                <w:szCs w:val="26"/>
              </w:rPr>
            </w:pPr>
            <w:r w:rsidRPr="00252A7C">
              <w:rPr>
                <w:sz w:val="26"/>
                <w:szCs w:val="26"/>
              </w:rPr>
              <w:t>Индикаторы, характеризующие качество исполнения бюджета</w:t>
            </w:r>
          </w:p>
        </w:tc>
      </w:tr>
      <w:tr w:rsidR="00A55C2D" w:rsidRPr="00252A7C" w:rsidTr="00252A7C">
        <w:tc>
          <w:tcPr>
            <w:tcW w:w="647" w:type="dxa"/>
          </w:tcPr>
          <w:p w:rsidR="00A55C2D" w:rsidRPr="00252A7C" w:rsidRDefault="00A55C2D" w:rsidP="00252A7C">
            <w:pPr>
              <w:jc w:val="both"/>
              <w:rPr>
                <w:sz w:val="26"/>
                <w:szCs w:val="26"/>
              </w:rPr>
            </w:pPr>
            <w:r w:rsidRPr="00252A7C">
              <w:rPr>
                <w:sz w:val="26"/>
                <w:szCs w:val="26"/>
              </w:rPr>
              <w:t>2.1</w:t>
            </w:r>
          </w:p>
        </w:tc>
        <w:tc>
          <w:tcPr>
            <w:tcW w:w="3315" w:type="dxa"/>
          </w:tcPr>
          <w:p w:rsidR="00A55C2D" w:rsidRPr="00252A7C" w:rsidRDefault="00A55C2D" w:rsidP="00252A7C">
            <w:pPr>
              <w:jc w:val="both"/>
              <w:rPr>
                <w:sz w:val="26"/>
                <w:szCs w:val="26"/>
              </w:rPr>
            </w:pPr>
            <w:r w:rsidRPr="00252A7C">
              <w:rPr>
                <w:sz w:val="26"/>
                <w:szCs w:val="26"/>
              </w:rPr>
              <w:t>Рост штатной численности муниципальных служащих к предыдущему отчетному году</w:t>
            </w:r>
          </w:p>
        </w:tc>
        <w:tc>
          <w:tcPr>
            <w:tcW w:w="1289" w:type="dxa"/>
            <w:vAlign w:val="center"/>
          </w:tcPr>
          <w:p w:rsidR="00A55C2D" w:rsidRPr="00252A7C" w:rsidRDefault="00A55C2D" w:rsidP="00252A7C">
            <w:pPr>
              <w:jc w:val="center"/>
              <w:rPr>
                <w:sz w:val="26"/>
                <w:szCs w:val="26"/>
              </w:rPr>
            </w:pPr>
            <w:r w:rsidRPr="00252A7C">
              <w:rPr>
                <w:sz w:val="26"/>
                <w:szCs w:val="26"/>
              </w:rPr>
              <w:t>%</w:t>
            </w:r>
          </w:p>
        </w:tc>
        <w:tc>
          <w:tcPr>
            <w:tcW w:w="1097" w:type="dxa"/>
            <w:vAlign w:val="center"/>
          </w:tcPr>
          <w:p w:rsidR="00A55C2D" w:rsidRPr="00252A7C" w:rsidRDefault="00B663E9" w:rsidP="00252A7C">
            <w:pPr>
              <w:jc w:val="center"/>
              <w:rPr>
                <w:sz w:val="26"/>
                <w:szCs w:val="26"/>
              </w:rPr>
            </w:pPr>
            <w:r w:rsidRPr="00252A7C">
              <w:rPr>
                <w:sz w:val="26"/>
                <w:szCs w:val="26"/>
              </w:rPr>
              <w:t>0</w:t>
            </w:r>
          </w:p>
        </w:tc>
        <w:tc>
          <w:tcPr>
            <w:tcW w:w="1097" w:type="dxa"/>
            <w:vAlign w:val="center"/>
          </w:tcPr>
          <w:p w:rsidR="00A55C2D" w:rsidRPr="00252A7C" w:rsidRDefault="00B663E9" w:rsidP="00252A7C">
            <w:pPr>
              <w:jc w:val="center"/>
              <w:rPr>
                <w:sz w:val="26"/>
                <w:szCs w:val="26"/>
              </w:rPr>
            </w:pPr>
            <w:r w:rsidRPr="00252A7C">
              <w:rPr>
                <w:sz w:val="26"/>
                <w:szCs w:val="26"/>
              </w:rPr>
              <w:t>0</w:t>
            </w:r>
          </w:p>
        </w:tc>
        <w:tc>
          <w:tcPr>
            <w:tcW w:w="1097" w:type="dxa"/>
            <w:vAlign w:val="center"/>
          </w:tcPr>
          <w:p w:rsidR="00A55C2D" w:rsidRPr="00252A7C" w:rsidRDefault="00B663E9" w:rsidP="00252A7C">
            <w:pPr>
              <w:jc w:val="center"/>
              <w:rPr>
                <w:sz w:val="26"/>
                <w:szCs w:val="26"/>
              </w:rPr>
            </w:pPr>
            <w:r w:rsidRPr="00252A7C">
              <w:rPr>
                <w:sz w:val="26"/>
                <w:szCs w:val="26"/>
              </w:rPr>
              <w:t>0</w:t>
            </w:r>
          </w:p>
        </w:tc>
        <w:tc>
          <w:tcPr>
            <w:tcW w:w="1097" w:type="dxa"/>
            <w:vAlign w:val="center"/>
          </w:tcPr>
          <w:p w:rsidR="00A55C2D" w:rsidRPr="00252A7C" w:rsidRDefault="00B663E9" w:rsidP="00252A7C">
            <w:pPr>
              <w:jc w:val="center"/>
              <w:rPr>
                <w:sz w:val="26"/>
                <w:szCs w:val="26"/>
              </w:rPr>
            </w:pPr>
            <w:r w:rsidRPr="00252A7C">
              <w:rPr>
                <w:sz w:val="26"/>
                <w:szCs w:val="26"/>
              </w:rPr>
              <w:t>0</w:t>
            </w:r>
          </w:p>
        </w:tc>
      </w:tr>
      <w:tr w:rsidR="00A55C2D" w:rsidRPr="00252A7C" w:rsidTr="00252A7C">
        <w:tc>
          <w:tcPr>
            <w:tcW w:w="647" w:type="dxa"/>
          </w:tcPr>
          <w:p w:rsidR="00A55C2D" w:rsidRPr="00252A7C" w:rsidRDefault="00A55C2D" w:rsidP="00252A7C">
            <w:pPr>
              <w:jc w:val="both"/>
              <w:rPr>
                <w:sz w:val="26"/>
                <w:szCs w:val="26"/>
              </w:rPr>
            </w:pPr>
            <w:r w:rsidRPr="00252A7C">
              <w:rPr>
                <w:sz w:val="26"/>
                <w:szCs w:val="26"/>
              </w:rPr>
              <w:t>2.2</w:t>
            </w:r>
          </w:p>
        </w:tc>
        <w:tc>
          <w:tcPr>
            <w:tcW w:w="3315" w:type="dxa"/>
          </w:tcPr>
          <w:p w:rsidR="00A55C2D" w:rsidRPr="00252A7C" w:rsidRDefault="00A55C2D" w:rsidP="00252A7C">
            <w:pPr>
              <w:jc w:val="both"/>
              <w:rPr>
                <w:sz w:val="26"/>
                <w:szCs w:val="26"/>
              </w:rPr>
            </w:pPr>
            <w:r w:rsidRPr="00252A7C">
              <w:rPr>
                <w:sz w:val="26"/>
                <w:szCs w:val="26"/>
              </w:rPr>
              <w:t>Отклонение объема расходов бюджета муниципального района в IV квартале от среднего объема расходов за I - III кварталы (без учета субсидий, субвенций и иных межбюджетных трансфертов, имеющих целевое назначение, поступивших из бюджетов других уровней), не более чем на 10%</w:t>
            </w:r>
          </w:p>
        </w:tc>
        <w:tc>
          <w:tcPr>
            <w:tcW w:w="1289" w:type="dxa"/>
            <w:vAlign w:val="center"/>
          </w:tcPr>
          <w:p w:rsidR="00A55C2D" w:rsidRPr="00252A7C" w:rsidRDefault="00A55C2D" w:rsidP="00252A7C">
            <w:pPr>
              <w:jc w:val="center"/>
              <w:rPr>
                <w:sz w:val="26"/>
                <w:szCs w:val="26"/>
              </w:rPr>
            </w:pPr>
            <w:r w:rsidRPr="00252A7C">
              <w:rPr>
                <w:sz w:val="26"/>
                <w:szCs w:val="26"/>
              </w:rPr>
              <w:t>%</w:t>
            </w:r>
          </w:p>
        </w:tc>
        <w:tc>
          <w:tcPr>
            <w:tcW w:w="1097" w:type="dxa"/>
            <w:vAlign w:val="center"/>
          </w:tcPr>
          <w:p w:rsidR="00A55C2D" w:rsidRPr="00252A7C" w:rsidRDefault="00B663E9" w:rsidP="00252A7C">
            <w:pPr>
              <w:jc w:val="center"/>
              <w:rPr>
                <w:sz w:val="26"/>
                <w:szCs w:val="26"/>
              </w:rPr>
            </w:pPr>
            <w:r w:rsidRPr="00252A7C">
              <w:rPr>
                <w:sz w:val="26"/>
                <w:szCs w:val="26"/>
              </w:rPr>
              <w:t>51,6</w:t>
            </w:r>
          </w:p>
        </w:tc>
        <w:tc>
          <w:tcPr>
            <w:tcW w:w="1097" w:type="dxa"/>
            <w:vAlign w:val="center"/>
          </w:tcPr>
          <w:p w:rsidR="00A55C2D" w:rsidRPr="00252A7C" w:rsidRDefault="00B663E9" w:rsidP="00252A7C">
            <w:pPr>
              <w:jc w:val="center"/>
              <w:rPr>
                <w:sz w:val="26"/>
                <w:szCs w:val="26"/>
              </w:rPr>
            </w:pPr>
            <w:r w:rsidRPr="00252A7C">
              <w:rPr>
                <w:sz w:val="26"/>
                <w:szCs w:val="26"/>
              </w:rPr>
              <w:t>35,00</w:t>
            </w:r>
          </w:p>
        </w:tc>
        <w:tc>
          <w:tcPr>
            <w:tcW w:w="1097" w:type="dxa"/>
            <w:vAlign w:val="center"/>
          </w:tcPr>
          <w:p w:rsidR="00A55C2D" w:rsidRPr="00252A7C" w:rsidRDefault="00B663E9" w:rsidP="00252A7C">
            <w:pPr>
              <w:jc w:val="center"/>
              <w:rPr>
                <w:sz w:val="26"/>
                <w:szCs w:val="26"/>
              </w:rPr>
            </w:pPr>
            <w:r w:rsidRPr="00252A7C">
              <w:rPr>
                <w:sz w:val="26"/>
                <w:szCs w:val="26"/>
              </w:rPr>
              <w:t>20,0</w:t>
            </w:r>
          </w:p>
        </w:tc>
        <w:tc>
          <w:tcPr>
            <w:tcW w:w="1097" w:type="dxa"/>
            <w:vAlign w:val="center"/>
          </w:tcPr>
          <w:p w:rsidR="00A55C2D" w:rsidRPr="00252A7C" w:rsidRDefault="00B663E9" w:rsidP="00252A7C">
            <w:pPr>
              <w:jc w:val="center"/>
              <w:rPr>
                <w:sz w:val="26"/>
                <w:szCs w:val="26"/>
              </w:rPr>
            </w:pPr>
            <w:r w:rsidRPr="00252A7C">
              <w:rPr>
                <w:sz w:val="26"/>
                <w:szCs w:val="26"/>
              </w:rPr>
              <w:t>10,0</w:t>
            </w:r>
          </w:p>
        </w:tc>
      </w:tr>
      <w:tr w:rsidR="00B663E9" w:rsidRPr="00252A7C" w:rsidTr="00252A7C">
        <w:tc>
          <w:tcPr>
            <w:tcW w:w="647" w:type="dxa"/>
          </w:tcPr>
          <w:p w:rsidR="00B663E9" w:rsidRPr="00252A7C" w:rsidRDefault="00B663E9" w:rsidP="00252A7C">
            <w:pPr>
              <w:jc w:val="both"/>
              <w:rPr>
                <w:sz w:val="26"/>
                <w:szCs w:val="26"/>
              </w:rPr>
            </w:pPr>
            <w:r w:rsidRPr="00252A7C">
              <w:rPr>
                <w:sz w:val="26"/>
                <w:szCs w:val="26"/>
              </w:rPr>
              <w:t>3</w:t>
            </w:r>
          </w:p>
        </w:tc>
        <w:tc>
          <w:tcPr>
            <w:tcW w:w="8992" w:type="dxa"/>
            <w:gridSpan w:val="6"/>
          </w:tcPr>
          <w:p w:rsidR="00B663E9" w:rsidRPr="00252A7C" w:rsidRDefault="00B663E9" w:rsidP="00252A7C">
            <w:pPr>
              <w:jc w:val="both"/>
              <w:rPr>
                <w:sz w:val="26"/>
                <w:szCs w:val="26"/>
              </w:rPr>
            </w:pPr>
            <w:r w:rsidRPr="00252A7C">
              <w:rPr>
                <w:sz w:val="26"/>
                <w:szCs w:val="26"/>
              </w:rPr>
              <w:t>Индикаторы, характеризующие качество управления муниципальным долгом</w:t>
            </w:r>
          </w:p>
        </w:tc>
      </w:tr>
      <w:tr w:rsidR="00B663E9" w:rsidRPr="00252A7C" w:rsidTr="00252A7C">
        <w:tc>
          <w:tcPr>
            <w:tcW w:w="647" w:type="dxa"/>
          </w:tcPr>
          <w:p w:rsidR="00B663E9" w:rsidRPr="00252A7C" w:rsidRDefault="00B663E9" w:rsidP="00252A7C">
            <w:pPr>
              <w:jc w:val="both"/>
              <w:rPr>
                <w:sz w:val="26"/>
                <w:szCs w:val="26"/>
              </w:rPr>
            </w:pPr>
            <w:r w:rsidRPr="00252A7C">
              <w:rPr>
                <w:sz w:val="26"/>
                <w:szCs w:val="26"/>
              </w:rPr>
              <w:t>3.1</w:t>
            </w:r>
          </w:p>
        </w:tc>
        <w:tc>
          <w:tcPr>
            <w:tcW w:w="3315" w:type="dxa"/>
          </w:tcPr>
          <w:p w:rsidR="00B663E9" w:rsidRPr="00252A7C" w:rsidRDefault="00B663E9" w:rsidP="00252A7C">
            <w:pPr>
              <w:jc w:val="both"/>
              <w:rPr>
                <w:sz w:val="26"/>
                <w:szCs w:val="26"/>
              </w:rPr>
            </w:pPr>
            <w:r w:rsidRPr="00252A7C">
              <w:rPr>
                <w:sz w:val="26"/>
                <w:szCs w:val="26"/>
              </w:rPr>
              <w:t xml:space="preserve">Уровень долговой </w:t>
            </w:r>
            <w:r w:rsidRPr="00252A7C">
              <w:rPr>
                <w:sz w:val="26"/>
                <w:szCs w:val="26"/>
              </w:rPr>
              <w:lastRenderedPageBreak/>
              <w:t>нагрузки на бюджет муниципального образования</w:t>
            </w:r>
          </w:p>
        </w:tc>
        <w:tc>
          <w:tcPr>
            <w:tcW w:w="1289" w:type="dxa"/>
            <w:vAlign w:val="center"/>
          </w:tcPr>
          <w:p w:rsidR="00B663E9" w:rsidRPr="00252A7C" w:rsidRDefault="00B663E9" w:rsidP="00252A7C">
            <w:pPr>
              <w:jc w:val="center"/>
              <w:rPr>
                <w:sz w:val="26"/>
                <w:szCs w:val="26"/>
              </w:rPr>
            </w:pPr>
            <w:r w:rsidRPr="00252A7C">
              <w:rPr>
                <w:sz w:val="26"/>
                <w:szCs w:val="26"/>
              </w:rPr>
              <w:lastRenderedPageBreak/>
              <w:t>%</w:t>
            </w:r>
          </w:p>
        </w:tc>
        <w:tc>
          <w:tcPr>
            <w:tcW w:w="1097" w:type="dxa"/>
            <w:vAlign w:val="center"/>
          </w:tcPr>
          <w:p w:rsidR="00B663E9" w:rsidRPr="00252A7C" w:rsidRDefault="00B663E9" w:rsidP="00252A7C">
            <w:pPr>
              <w:jc w:val="center"/>
              <w:rPr>
                <w:sz w:val="26"/>
                <w:szCs w:val="26"/>
              </w:rPr>
            </w:pPr>
            <w:r w:rsidRPr="00252A7C">
              <w:rPr>
                <w:sz w:val="26"/>
                <w:szCs w:val="26"/>
              </w:rPr>
              <w:t>0,2</w:t>
            </w:r>
          </w:p>
        </w:tc>
        <w:tc>
          <w:tcPr>
            <w:tcW w:w="1097" w:type="dxa"/>
            <w:vAlign w:val="center"/>
          </w:tcPr>
          <w:p w:rsidR="00B663E9" w:rsidRPr="00252A7C" w:rsidRDefault="00B663E9" w:rsidP="00252A7C">
            <w:pPr>
              <w:jc w:val="center"/>
              <w:rPr>
                <w:sz w:val="26"/>
                <w:szCs w:val="26"/>
              </w:rPr>
            </w:pPr>
            <w:r w:rsidRPr="00252A7C">
              <w:rPr>
                <w:sz w:val="26"/>
                <w:szCs w:val="26"/>
              </w:rPr>
              <w:t>0,1</w:t>
            </w:r>
          </w:p>
        </w:tc>
        <w:tc>
          <w:tcPr>
            <w:tcW w:w="1097" w:type="dxa"/>
            <w:vAlign w:val="center"/>
          </w:tcPr>
          <w:p w:rsidR="00B663E9" w:rsidRPr="00252A7C" w:rsidRDefault="00B663E9" w:rsidP="00252A7C">
            <w:pPr>
              <w:jc w:val="center"/>
              <w:rPr>
                <w:sz w:val="26"/>
                <w:szCs w:val="26"/>
              </w:rPr>
            </w:pPr>
            <w:r w:rsidRPr="00252A7C">
              <w:rPr>
                <w:sz w:val="26"/>
                <w:szCs w:val="26"/>
              </w:rPr>
              <w:t>0,1</w:t>
            </w:r>
          </w:p>
        </w:tc>
        <w:tc>
          <w:tcPr>
            <w:tcW w:w="1097" w:type="dxa"/>
            <w:vAlign w:val="center"/>
          </w:tcPr>
          <w:p w:rsidR="00B663E9" w:rsidRPr="00252A7C" w:rsidRDefault="00B663E9" w:rsidP="00252A7C">
            <w:pPr>
              <w:jc w:val="center"/>
              <w:rPr>
                <w:sz w:val="26"/>
                <w:szCs w:val="26"/>
              </w:rPr>
            </w:pPr>
            <w:r w:rsidRPr="00252A7C">
              <w:rPr>
                <w:sz w:val="26"/>
                <w:szCs w:val="26"/>
              </w:rPr>
              <w:t>0</w:t>
            </w:r>
          </w:p>
        </w:tc>
      </w:tr>
      <w:tr w:rsidR="00B663E9" w:rsidRPr="00252A7C" w:rsidTr="00252A7C">
        <w:tc>
          <w:tcPr>
            <w:tcW w:w="647" w:type="dxa"/>
          </w:tcPr>
          <w:p w:rsidR="00B663E9" w:rsidRPr="00252A7C" w:rsidRDefault="00B663E9" w:rsidP="00252A7C">
            <w:pPr>
              <w:jc w:val="both"/>
              <w:rPr>
                <w:sz w:val="26"/>
                <w:szCs w:val="26"/>
              </w:rPr>
            </w:pPr>
            <w:r w:rsidRPr="00252A7C">
              <w:rPr>
                <w:sz w:val="26"/>
                <w:szCs w:val="26"/>
              </w:rPr>
              <w:lastRenderedPageBreak/>
              <w:t>4</w:t>
            </w:r>
          </w:p>
        </w:tc>
        <w:tc>
          <w:tcPr>
            <w:tcW w:w="8992" w:type="dxa"/>
            <w:gridSpan w:val="6"/>
          </w:tcPr>
          <w:p w:rsidR="00B663E9" w:rsidRPr="00252A7C" w:rsidRDefault="00B663E9" w:rsidP="00252A7C">
            <w:pPr>
              <w:jc w:val="both"/>
              <w:rPr>
                <w:sz w:val="26"/>
                <w:szCs w:val="26"/>
              </w:rPr>
            </w:pPr>
            <w:r w:rsidRPr="00252A7C">
              <w:rPr>
                <w:sz w:val="26"/>
                <w:szCs w:val="26"/>
              </w:rPr>
              <w:t>Индикаторы, характеризующие качество управления муниципальной собственностью и оказания муниципальных услуг</w:t>
            </w:r>
          </w:p>
        </w:tc>
      </w:tr>
      <w:tr w:rsidR="00B663E9" w:rsidRPr="00252A7C" w:rsidTr="00252A7C">
        <w:tc>
          <w:tcPr>
            <w:tcW w:w="647" w:type="dxa"/>
          </w:tcPr>
          <w:p w:rsidR="00B663E9" w:rsidRPr="00252A7C" w:rsidRDefault="00B663E9" w:rsidP="00252A7C">
            <w:pPr>
              <w:jc w:val="both"/>
              <w:rPr>
                <w:sz w:val="26"/>
                <w:szCs w:val="26"/>
              </w:rPr>
            </w:pPr>
            <w:r w:rsidRPr="00252A7C">
              <w:rPr>
                <w:sz w:val="26"/>
                <w:szCs w:val="26"/>
              </w:rPr>
              <w:t>4.1</w:t>
            </w:r>
          </w:p>
        </w:tc>
        <w:tc>
          <w:tcPr>
            <w:tcW w:w="3315" w:type="dxa"/>
          </w:tcPr>
          <w:p w:rsidR="00B663E9" w:rsidRPr="00252A7C" w:rsidRDefault="00B663E9" w:rsidP="00252A7C">
            <w:pPr>
              <w:jc w:val="both"/>
              <w:rPr>
                <w:sz w:val="26"/>
                <w:szCs w:val="26"/>
              </w:rPr>
            </w:pPr>
            <w:r w:rsidRPr="00252A7C">
              <w:rPr>
                <w:sz w:val="26"/>
                <w:szCs w:val="26"/>
              </w:rPr>
              <w:t>Сохранение соотношения к среднемесячному доходу от трудовой деятельности оплаты труда отдельных категорий работников бюджетной сферы в соответствии с указами Президента РФ</w:t>
            </w:r>
          </w:p>
        </w:tc>
        <w:tc>
          <w:tcPr>
            <w:tcW w:w="1289" w:type="dxa"/>
            <w:vAlign w:val="center"/>
          </w:tcPr>
          <w:p w:rsidR="00B663E9" w:rsidRPr="00252A7C" w:rsidRDefault="00B663E9" w:rsidP="00252A7C">
            <w:pPr>
              <w:jc w:val="center"/>
              <w:rPr>
                <w:sz w:val="26"/>
                <w:szCs w:val="26"/>
              </w:rPr>
            </w:pPr>
            <w:r w:rsidRPr="00252A7C">
              <w:rPr>
                <w:sz w:val="26"/>
                <w:szCs w:val="26"/>
              </w:rPr>
              <w:t>%</w:t>
            </w:r>
          </w:p>
        </w:tc>
        <w:tc>
          <w:tcPr>
            <w:tcW w:w="1097" w:type="dxa"/>
            <w:vAlign w:val="center"/>
          </w:tcPr>
          <w:p w:rsidR="00B663E9" w:rsidRPr="00252A7C" w:rsidRDefault="00B663E9" w:rsidP="00252A7C">
            <w:pPr>
              <w:jc w:val="center"/>
              <w:rPr>
                <w:sz w:val="26"/>
                <w:szCs w:val="26"/>
              </w:rPr>
            </w:pPr>
            <w:r w:rsidRPr="00252A7C">
              <w:rPr>
                <w:sz w:val="26"/>
                <w:szCs w:val="26"/>
              </w:rPr>
              <w:t>94,8</w:t>
            </w:r>
          </w:p>
        </w:tc>
        <w:tc>
          <w:tcPr>
            <w:tcW w:w="1097" w:type="dxa"/>
            <w:vAlign w:val="center"/>
          </w:tcPr>
          <w:p w:rsidR="00B663E9" w:rsidRPr="00252A7C" w:rsidRDefault="00B663E9" w:rsidP="00252A7C">
            <w:pPr>
              <w:jc w:val="center"/>
              <w:rPr>
                <w:sz w:val="26"/>
                <w:szCs w:val="26"/>
              </w:rPr>
            </w:pPr>
            <w:r w:rsidRPr="00252A7C">
              <w:rPr>
                <w:sz w:val="26"/>
                <w:szCs w:val="26"/>
              </w:rPr>
              <w:t>100,0</w:t>
            </w:r>
          </w:p>
        </w:tc>
        <w:tc>
          <w:tcPr>
            <w:tcW w:w="1097" w:type="dxa"/>
            <w:vAlign w:val="center"/>
          </w:tcPr>
          <w:p w:rsidR="00B663E9" w:rsidRPr="00252A7C" w:rsidRDefault="00B663E9" w:rsidP="00252A7C">
            <w:pPr>
              <w:jc w:val="center"/>
              <w:rPr>
                <w:sz w:val="26"/>
                <w:szCs w:val="26"/>
              </w:rPr>
            </w:pPr>
            <w:r w:rsidRPr="00252A7C">
              <w:rPr>
                <w:sz w:val="26"/>
                <w:szCs w:val="26"/>
              </w:rPr>
              <w:t>100,0</w:t>
            </w:r>
          </w:p>
        </w:tc>
        <w:tc>
          <w:tcPr>
            <w:tcW w:w="1097" w:type="dxa"/>
            <w:vAlign w:val="center"/>
          </w:tcPr>
          <w:p w:rsidR="00B663E9" w:rsidRPr="00252A7C" w:rsidRDefault="00B663E9" w:rsidP="00252A7C">
            <w:pPr>
              <w:jc w:val="center"/>
              <w:rPr>
                <w:sz w:val="26"/>
                <w:szCs w:val="26"/>
              </w:rPr>
            </w:pPr>
            <w:r w:rsidRPr="00252A7C">
              <w:rPr>
                <w:sz w:val="26"/>
                <w:szCs w:val="26"/>
              </w:rPr>
              <w:t>100,0</w:t>
            </w:r>
          </w:p>
        </w:tc>
      </w:tr>
      <w:tr w:rsidR="00B663E9" w:rsidRPr="00252A7C" w:rsidTr="00252A7C">
        <w:tc>
          <w:tcPr>
            <w:tcW w:w="647" w:type="dxa"/>
          </w:tcPr>
          <w:p w:rsidR="00B663E9" w:rsidRPr="00252A7C" w:rsidRDefault="00B663E9" w:rsidP="00252A7C">
            <w:pPr>
              <w:jc w:val="both"/>
              <w:rPr>
                <w:sz w:val="26"/>
                <w:szCs w:val="26"/>
              </w:rPr>
            </w:pPr>
            <w:r w:rsidRPr="00252A7C">
              <w:rPr>
                <w:sz w:val="26"/>
                <w:szCs w:val="26"/>
              </w:rPr>
              <w:t>5</w:t>
            </w:r>
          </w:p>
        </w:tc>
        <w:tc>
          <w:tcPr>
            <w:tcW w:w="8992" w:type="dxa"/>
            <w:gridSpan w:val="6"/>
          </w:tcPr>
          <w:p w:rsidR="00B663E9" w:rsidRPr="00252A7C" w:rsidRDefault="00B663E9" w:rsidP="00252A7C">
            <w:pPr>
              <w:jc w:val="both"/>
              <w:rPr>
                <w:sz w:val="26"/>
                <w:szCs w:val="26"/>
              </w:rPr>
            </w:pPr>
            <w:r w:rsidRPr="00252A7C">
              <w:rPr>
                <w:sz w:val="26"/>
                <w:szCs w:val="26"/>
              </w:rPr>
              <w:t>Индикаторы, характеризующие степень прозрачности бюджетного процесса</w:t>
            </w:r>
          </w:p>
        </w:tc>
      </w:tr>
      <w:tr w:rsidR="00B663E9" w:rsidRPr="00252A7C" w:rsidTr="00252A7C">
        <w:tc>
          <w:tcPr>
            <w:tcW w:w="647" w:type="dxa"/>
          </w:tcPr>
          <w:p w:rsidR="00B663E9" w:rsidRPr="00252A7C" w:rsidRDefault="00B663E9" w:rsidP="00252A7C">
            <w:pPr>
              <w:jc w:val="both"/>
              <w:rPr>
                <w:sz w:val="26"/>
                <w:szCs w:val="26"/>
              </w:rPr>
            </w:pPr>
            <w:r w:rsidRPr="00252A7C">
              <w:rPr>
                <w:sz w:val="26"/>
                <w:szCs w:val="26"/>
              </w:rPr>
              <w:t>5.1</w:t>
            </w:r>
          </w:p>
        </w:tc>
        <w:tc>
          <w:tcPr>
            <w:tcW w:w="3315" w:type="dxa"/>
          </w:tcPr>
          <w:p w:rsidR="00B663E9" w:rsidRPr="00252A7C" w:rsidRDefault="00B663E9" w:rsidP="00252A7C">
            <w:pPr>
              <w:jc w:val="both"/>
              <w:rPr>
                <w:sz w:val="26"/>
                <w:szCs w:val="26"/>
              </w:rPr>
            </w:pPr>
            <w:r w:rsidRPr="00252A7C">
              <w:rPr>
                <w:sz w:val="26"/>
                <w:szCs w:val="26"/>
              </w:rPr>
              <w:t>Качество бюджетной отчетности, представленной в министерство финансов Приморского края, в установленные сроки, без письменных замечаний и корректировок</w:t>
            </w:r>
          </w:p>
        </w:tc>
        <w:tc>
          <w:tcPr>
            <w:tcW w:w="1289" w:type="dxa"/>
            <w:vAlign w:val="center"/>
          </w:tcPr>
          <w:p w:rsidR="00B663E9" w:rsidRPr="00252A7C" w:rsidRDefault="00B663E9" w:rsidP="00252A7C">
            <w:pPr>
              <w:jc w:val="center"/>
              <w:rPr>
                <w:sz w:val="26"/>
                <w:szCs w:val="26"/>
              </w:rPr>
            </w:pPr>
            <w:r w:rsidRPr="00252A7C">
              <w:rPr>
                <w:sz w:val="26"/>
                <w:szCs w:val="26"/>
              </w:rPr>
              <w:t>Кол-во замечаний</w:t>
            </w:r>
          </w:p>
        </w:tc>
        <w:tc>
          <w:tcPr>
            <w:tcW w:w="1097" w:type="dxa"/>
            <w:vAlign w:val="center"/>
          </w:tcPr>
          <w:p w:rsidR="00B663E9" w:rsidRPr="00252A7C" w:rsidRDefault="00B663E9" w:rsidP="00252A7C">
            <w:pPr>
              <w:jc w:val="center"/>
              <w:rPr>
                <w:sz w:val="26"/>
                <w:szCs w:val="26"/>
              </w:rPr>
            </w:pPr>
            <w:r w:rsidRPr="00252A7C">
              <w:rPr>
                <w:sz w:val="26"/>
                <w:szCs w:val="26"/>
              </w:rPr>
              <w:t>0</w:t>
            </w:r>
          </w:p>
        </w:tc>
        <w:tc>
          <w:tcPr>
            <w:tcW w:w="1097" w:type="dxa"/>
            <w:vAlign w:val="center"/>
          </w:tcPr>
          <w:p w:rsidR="00B663E9" w:rsidRPr="00252A7C" w:rsidRDefault="00B663E9" w:rsidP="00252A7C">
            <w:pPr>
              <w:jc w:val="center"/>
              <w:rPr>
                <w:sz w:val="26"/>
                <w:szCs w:val="26"/>
              </w:rPr>
            </w:pPr>
            <w:r w:rsidRPr="00252A7C">
              <w:rPr>
                <w:sz w:val="26"/>
                <w:szCs w:val="26"/>
              </w:rPr>
              <w:t>0</w:t>
            </w:r>
          </w:p>
        </w:tc>
        <w:tc>
          <w:tcPr>
            <w:tcW w:w="1097" w:type="dxa"/>
            <w:vAlign w:val="center"/>
          </w:tcPr>
          <w:p w:rsidR="00B663E9" w:rsidRPr="00252A7C" w:rsidRDefault="00B663E9" w:rsidP="00252A7C">
            <w:pPr>
              <w:jc w:val="center"/>
              <w:rPr>
                <w:sz w:val="26"/>
                <w:szCs w:val="26"/>
              </w:rPr>
            </w:pPr>
            <w:r w:rsidRPr="00252A7C">
              <w:rPr>
                <w:sz w:val="26"/>
                <w:szCs w:val="26"/>
              </w:rPr>
              <w:t>0</w:t>
            </w:r>
          </w:p>
        </w:tc>
        <w:tc>
          <w:tcPr>
            <w:tcW w:w="1097" w:type="dxa"/>
            <w:vAlign w:val="center"/>
          </w:tcPr>
          <w:p w:rsidR="00B663E9" w:rsidRPr="00252A7C" w:rsidRDefault="00B663E9" w:rsidP="00252A7C">
            <w:pPr>
              <w:jc w:val="center"/>
              <w:rPr>
                <w:sz w:val="26"/>
                <w:szCs w:val="26"/>
              </w:rPr>
            </w:pPr>
            <w:r w:rsidRPr="00252A7C">
              <w:rPr>
                <w:sz w:val="26"/>
                <w:szCs w:val="26"/>
              </w:rPr>
              <w:t>0</w:t>
            </w:r>
          </w:p>
        </w:tc>
      </w:tr>
      <w:tr w:rsidR="00B663E9" w:rsidRPr="00252A7C" w:rsidTr="00252A7C">
        <w:tc>
          <w:tcPr>
            <w:tcW w:w="647" w:type="dxa"/>
          </w:tcPr>
          <w:p w:rsidR="00B663E9" w:rsidRPr="00252A7C" w:rsidRDefault="00B663E9" w:rsidP="00252A7C">
            <w:pPr>
              <w:jc w:val="both"/>
              <w:rPr>
                <w:sz w:val="26"/>
                <w:szCs w:val="26"/>
              </w:rPr>
            </w:pPr>
            <w:r w:rsidRPr="00252A7C">
              <w:rPr>
                <w:sz w:val="26"/>
                <w:szCs w:val="26"/>
              </w:rPr>
              <w:t>6</w:t>
            </w:r>
          </w:p>
        </w:tc>
        <w:tc>
          <w:tcPr>
            <w:tcW w:w="8992" w:type="dxa"/>
            <w:gridSpan w:val="6"/>
          </w:tcPr>
          <w:p w:rsidR="00B663E9" w:rsidRPr="00252A7C" w:rsidRDefault="00B663E9" w:rsidP="00252A7C">
            <w:pPr>
              <w:jc w:val="both"/>
              <w:rPr>
                <w:sz w:val="26"/>
                <w:szCs w:val="26"/>
              </w:rPr>
            </w:pPr>
            <w:r w:rsidRPr="00252A7C">
              <w:rPr>
                <w:sz w:val="26"/>
                <w:szCs w:val="26"/>
              </w:rPr>
              <w:t>Прочие индикаторы</w:t>
            </w:r>
          </w:p>
        </w:tc>
      </w:tr>
      <w:tr w:rsidR="00B663E9" w:rsidRPr="00252A7C" w:rsidTr="00252A7C">
        <w:tc>
          <w:tcPr>
            <w:tcW w:w="647" w:type="dxa"/>
          </w:tcPr>
          <w:p w:rsidR="00B663E9" w:rsidRPr="00252A7C" w:rsidRDefault="009E405C" w:rsidP="00252A7C">
            <w:pPr>
              <w:jc w:val="both"/>
              <w:rPr>
                <w:sz w:val="26"/>
                <w:szCs w:val="26"/>
              </w:rPr>
            </w:pPr>
            <w:r w:rsidRPr="00252A7C">
              <w:rPr>
                <w:sz w:val="26"/>
                <w:szCs w:val="26"/>
              </w:rPr>
              <w:t>6.1</w:t>
            </w:r>
          </w:p>
        </w:tc>
        <w:tc>
          <w:tcPr>
            <w:tcW w:w="3315" w:type="dxa"/>
          </w:tcPr>
          <w:p w:rsidR="00B663E9" w:rsidRPr="00252A7C" w:rsidRDefault="00B663E9" w:rsidP="00252A7C">
            <w:pPr>
              <w:jc w:val="both"/>
              <w:rPr>
                <w:sz w:val="26"/>
                <w:szCs w:val="26"/>
              </w:rPr>
            </w:pPr>
            <w:r w:rsidRPr="00252A7C">
              <w:rPr>
                <w:sz w:val="26"/>
                <w:szCs w:val="26"/>
              </w:rPr>
              <w:t>Выполнение условий, подписанного муниципальным районом с министерством финансов Приморского края соглашения о мерах по социально - экономическому развитию и оздоровлению муниципальных финансов муниципального района Приморского края, в полном объеме</w:t>
            </w:r>
          </w:p>
        </w:tc>
        <w:tc>
          <w:tcPr>
            <w:tcW w:w="1289" w:type="dxa"/>
            <w:vAlign w:val="center"/>
          </w:tcPr>
          <w:p w:rsidR="00B663E9" w:rsidRPr="00252A7C" w:rsidRDefault="00B663E9" w:rsidP="00252A7C">
            <w:pPr>
              <w:jc w:val="center"/>
              <w:rPr>
                <w:sz w:val="26"/>
                <w:szCs w:val="26"/>
              </w:rPr>
            </w:pPr>
            <w:r w:rsidRPr="00252A7C">
              <w:rPr>
                <w:sz w:val="26"/>
                <w:szCs w:val="26"/>
              </w:rPr>
              <w:t>раз</w:t>
            </w:r>
          </w:p>
        </w:tc>
        <w:tc>
          <w:tcPr>
            <w:tcW w:w="1097" w:type="dxa"/>
            <w:vAlign w:val="center"/>
          </w:tcPr>
          <w:p w:rsidR="00B663E9" w:rsidRPr="00252A7C" w:rsidRDefault="00B663E9" w:rsidP="00252A7C">
            <w:pPr>
              <w:jc w:val="center"/>
              <w:rPr>
                <w:sz w:val="26"/>
                <w:szCs w:val="26"/>
              </w:rPr>
            </w:pPr>
            <w:r w:rsidRPr="00252A7C">
              <w:rPr>
                <w:sz w:val="26"/>
                <w:szCs w:val="26"/>
              </w:rPr>
              <w:t>1</w:t>
            </w:r>
          </w:p>
        </w:tc>
        <w:tc>
          <w:tcPr>
            <w:tcW w:w="1097" w:type="dxa"/>
            <w:vAlign w:val="center"/>
          </w:tcPr>
          <w:p w:rsidR="00B663E9" w:rsidRPr="00252A7C" w:rsidRDefault="00B663E9" w:rsidP="00252A7C">
            <w:pPr>
              <w:jc w:val="center"/>
              <w:rPr>
                <w:sz w:val="26"/>
                <w:szCs w:val="26"/>
              </w:rPr>
            </w:pPr>
            <w:r w:rsidRPr="00252A7C">
              <w:rPr>
                <w:sz w:val="26"/>
                <w:szCs w:val="26"/>
              </w:rPr>
              <w:t>0</w:t>
            </w:r>
          </w:p>
        </w:tc>
        <w:tc>
          <w:tcPr>
            <w:tcW w:w="1097" w:type="dxa"/>
            <w:vAlign w:val="center"/>
          </w:tcPr>
          <w:p w:rsidR="00B663E9" w:rsidRPr="00252A7C" w:rsidRDefault="00B663E9" w:rsidP="00252A7C">
            <w:pPr>
              <w:jc w:val="center"/>
              <w:rPr>
                <w:sz w:val="26"/>
                <w:szCs w:val="26"/>
              </w:rPr>
            </w:pPr>
            <w:r w:rsidRPr="00252A7C">
              <w:rPr>
                <w:sz w:val="26"/>
                <w:szCs w:val="26"/>
              </w:rPr>
              <w:t>0</w:t>
            </w:r>
          </w:p>
        </w:tc>
        <w:tc>
          <w:tcPr>
            <w:tcW w:w="1097" w:type="dxa"/>
            <w:vAlign w:val="center"/>
          </w:tcPr>
          <w:p w:rsidR="00B663E9" w:rsidRPr="00252A7C" w:rsidRDefault="00B663E9" w:rsidP="00252A7C">
            <w:pPr>
              <w:jc w:val="center"/>
              <w:rPr>
                <w:sz w:val="26"/>
                <w:szCs w:val="26"/>
              </w:rPr>
            </w:pPr>
            <w:r w:rsidRPr="00252A7C">
              <w:rPr>
                <w:sz w:val="26"/>
                <w:szCs w:val="26"/>
              </w:rPr>
              <w:t>0</w:t>
            </w:r>
          </w:p>
        </w:tc>
      </w:tr>
    </w:tbl>
    <w:p w:rsidR="003E3563" w:rsidRDefault="003E3563" w:rsidP="00252A7C">
      <w:pPr>
        <w:spacing w:line="360" w:lineRule="auto"/>
        <w:ind w:left="6946" w:firstLine="708"/>
        <w:jc w:val="both"/>
      </w:pPr>
    </w:p>
    <w:p w:rsidR="003E3563" w:rsidRDefault="003E3563" w:rsidP="00252A7C">
      <w:pPr>
        <w:spacing w:line="360" w:lineRule="auto"/>
        <w:ind w:firstLine="708"/>
        <w:jc w:val="both"/>
        <w:rPr>
          <w:b/>
        </w:rPr>
      </w:pPr>
    </w:p>
    <w:p w:rsidR="00B663E9" w:rsidRDefault="00B663E9" w:rsidP="00252A7C">
      <w:pPr>
        <w:spacing w:line="360" w:lineRule="auto"/>
        <w:ind w:firstLine="708"/>
        <w:jc w:val="both"/>
        <w:rPr>
          <w:b/>
        </w:rPr>
      </w:pPr>
    </w:p>
    <w:p w:rsidR="00B663E9" w:rsidRDefault="00B663E9" w:rsidP="00252A7C">
      <w:pPr>
        <w:spacing w:line="360" w:lineRule="auto"/>
        <w:ind w:firstLine="708"/>
        <w:jc w:val="both"/>
        <w:rPr>
          <w:b/>
        </w:rPr>
      </w:pPr>
    </w:p>
    <w:p w:rsidR="00B663E9" w:rsidRDefault="00B663E9" w:rsidP="00252A7C">
      <w:pPr>
        <w:spacing w:line="360" w:lineRule="auto"/>
        <w:ind w:firstLine="708"/>
        <w:jc w:val="both"/>
        <w:rPr>
          <w:b/>
        </w:rPr>
      </w:pPr>
    </w:p>
    <w:p w:rsidR="00B663E9" w:rsidRDefault="00B663E9" w:rsidP="00252A7C">
      <w:pPr>
        <w:spacing w:line="360" w:lineRule="auto"/>
        <w:ind w:firstLine="708"/>
        <w:jc w:val="both"/>
        <w:rPr>
          <w:b/>
        </w:rPr>
      </w:pPr>
    </w:p>
    <w:p w:rsidR="00F425BE" w:rsidRDefault="00F425BE" w:rsidP="00252A7C">
      <w:pPr>
        <w:spacing w:line="360" w:lineRule="auto"/>
        <w:sectPr w:rsidR="00F425BE" w:rsidSect="00453966">
          <w:footerReference w:type="default" r:id="rId10"/>
          <w:pgSz w:w="11906" w:h="16838"/>
          <w:pgMar w:top="1134" w:right="850" w:bottom="1134" w:left="1701" w:header="708" w:footer="0" w:gutter="0"/>
          <w:cols w:space="708"/>
          <w:titlePg/>
          <w:docGrid w:linePitch="381"/>
        </w:sectPr>
      </w:pPr>
    </w:p>
    <w:p w:rsidR="00B663E9" w:rsidRPr="00252A7C" w:rsidRDefault="00B663E9" w:rsidP="00252A7C">
      <w:pPr>
        <w:ind w:firstLine="708"/>
        <w:jc w:val="right"/>
        <w:rPr>
          <w:sz w:val="24"/>
          <w:szCs w:val="24"/>
        </w:rPr>
      </w:pPr>
      <w:r w:rsidRPr="00252A7C">
        <w:rPr>
          <w:sz w:val="24"/>
          <w:szCs w:val="24"/>
        </w:rPr>
        <w:lastRenderedPageBreak/>
        <w:t xml:space="preserve">Приложение № 2 </w:t>
      </w:r>
    </w:p>
    <w:p w:rsidR="00B663E9" w:rsidRPr="00252A7C" w:rsidRDefault="00B663E9" w:rsidP="00252A7C">
      <w:pPr>
        <w:shd w:val="clear" w:color="auto" w:fill="FFFFFF"/>
        <w:suppressAutoHyphens w:val="0"/>
        <w:jc w:val="right"/>
        <w:rPr>
          <w:sz w:val="24"/>
          <w:szCs w:val="24"/>
          <w:lang w:eastAsia="en-US"/>
        </w:rPr>
      </w:pPr>
      <w:r w:rsidRPr="00252A7C">
        <w:rPr>
          <w:sz w:val="24"/>
          <w:szCs w:val="24"/>
          <w:lang w:eastAsia="en-US"/>
        </w:rPr>
        <w:t>к муниципальной программе</w:t>
      </w:r>
    </w:p>
    <w:p w:rsidR="00B663E9" w:rsidRPr="00252A7C" w:rsidRDefault="00B663E9" w:rsidP="00252A7C">
      <w:pPr>
        <w:shd w:val="clear" w:color="auto" w:fill="FFFFFF"/>
        <w:suppressAutoHyphens w:val="0"/>
        <w:jc w:val="right"/>
        <w:rPr>
          <w:sz w:val="24"/>
          <w:szCs w:val="24"/>
          <w:lang w:eastAsia="en-US"/>
        </w:rPr>
      </w:pPr>
      <w:r w:rsidRPr="00252A7C">
        <w:rPr>
          <w:sz w:val="24"/>
          <w:szCs w:val="24"/>
          <w:lang w:eastAsia="en-US"/>
        </w:rPr>
        <w:t>«Повышение качества управления бюджетным</w:t>
      </w:r>
    </w:p>
    <w:p w:rsidR="00B663E9" w:rsidRPr="00252A7C" w:rsidRDefault="00B663E9" w:rsidP="00252A7C">
      <w:pPr>
        <w:shd w:val="clear" w:color="auto" w:fill="FFFFFF"/>
        <w:suppressAutoHyphens w:val="0"/>
        <w:jc w:val="right"/>
        <w:rPr>
          <w:sz w:val="24"/>
          <w:szCs w:val="24"/>
          <w:lang w:eastAsia="en-US"/>
        </w:rPr>
      </w:pPr>
      <w:r w:rsidRPr="00252A7C">
        <w:rPr>
          <w:sz w:val="24"/>
          <w:szCs w:val="24"/>
          <w:lang w:eastAsia="en-US"/>
        </w:rPr>
        <w:t>процессом в Кировском муниципальном районе</w:t>
      </w:r>
    </w:p>
    <w:p w:rsidR="00B663E9" w:rsidRPr="00252A7C" w:rsidRDefault="00B663E9" w:rsidP="00252A7C">
      <w:pPr>
        <w:shd w:val="clear" w:color="auto" w:fill="FFFFFF"/>
        <w:suppressAutoHyphens w:val="0"/>
        <w:jc w:val="right"/>
        <w:rPr>
          <w:sz w:val="24"/>
          <w:szCs w:val="24"/>
          <w:lang w:eastAsia="en-US"/>
        </w:rPr>
      </w:pPr>
      <w:r w:rsidRPr="00252A7C">
        <w:rPr>
          <w:sz w:val="24"/>
          <w:szCs w:val="24"/>
          <w:lang w:eastAsia="en-US"/>
        </w:rPr>
        <w:t>на 2024 год и плановый период 2025 и 2026 годов»</w:t>
      </w:r>
    </w:p>
    <w:p w:rsidR="00F425BE" w:rsidRDefault="00F425BE" w:rsidP="00252A7C">
      <w:pPr>
        <w:spacing w:line="360" w:lineRule="auto"/>
        <w:ind w:firstLine="708"/>
        <w:jc w:val="center"/>
        <w:rPr>
          <w:b/>
          <w:sz w:val="26"/>
          <w:szCs w:val="26"/>
        </w:rPr>
      </w:pPr>
    </w:p>
    <w:p w:rsidR="00252A7C" w:rsidRDefault="00F425BE" w:rsidP="00252A7C">
      <w:pPr>
        <w:ind w:firstLine="708"/>
        <w:jc w:val="center"/>
        <w:rPr>
          <w:b/>
          <w:sz w:val="26"/>
          <w:szCs w:val="26"/>
        </w:rPr>
      </w:pPr>
      <w:r w:rsidRPr="00F425BE">
        <w:rPr>
          <w:b/>
          <w:sz w:val="26"/>
          <w:szCs w:val="26"/>
        </w:rPr>
        <w:t xml:space="preserve">Перечень и краткое описание мероприятий, реализуемых в составе муниципальной программы «Повышение качества управления бюджетным процессом в </w:t>
      </w:r>
      <w:r w:rsidR="009E405C">
        <w:rPr>
          <w:b/>
          <w:sz w:val="26"/>
          <w:szCs w:val="26"/>
        </w:rPr>
        <w:t>Кировском</w:t>
      </w:r>
      <w:r w:rsidRPr="00F425BE">
        <w:rPr>
          <w:b/>
          <w:sz w:val="26"/>
          <w:szCs w:val="26"/>
        </w:rPr>
        <w:t xml:space="preserve"> муниципальном районе на </w:t>
      </w:r>
      <w:r w:rsidR="009E405C">
        <w:rPr>
          <w:b/>
          <w:sz w:val="26"/>
          <w:szCs w:val="26"/>
        </w:rPr>
        <w:t>2024</w:t>
      </w:r>
      <w:r w:rsidRPr="00F425BE">
        <w:rPr>
          <w:b/>
          <w:sz w:val="26"/>
          <w:szCs w:val="26"/>
        </w:rPr>
        <w:t xml:space="preserve"> – </w:t>
      </w:r>
      <w:r w:rsidR="009E405C">
        <w:rPr>
          <w:b/>
          <w:sz w:val="26"/>
          <w:szCs w:val="26"/>
        </w:rPr>
        <w:t>2026</w:t>
      </w:r>
      <w:r w:rsidRPr="00F425BE">
        <w:rPr>
          <w:b/>
          <w:sz w:val="26"/>
          <w:szCs w:val="26"/>
        </w:rPr>
        <w:t xml:space="preserve"> годы» (План мероприятий по повышению качества управления бюджетным процессом в </w:t>
      </w:r>
      <w:r w:rsidR="009E405C">
        <w:rPr>
          <w:b/>
          <w:sz w:val="26"/>
          <w:szCs w:val="26"/>
        </w:rPr>
        <w:t>Кировском</w:t>
      </w:r>
      <w:r w:rsidRPr="00F425BE">
        <w:rPr>
          <w:b/>
          <w:sz w:val="26"/>
          <w:szCs w:val="26"/>
        </w:rPr>
        <w:t xml:space="preserve"> муниципальном районе в разрезе индикаторов качества управления бюджетным процессом в городских округах и муниципальных районах </w:t>
      </w:r>
    </w:p>
    <w:p w:rsidR="00B663E9" w:rsidRDefault="00F425BE" w:rsidP="00252A7C">
      <w:pPr>
        <w:ind w:firstLine="708"/>
        <w:jc w:val="center"/>
        <w:rPr>
          <w:b/>
          <w:sz w:val="26"/>
          <w:szCs w:val="26"/>
        </w:rPr>
      </w:pPr>
      <w:r w:rsidRPr="00F425BE">
        <w:rPr>
          <w:b/>
          <w:sz w:val="26"/>
          <w:szCs w:val="26"/>
        </w:rPr>
        <w:t>Приморского края)</w:t>
      </w:r>
    </w:p>
    <w:p w:rsidR="00252A7C" w:rsidRDefault="00252A7C" w:rsidP="00252A7C">
      <w:pPr>
        <w:ind w:firstLine="708"/>
        <w:jc w:val="center"/>
        <w:rPr>
          <w:b/>
          <w:sz w:val="26"/>
          <w:szCs w:val="26"/>
        </w:rPr>
      </w:pPr>
    </w:p>
    <w:tbl>
      <w:tblPr>
        <w:tblStyle w:val="a6"/>
        <w:tblW w:w="0" w:type="auto"/>
        <w:tblLook w:val="04A0" w:firstRow="1" w:lastRow="0" w:firstColumn="1" w:lastColumn="0" w:noHBand="0" w:noVBand="1"/>
      </w:tblPr>
      <w:tblGrid>
        <w:gridCol w:w="675"/>
        <w:gridCol w:w="2835"/>
        <w:gridCol w:w="3675"/>
        <w:gridCol w:w="2137"/>
        <w:gridCol w:w="2693"/>
        <w:gridCol w:w="2694"/>
      </w:tblGrid>
      <w:tr w:rsidR="009E405C" w:rsidRPr="00252A7C" w:rsidTr="0081107A">
        <w:tc>
          <w:tcPr>
            <w:tcW w:w="675" w:type="dxa"/>
          </w:tcPr>
          <w:p w:rsidR="009E405C" w:rsidRPr="00252A7C" w:rsidRDefault="009E405C" w:rsidP="00252A7C">
            <w:pPr>
              <w:jc w:val="center"/>
              <w:rPr>
                <w:b/>
                <w:sz w:val="26"/>
                <w:szCs w:val="26"/>
              </w:rPr>
            </w:pPr>
            <w:r w:rsidRPr="00252A7C">
              <w:rPr>
                <w:b/>
                <w:sz w:val="26"/>
                <w:szCs w:val="26"/>
                <w:lang w:eastAsia="ru-RU"/>
              </w:rPr>
              <w:t>№ п/п</w:t>
            </w:r>
          </w:p>
        </w:tc>
        <w:tc>
          <w:tcPr>
            <w:tcW w:w="2835" w:type="dxa"/>
          </w:tcPr>
          <w:p w:rsidR="009E405C" w:rsidRPr="00252A7C" w:rsidRDefault="009E405C" w:rsidP="00252A7C">
            <w:pPr>
              <w:jc w:val="center"/>
              <w:rPr>
                <w:b/>
                <w:sz w:val="26"/>
                <w:szCs w:val="26"/>
              </w:rPr>
            </w:pPr>
            <w:r w:rsidRPr="00252A7C">
              <w:rPr>
                <w:b/>
                <w:sz w:val="26"/>
                <w:szCs w:val="26"/>
              </w:rPr>
              <w:t>Индикаторы качества управления бюджетным процессом в городских округах и муниципальных районах</w:t>
            </w:r>
          </w:p>
        </w:tc>
        <w:tc>
          <w:tcPr>
            <w:tcW w:w="3675" w:type="dxa"/>
          </w:tcPr>
          <w:p w:rsidR="009E405C" w:rsidRPr="00252A7C" w:rsidRDefault="009E405C" w:rsidP="00252A7C">
            <w:pPr>
              <w:widowControl w:val="0"/>
              <w:suppressAutoHyphens w:val="0"/>
              <w:autoSpaceDE w:val="0"/>
              <w:autoSpaceDN w:val="0"/>
              <w:adjustRightInd w:val="0"/>
              <w:jc w:val="center"/>
              <w:rPr>
                <w:b/>
                <w:sz w:val="26"/>
                <w:szCs w:val="26"/>
                <w:lang w:eastAsia="ru-RU"/>
              </w:rPr>
            </w:pPr>
            <w:r w:rsidRPr="00252A7C">
              <w:rPr>
                <w:b/>
                <w:sz w:val="26"/>
                <w:szCs w:val="26"/>
                <w:lang w:eastAsia="ru-RU"/>
              </w:rPr>
              <w:t>Наименование</w:t>
            </w:r>
          </w:p>
          <w:p w:rsidR="009E405C" w:rsidRPr="00252A7C" w:rsidRDefault="009E405C" w:rsidP="00252A7C">
            <w:pPr>
              <w:jc w:val="center"/>
              <w:rPr>
                <w:b/>
                <w:sz w:val="26"/>
                <w:szCs w:val="26"/>
              </w:rPr>
            </w:pPr>
            <w:r w:rsidRPr="00252A7C">
              <w:rPr>
                <w:b/>
                <w:sz w:val="26"/>
                <w:szCs w:val="26"/>
                <w:lang w:eastAsia="ru-RU"/>
              </w:rPr>
              <w:t>мероприятия</w:t>
            </w:r>
          </w:p>
        </w:tc>
        <w:tc>
          <w:tcPr>
            <w:tcW w:w="2137" w:type="dxa"/>
          </w:tcPr>
          <w:p w:rsidR="009E405C" w:rsidRPr="00252A7C" w:rsidRDefault="009E405C" w:rsidP="00252A7C">
            <w:pPr>
              <w:jc w:val="center"/>
              <w:rPr>
                <w:b/>
                <w:sz w:val="26"/>
                <w:szCs w:val="26"/>
              </w:rPr>
            </w:pPr>
            <w:r w:rsidRPr="00252A7C">
              <w:rPr>
                <w:b/>
                <w:sz w:val="26"/>
                <w:szCs w:val="26"/>
                <w:lang w:eastAsia="ru-RU"/>
              </w:rPr>
              <w:t>Срок исполнения</w:t>
            </w:r>
          </w:p>
        </w:tc>
        <w:tc>
          <w:tcPr>
            <w:tcW w:w="2693" w:type="dxa"/>
          </w:tcPr>
          <w:p w:rsidR="009E405C" w:rsidRPr="00252A7C" w:rsidRDefault="009E405C" w:rsidP="00252A7C">
            <w:pPr>
              <w:jc w:val="center"/>
              <w:rPr>
                <w:b/>
                <w:sz w:val="26"/>
                <w:szCs w:val="26"/>
              </w:rPr>
            </w:pPr>
            <w:r w:rsidRPr="00252A7C">
              <w:rPr>
                <w:b/>
                <w:sz w:val="26"/>
                <w:szCs w:val="26"/>
                <w:lang w:eastAsia="ru-RU"/>
              </w:rPr>
              <w:t>Ответственные структурные подразделения</w:t>
            </w:r>
          </w:p>
        </w:tc>
        <w:tc>
          <w:tcPr>
            <w:tcW w:w="2694" w:type="dxa"/>
          </w:tcPr>
          <w:p w:rsidR="009E405C" w:rsidRPr="00252A7C" w:rsidRDefault="009E405C" w:rsidP="00252A7C">
            <w:pPr>
              <w:jc w:val="center"/>
              <w:rPr>
                <w:b/>
                <w:sz w:val="26"/>
                <w:szCs w:val="26"/>
              </w:rPr>
            </w:pPr>
            <w:r w:rsidRPr="00252A7C">
              <w:rPr>
                <w:b/>
                <w:sz w:val="26"/>
                <w:szCs w:val="26"/>
              </w:rPr>
              <w:t>Показатель (индикатор)</w:t>
            </w:r>
          </w:p>
        </w:tc>
      </w:tr>
      <w:tr w:rsidR="009E405C" w:rsidRPr="00252A7C" w:rsidTr="0081107A">
        <w:tc>
          <w:tcPr>
            <w:tcW w:w="675" w:type="dxa"/>
          </w:tcPr>
          <w:p w:rsidR="009E405C" w:rsidRPr="00252A7C" w:rsidRDefault="0081107A" w:rsidP="00252A7C">
            <w:pPr>
              <w:jc w:val="center"/>
              <w:rPr>
                <w:sz w:val="26"/>
                <w:szCs w:val="26"/>
              </w:rPr>
            </w:pPr>
            <w:r w:rsidRPr="00252A7C">
              <w:rPr>
                <w:sz w:val="26"/>
                <w:szCs w:val="26"/>
              </w:rPr>
              <w:t>1</w:t>
            </w:r>
          </w:p>
        </w:tc>
        <w:tc>
          <w:tcPr>
            <w:tcW w:w="2835" w:type="dxa"/>
          </w:tcPr>
          <w:p w:rsidR="009E405C" w:rsidRPr="00252A7C" w:rsidRDefault="009E405C" w:rsidP="00252A7C">
            <w:pPr>
              <w:rPr>
                <w:sz w:val="26"/>
                <w:szCs w:val="26"/>
              </w:rPr>
            </w:pPr>
            <w:r w:rsidRPr="00252A7C">
              <w:rPr>
                <w:sz w:val="26"/>
                <w:szCs w:val="26"/>
              </w:rPr>
              <w:t xml:space="preserve">Отклонение по исполнению бюджета муниципального района по доходам без учета безвозмездных поступлений к первоначально утвержденному муниципальным правовым актом о </w:t>
            </w:r>
            <w:r w:rsidRPr="00252A7C">
              <w:rPr>
                <w:sz w:val="26"/>
                <w:szCs w:val="26"/>
              </w:rPr>
              <w:lastRenderedPageBreak/>
              <w:t>бюджете объему налоговых и неналоговых доходов, не более чем на 5,0 %</w:t>
            </w:r>
          </w:p>
        </w:tc>
        <w:tc>
          <w:tcPr>
            <w:tcW w:w="3675" w:type="dxa"/>
          </w:tcPr>
          <w:p w:rsidR="009E405C" w:rsidRPr="00252A7C" w:rsidRDefault="009E405C" w:rsidP="00252A7C">
            <w:pPr>
              <w:rPr>
                <w:sz w:val="26"/>
                <w:szCs w:val="26"/>
              </w:rPr>
            </w:pPr>
            <w:r w:rsidRPr="00252A7C">
              <w:rPr>
                <w:sz w:val="26"/>
                <w:szCs w:val="26"/>
              </w:rPr>
              <w:lastRenderedPageBreak/>
              <w:t>Расчет и предоставление реальных прогнозных данных по администрируемым доходам и их исполнению</w:t>
            </w:r>
          </w:p>
        </w:tc>
        <w:tc>
          <w:tcPr>
            <w:tcW w:w="2137" w:type="dxa"/>
          </w:tcPr>
          <w:p w:rsidR="009E405C" w:rsidRPr="00252A7C" w:rsidRDefault="009E405C" w:rsidP="00252A7C">
            <w:pPr>
              <w:jc w:val="center"/>
              <w:rPr>
                <w:sz w:val="26"/>
                <w:szCs w:val="26"/>
              </w:rPr>
            </w:pPr>
            <w:r w:rsidRPr="00252A7C">
              <w:rPr>
                <w:sz w:val="26"/>
                <w:szCs w:val="26"/>
              </w:rPr>
              <w:t>постоянно</w:t>
            </w:r>
          </w:p>
        </w:tc>
        <w:tc>
          <w:tcPr>
            <w:tcW w:w="2693" w:type="dxa"/>
          </w:tcPr>
          <w:p w:rsidR="009E405C" w:rsidRPr="00252A7C" w:rsidRDefault="009E405C" w:rsidP="00252A7C">
            <w:pPr>
              <w:jc w:val="center"/>
              <w:rPr>
                <w:sz w:val="26"/>
                <w:szCs w:val="26"/>
              </w:rPr>
            </w:pPr>
            <w:r w:rsidRPr="00252A7C">
              <w:rPr>
                <w:sz w:val="26"/>
                <w:szCs w:val="26"/>
              </w:rPr>
              <w:t>Главные администраторы доходов бюджета КМР</w:t>
            </w:r>
          </w:p>
          <w:p w:rsidR="009E405C" w:rsidRPr="00252A7C" w:rsidRDefault="009E405C" w:rsidP="00252A7C">
            <w:pPr>
              <w:jc w:val="center"/>
              <w:rPr>
                <w:sz w:val="26"/>
                <w:szCs w:val="26"/>
              </w:rPr>
            </w:pPr>
            <w:r w:rsidRPr="00252A7C">
              <w:rPr>
                <w:sz w:val="26"/>
                <w:szCs w:val="26"/>
              </w:rPr>
              <w:t xml:space="preserve"> </w:t>
            </w:r>
          </w:p>
          <w:p w:rsidR="009E405C" w:rsidRPr="00252A7C" w:rsidRDefault="009E405C" w:rsidP="00252A7C">
            <w:pPr>
              <w:jc w:val="center"/>
              <w:rPr>
                <w:sz w:val="26"/>
                <w:szCs w:val="26"/>
              </w:rPr>
            </w:pPr>
            <w:r w:rsidRPr="00252A7C">
              <w:rPr>
                <w:sz w:val="26"/>
                <w:szCs w:val="26"/>
              </w:rPr>
              <w:t>Финансовое управление Администрации КМР</w:t>
            </w:r>
          </w:p>
        </w:tc>
        <w:tc>
          <w:tcPr>
            <w:tcW w:w="2694" w:type="dxa"/>
          </w:tcPr>
          <w:p w:rsidR="009E405C" w:rsidRPr="00252A7C" w:rsidRDefault="009E405C" w:rsidP="00252A7C">
            <w:pPr>
              <w:jc w:val="center"/>
              <w:rPr>
                <w:sz w:val="26"/>
                <w:szCs w:val="26"/>
              </w:rPr>
            </w:pPr>
            <w:r w:rsidRPr="00252A7C">
              <w:rPr>
                <w:sz w:val="26"/>
                <w:szCs w:val="26"/>
              </w:rPr>
              <w:t>п.1.1</w:t>
            </w:r>
          </w:p>
        </w:tc>
      </w:tr>
      <w:tr w:rsidR="009E405C" w:rsidRPr="00252A7C" w:rsidTr="0081107A">
        <w:tc>
          <w:tcPr>
            <w:tcW w:w="675" w:type="dxa"/>
          </w:tcPr>
          <w:p w:rsidR="009E405C" w:rsidRPr="00252A7C" w:rsidRDefault="0081107A" w:rsidP="00252A7C">
            <w:pPr>
              <w:jc w:val="center"/>
              <w:rPr>
                <w:sz w:val="26"/>
                <w:szCs w:val="26"/>
              </w:rPr>
            </w:pPr>
            <w:r w:rsidRPr="00252A7C">
              <w:rPr>
                <w:sz w:val="26"/>
                <w:szCs w:val="26"/>
              </w:rPr>
              <w:lastRenderedPageBreak/>
              <w:t>2</w:t>
            </w:r>
          </w:p>
        </w:tc>
        <w:tc>
          <w:tcPr>
            <w:tcW w:w="2835" w:type="dxa"/>
          </w:tcPr>
          <w:p w:rsidR="009E405C" w:rsidRPr="00252A7C" w:rsidRDefault="00FD09D5" w:rsidP="00252A7C">
            <w:pPr>
              <w:rPr>
                <w:sz w:val="26"/>
                <w:szCs w:val="26"/>
              </w:rPr>
            </w:pPr>
            <w:r w:rsidRPr="00252A7C">
              <w:rPr>
                <w:sz w:val="26"/>
                <w:szCs w:val="26"/>
              </w:rPr>
              <w:t>Рост штатной численности муниципальных служащих к предыдущему отчетному году</w:t>
            </w:r>
          </w:p>
        </w:tc>
        <w:tc>
          <w:tcPr>
            <w:tcW w:w="3675" w:type="dxa"/>
          </w:tcPr>
          <w:p w:rsidR="009E405C" w:rsidRPr="00252A7C" w:rsidRDefault="00FD09D5" w:rsidP="00252A7C">
            <w:pPr>
              <w:rPr>
                <w:sz w:val="26"/>
                <w:szCs w:val="26"/>
              </w:rPr>
            </w:pPr>
            <w:r w:rsidRPr="00252A7C">
              <w:rPr>
                <w:sz w:val="26"/>
                <w:szCs w:val="26"/>
              </w:rPr>
              <w:t>Установление моратория на увеличение штатной численности и расходов на содержание муниципальных служащих. Выведение непрофильных специалистов из числа муниципальных служащи</w:t>
            </w:r>
            <w:r w:rsidR="00662A26">
              <w:rPr>
                <w:sz w:val="26"/>
                <w:szCs w:val="26"/>
              </w:rPr>
              <w:t>х</w:t>
            </w:r>
          </w:p>
        </w:tc>
        <w:tc>
          <w:tcPr>
            <w:tcW w:w="2137" w:type="dxa"/>
          </w:tcPr>
          <w:p w:rsidR="009E405C" w:rsidRPr="00252A7C" w:rsidRDefault="00FD09D5" w:rsidP="00252A7C">
            <w:pPr>
              <w:jc w:val="center"/>
              <w:rPr>
                <w:sz w:val="26"/>
                <w:szCs w:val="26"/>
              </w:rPr>
            </w:pPr>
            <w:r w:rsidRPr="00252A7C">
              <w:rPr>
                <w:sz w:val="26"/>
                <w:szCs w:val="26"/>
              </w:rPr>
              <w:t>постоянно</w:t>
            </w:r>
          </w:p>
        </w:tc>
        <w:tc>
          <w:tcPr>
            <w:tcW w:w="2693" w:type="dxa"/>
          </w:tcPr>
          <w:p w:rsidR="009E405C" w:rsidRPr="00252A7C" w:rsidRDefault="00FD09D5" w:rsidP="00252A7C">
            <w:pPr>
              <w:jc w:val="center"/>
              <w:rPr>
                <w:sz w:val="26"/>
                <w:szCs w:val="26"/>
              </w:rPr>
            </w:pPr>
            <w:r w:rsidRPr="00252A7C">
              <w:rPr>
                <w:sz w:val="26"/>
                <w:szCs w:val="26"/>
              </w:rPr>
              <w:t>Главные администраторы средств бюджета КМР</w:t>
            </w:r>
          </w:p>
        </w:tc>
        <w:tc>
          <w:tcPr>
            <w:tcW w:w="2694" w:type="dxa"/>
          </w:tcPr>
          <w:p w:rsidR="009E405C" w:rsidRPr="00252A7C" w:rsidRDefault="00FD09D5" w:rsidP="00252A7C">
            <w:pPr>
              <w:jc w:val="center"/>
              <w:rPr>
                <w:sz w:val="26"/>
                <w:szCs w:val="26"/>
              </w:rPr>
            </w:pPr>
            <w:r w:rsidRPr="00252A7C">
              <w:rPr>
                <w:sz w:val="26"/>
                <w:szCs w:val="26"/>
              </w:rPr>
              <w:t>п 2.1</w:t>
            </w:r>
          </w:p>
        </w:tc>
      </w:tr>
      <w:tr w:rsidR="009E405C" w:rsidRPr="00252A7C" w:rsidTr="0081107A">
        <w:tc>
          <w:tcPr>
            <w:tcW w:w="675" w:type="dxa"/>
          </w:tcPr>
          <w:p w:rsidR="009E405C" w:rsidRPr="00252A7C" w:rsidRDefault="0081107A" w:rsidP="00252A7C">
            <w:pPr>
              <w:jc w:val="center"/>
              <w:rPr>
                <w:sz w:val="26"/>
                <w:szCs w:val="26"/>
              </w:rPr>
            </w:pPr>
            <w:r w:rsidRPr="00252A7C">
              <w:rPr>
                <w:sz w:val="26"/>
                <w:szCs w:val="26"/>
              </w:rPr>
              <w:t>3</w:t>
            </w:r>
          </w:p>
        </w:tc>
        <w:tc>
          <w:tcPr>
            <w:tcW w:w="2835" w:type="dxa"/>
          </w:tcPr>
          <w:p w:rsidR="009E405C" w:rsidRPr="00252A7C" w:rsidRDefault="00FD09D5" w:rsidP="00252A7C">
            <w:pPr>
              <w:rPr>
                <w:sz w:val="26"/>
                <w:szCs w:val="26"/>
              </w:rPr>
            </w:pPr>
            <w:r w:rsidRPr="00252A7C">
              <w:rPr>
                <w:sz w:val="26"/>
                <w:szCs w:val="26"/>
              </w:rPr>
              <w:t>Отклонение объема расходов бюджета муниципального района в IV квартале от среднего объема расходов за I - III кварталы (без учета субсидий, субвенций и иных межбюджетных трансфертов, имеющих целевое назначение, поступивших из бюджетов других уровней)</w:t>
            </w:r>
          </w:p>
        </w:tc>
        <w:tc>
          <w:tcPr>
            <w:tcW w:w="3675" w:type="dxa"/>
          </w:tcPr>
          <w:p w:rsidR="009E405C" w:rsidRPr="00252A7C" w:rsidRDefault="00FD09D5" w:rsidP="00252A7C">
            <w:pPr>
              <w:rPr>
                <w:sz w:val="26"/>
                <w:szCs w:val="26"/>
              </w:rPr>
            </w:pPr>
            <w:r w:rsidRPr="00252A7C">
              <w:rPr>
                <w:sz w:val="26"/>
                <w:szCs w:val="26"/>
              </w:rPr>
              <w:t>Принятие расходных обязательств и их исполнение с учетом равномерного поквартального распределения в течение финансового года</w:t>
            </w:r>
          </w:p>
        </w:tc>
        <w:tc>
          <w:tcPr>
            <w:tcW w:w="2137" w:type="dxa"/>
          </w:tcPr>
          <w:p w:rsidR="009E405C" w:rsidRPr="00252A7C" w:rsidRDefault="00FD09D5" w:rsidP="00252A7C">
            <w:pPr>
              <w:jc w:val="center"/>
              <w:rPr>
                <w:sz w:val="26"/>
                <w:szCs w:val="26"/>
              </w:rPr>
            </w:pPr>
            <w:r w:rsidRPr="00252A7C">
              <w:rPr>
                <w:sz w:val="26"/>
                <w:szCs w:val="26"/>
              </w:rPr>
              <w:t>постоянно</w:t>
            </w:r>
          </w:p>
        </w:tc>
        <w:tc>
          <w:tcPr>
            <w:tcW w:w="2693" w:type="dxa"/>
          </w:tcPr>
          <w:p w:rsidR="009E405C" w:rsidRPr="00252A7C" w:rsidRDefault="00FD09D5" w:rsidP="00252A7C">
            <w:pPr>
              <w:jc w:val="center"/>
              <w:rPr>
                <w:sz w:val="26"/>
                <w:szCs w:val="26"/>
              </w:rPr>
            </w:pPr>
            <w:r w:rsidRPr="00252A7C">
              <w:rPr>
                <w:sz w:val="26"/>
                <w:szCs w:val="26"/>
              </w:rPr>
              <w:t>Главные администраторы средств бюджета КМР</w:t>
            </w:r>
          </w:p>
        </w:tc>
        <w:tc>
          <w:tcPr>
            <w:tcW w:w="2694" w:type="dxa"/>
          </w:tcPr>
          <w:p w:rsidR="009E405C" w:rsidRPr="00252A7C" w:rsidRDefault="00FD09D5" w:rsidP="00252A7C">
            <w:pPr>
              <w:jc w:val="center"/>
              <w:rPr>
                <w:sz w:val="26"/>
                <w:szCs w:val="26"/>
              </w:rPr>
            </w:pPr>
            <w:r w:rsidRPr="00252A7C">
              <w:rPr>
                <w:sz w:val="26"/>
                <w:szCs w:val="26"/>
              </w:rPr>
              <w:t>п 2.2</w:t>
            </w:r>
          </w:p>
        </w:tc>
      </w:tr>
      <w:tr w:rsidR="00FD09D5" w:rsidRPr="00252A7C" w:rsidTr="0081107A">
        <w:tc>
          <w:tcPr>
            <w:tcW w:w="675" w:type="dxa"/>
            <w:vMerge w:val="restart"/>
          </w:tcPr>
          <w:p w:rsidR="00FD09D5" w:rsidRPr="00252A7C" w:rsidRDefault="0081107A" w:rsidP="00252A7C">
            <w:pPr>
              <w:jc w:val="center"/>
              <w:rPr>
                <w:sz w:val="26"/>
                <w:szCs w:val="26"/>
              </w:rPr>
            </w:pPr>
            <w:r w:rsidRPr="00252A7C">
              <w:rPr>
                <w:sz w:val="26"/>
                <w:szCs w:val="26"/>
              </w:rPr>
              <w:t>4</w:t>
            </w:r>
          </w:p>
        </w:tc>
        <w:tc>
          <w:tcPr>
            <w:tcW w:w="2835" w:type="dxa"/>
            <w:vMerge w:val="restart"/>
          </w:tcPr>
          <w:p w:rsidR="00FD09D5" w:rsidRPr="00252A7C" w:rsidRDefault="00FD09D5" w:rsidP="00252A7C">
            <w:pPr>
              <w:rPr>
                <w:sz w:val="26"/>
                <w:szCs w:val="26"/>
              </w:rPr>
            </w:pPr>
            <w:r w:rsidRPr="00252A7C">
              <w:rPr>
                <w:sz w:val="26"/>
                <w:szCs w:val="26"/>
              </w:rPr>
              <w:t xml:space="preserve">Уровень долговой нагрузки на бюджет муниципального </w:t>
            </w:r>
            <w:r w:rsidRPr="00252A7C">
              <w:rPr>
                <w:sz w:val="26"/>
                <w:szCs w:val="26"/>
              </w:rPr>
              <w:lastRenderedPageBreak/>
              <w:t>образования</w:t>
            </w:r>
          </w:p>
        </w:tc>
        <w:tc>
          <w:tcPr>
            <w:tcW w:w="3675" w:type="dxa"/>
          </w:tcPr>
          <w:p w:rsidR="00FD09D5" w:rsidRPr="00252A7C" w:rsidRDefault="00FD09D5" w:rsidP="00252A7C">
            <w:pPr>
              <w:rPr>
                <w:sz w:val="26"/>
                <w:szCs w:val="26"/>
              </w:rPr>
            </w:pPr>
            <w:r w:rsidRPr="00252A7C">
              <w:rPr>
                <w:sz w:val="26"/>
                <w:szCs w:val="26"/>
              </w:rPr>
              <w:lastRenderedPageBreak/>
              <w:t xml:space="preserve">Проведение ежемесячного мониторинга кредиторской задолженности по принятым </w:t>
            </w:r>
            <w:r w:rsidRPr="00252A7C">
              <w:rPr>
                <w:sz w:val="26"/>
                <w:szCs w:val="26"/>
              </w:rPr>
              <w:lastRenderedPageBreak/>
              <w:t>расходным обязательствам Кировского муниципального района, включая заработную плату. Недопущение роста кредиторской задолженности</w:t>
            </w:r>
          </w:p>
        </w:tc>
        <w:tc>
          <w:tcPr>
            <w:tcW w:w="2137" w:type="dxa"/>
          </w:tcPr>
          <w:p w:rsidR="00FD09D5" w:rsidRPr="00252A7C" w:rsidRDefault="00FD09D5" w:rsidP="00252A7C">
            <w:pPr>
              <w:jc w:val="center"/>
              <w:rPr>
                <w:sz w:val="26"/>
                <w:szCs w:val="26"/>
              </w:rPr>
            </w:pPr>
            <w:r w:rsidRPr="00252A7C">
              <w:rPr>
                <w:sz w:val="26"/>
                <w:szCs w:val="26"/>
              </w:rPr>
              <w:lastRenderedPageBreak/>
              <w:t>постоянно</w:t>
            </w:r>
          </w:p>
        </w:tc>
        <w:tc>
          <w:tcPr>
            <w:tcW w:w="2693" w:type="dxa"/>
          </w:tcPr>
          <w:p w:rsidR="00FD09D5" w:rsidRPr="00252A7C" w:rsidRDefault="00FD09D5" w:rsidP="00252A7C">
            <w:pPr>
              <w:jc w:val="center"/>
              <w:rPr>
                <w:sz w:val="26"/>
                <w:szCs w:val="26"/>
              </w:rPr>
            </w:pPr>
            <w:r w:rsidRPr="00252A7C">
              <w:rPr>
                <w:sz w:val="26"/>
                <w:szCs w:val="26"/>
              </w:rPr>
              <w:t xml:space="preserve">Главные администраторы средств бюджета </w:t>
            </w:r>
            <w:r w:rsidRPr="00252A7C">
              <w:rPr>
                <w:sz w:val="26"/>
                <w:szCs w:val="26"/>
              </w:rPr>
              <w:lastRenderedPageBreak/>
              <w:t xml:space="preserve">КМР </w:t>
            </w:r>
          </w:p>
          <w:p w:rsidR="00FD09D5" w:rsidRPr="00252A7C" w:rsidRDefault="00FD09D5" w:rsidP="00252A7C">
            <w:pPr>
              <w:jc w:val="center"/>
              <w:rPr>
                <w:sz w:val="26"/>
                <w:szCs w:val="26"/>
              </w:rPr>
            </w:pPr>
          </w:p>
          <w:p w:rsidR="00FD09D5" w:rsidRPr="00252A7C" w:rsidRDefault="00FD09D5" w:rsidP="00252A7C">
            <w:pPr>
              <w:jc w:val="center"/>
              <w:rPr>
                <w:sz w:val="26"/>
                <w:szCs w:val="26"/>
              </w:rPr>
            </w:pPr>
            <w:r w:rsidRPr="00252A7C">
              <w:rPr>
                <w:sz w:val="26"/>
                <w:szCs w:val="26"/>
              </w:rPr>
              <w:t>Финансовое управление администрации КМР</w:t>
            </w:r>
          </w:p>
        </w:tc>
        <w:tc>
          <w:tcPr>
            <w:tcW w:w="2694" w:type="dxa"/>
            <w:vMerge w:val="restart"/>
          </w:tcPr>
          <w:p w:rsidR="00FD09D5" w:rsidRPr="00252A7C" w:rsidRDefault="00FD09D5" w:rsidP="00252A7C">
            <w:pPr>
              <w:jc w:val="center"/>
              <w:rPr>
                <w:sz w:val="26"/>
                <w:szCs w:val="26"/>
              </w:rPr>
            </w:pPr>
            <w:r w:rsidRPr="00252A7C">
              <w:rPr>
                <w:sz w:val="26"/>
                <w:szCs w:val="26"/>
              </w:rPr>
              <w:lastRenderedPageBreak/>
              <w:t>п 3.1</w:t>
            </w:r>
          </w:p>
        </w:tc>
      </w:tr>
      <w:tr w:rsidR="00FD09D5" w:rsidRPr="00252A7C" w:rsidTr="0081107A">
        <w:tc>
          <w:tcPr>
            <w:tcW w:w="675" w:type="dxa"/>
            <w:vMerge/>
          </w:tcPr>
          <w:p w:rsidR="00FD09D5" w:rsidRPr="00252A7C" w:rsidRDefault="00FD09D5" w:rsidP="00252A7C">
            <w:pPr>
              <w:jc w:val="center"/>
              <w:rPr>
                <w:sz w:val="26"/>
                <w:szCs w:val="26"/>
              </w:rPr>
            </w:pPr>
          </w:p>
        </w:tc>
        <w:tc>
          <w:tcPr>
            <w:tcW w:w="2835" w:type="dxa"/>
            <w:vMerge/>
          </w:tcPr>
          <w:p w:rsidR="00FD09D5" w:rsidRPr="00252A7C" w:rsidRDefault="00FD09D5" w:rsidP="00252A7C">
            <w:pPr>
              <w:rPr>
                <w:sz w:val="26"/>
                <w:szCs w:val="26"/>
              </w:rPr>
            </w:pPr>
          </w:p>
        </w:tc>
        <w:tc>
          <w:tcPr>
            <w:tcW w:w="3675" w:type="dxa"/>
          </w:tcPr>
          <w:p w:rsidR="00FD09D5" w:rsidRPr="00252A7C" w:rsidRDefault="00FD09D5" w:rsidP="00252A7C">
            <w:pPr>
              <w:rPr>
                <w:sz w:val="26"/>
                <w:szCs w:val="26"/>
              </w:rPr>
            </w:pPr>
            <w:r w:rsidRPr="00252A7C">
              <w:rPr>
                <w:sz w:val="26"/>
                <w:szCs w:val="26"/>
              </w:rPr>
              <w:t>Формирование и исполнение бюджета Кировского муниципального района без дефицита и привлечения внешних (кредитных) ресурсов</w:t>
            </w:r>
          </w:p>
        </w:tc>
        <w:tc>
          <w:tcPr>
            <w:tcW w:w="2137" w:type="dxa"/>
          </w:tcPr>
          <w:p w:rsidR="00FD09D5" w:rsidRPr="00252A7C" w:rsidRDefault="00FD09D5" w:rsidP="00252A7C">
            <w:pPr>
              <w:jc w:val="center"/>
              <w:rPr>
                <w:sz w:val="26"/>
                <w:szCs w:val="26"/>
              </w:rPr>
            </w:pPr>
            <w:r w:rsidRPr="00252A7C">
              <w:rPr>
                <w:sz w:val="26"/>
                <w:szCs w:val="26"/>
              </w:rPr>
              <w:t>постоянно</w:t>
            </w:r>
          </w:p>
        </w:tc>
        <w:tc>
          <w:tcPr>
            <w:tcW w:w="2693" w:type="dxa"/>
          </w:tcPr>
          <w:p w:rsidR="00FD09D5" w:rsidRPr="00252A7C" w:rsidRDefault="00FD09D5" w:rsidP="00252A7C">
            <w:pPr>
              <w:jc w:val="center"/>
              <w:rPr>
                <w:sz w:val="26"/>
                <w:szCs w:val="26"/>
              </w:rPr>
            </w:pPr>
            <w:r w:rsidRPr="00252A7C">
              <w:rPr>
                <w:sz w:val="26"/>
                <w:szCs w:val="26"/>
              </w:rPr>
              <w:t>Финансовое управление администрации КМР</w:t>
            </w:r>
          </w:p>
        </w:tc>
        <w:tc>
          <w:tcPr>
            <w:tcW w:w="2694" w:type="dxa"/>
            <w:vMerge/>
          </w:tcPr>
          <w:p w:rsidR="00FD09D5" w:rsidRPr="00252A7C" w:rsidRDefault="00FD09D5" w:rsidP="00252A7C">
            <w:pPr>
              <w:jc w:val="center"/>
              <w:rPr>
                <w:sz w:val="26"/>
                <w:szCs w:val="26"/>
              </w:rPr>
            </w:pPr>
          </w:p>
        </w:tc>
      </w:tr>
      <w:tr w:rsidR="009E405C" w:rsidRPr="00252A7C" w:rsidTr="0081107A">
        <w:tc>
          <w:tcPr>
            <w:tcW w:w="675" w:type="dxa"/>
          </w:tcPr>
          <w:p w:rsidR="009E405C" w:rsidRPr="00252A7C" w:rsidRDefault="0081107A" w:rsidP="00252A7C">
            <w:pPr>
              <w:jc w:val="center"/>
              <w:rPr>
                <w:sz w:val="26"/>
                <w:szCs w:val="26"/>
              </w:rPr>
            </w:pPr>
            <w:r w:rsidRPr="00252A7C">
              <w:rPr>
                <w:sz w:val="26"/>
                <w:szCs w:val="26"/>
              </w:rPr>
              <w:t>5</w:t>
            </w:r>
          </w:p>
        </w:tc>
        <w:tc>
          <w:tcPr>
            <w:tcW w:w="2835" w:type="dxa"/>
          </w:tcPr>
          <w:p w:rsidR="009E405C" w:rsidRPr="00252A7C" w:rsidRDefault="00FD09D5" w:rsidP="00252A7C">
            <w:pPr>
              <w:rPr>
                <w:sz w:val="26"/>
                <w:szCs w:val="26"/>
              </w:rPr>
            </w:pPr>
            <w:r w:rsidRPr="00252A7C">
              <w:rPr>
                <w:sz w:val="26"/>
                <w:szCs w:val="26"/>
              </w:rPr>
              <w:t>Сохранение соотношения к среднемесячному доходу от трудовой деятельности оплаты труда отдельных категорий работников бюджетной сферы в соответствии с указами Президента РФ</w:t>
            </w:r>
          </w:p>
        </w:tc>
        <w:tc>
          <w:tcPr>
            <w:tcW w:w="3675" w:type="dxa"/>
          </w:tcPr>
          <w:p w:rsidR="009E405C" w:rsidRPr="00252A7C" w:rsidRDefault="00FD09D5" w:rsidP="00252A7C">
            <w:pPr>
              <w:rPr>
                <w:sz w:val="26"/>
                <w:szCs w:val="26"/>
              </w:rPr>
            </w:pPr>
            <w:r w:rsidRPr="00252A7C">
              <w:rPr>
                <w:sz w:val="26"/>
                <w:szCs w:val="26"/>
              </w:rPr>
              <w:t>Проведение мониторинга уровня средней заработной платы работников учреждений культуры и образования в части выполнения соотношения к среднемесячному доходу от трудовой деятельности оплаты труда отдельных категорий работников бюджетной сферы в соответствии с указами Президента РФ</w:t>
            </w:r>
          </w:p>
        </w:tc>
        <w:tc>
          <w:tcPr>
            <w:tcW w:w="2137" w:type="dxa"/>
          </w:tcPr>
          <w:p w:rsidR="009E405C" w:rsidRPr="00252A7C" w:rsidRDefault="00FD09D5" w:rsidP="00252A7C">
            <w:pPr>
              <w:jc w:val="center"/>
              <w:rPr>
                <w:sz w:val="26"/>
                <w:szCs w:val="26"/>
              </w:rPr>
            </w:pPr>
            <w:r w:rsidRPr="00252A7C">
              <w:rPr>
                <w:sz w:val="26"/>
                <w:szCs w:val="26"/>
              </w:rPr>
              <w:t>ежемесячно</w:t>
            </w:r>
          </w:p>
        </w:tc>
        <w:tc>
          <w:tcPr>
            <w:tcW w:w="2693" w:type="dxa"/>
          </w:tcPr>
          <w:p w:rsidR="00FD09D5" w:rsidRPr="00252A7C" w:rsidRDefault="00FD09D5" w:rsidP="00252A7C">
            <w:pPr>
              <w:jc w:val="center"/>
              <w:rPr>
                <w:sz w:val="26"/>
                <w:szCs w:val="26"/>
              </w:rPr>
            </w:pPr>
            <w:r w:rsidRPr="00252A7C">
              <w:rPr>
                <w:sz w:val="26"/>
                <w:szCs w:val="26"/>
              </w:rPr>
              <w:t>Главные администраторы средст</w:t>
            </w:r>
            <w:r w:rsidR="0081107A" w:rsidRPr="00252A7C">
              <w:rPr>
                <w:sz w:val="26"/>
                <w:szCs w:val="26"/>
              </w:rPr>
              <w:t>в бюджета КМР, бюджетные учреждения КМР</w:t>
            </w:r>
          </w:p>
          <w:p w:rsidR="009E405C" w:rsidRPr="00252A7C" w:rsidRDefault="009E405C" w:rsidP="00252A7C">
            <w:pPr>
              <w:jc w:val="center"/>
              <w:rPr>
                <w:sz w:val="26"/>
                <w:szCs w:val="26"/>
              </w:rPr>
            </w:pPr>
          </w:p>
        </w:tc>
        <w:tc>
          <w:tcPr>
            <w:tcW w:w="2694" w:type="dxa"/>
          </w:tcPr>
          <w:p w:rsidR="009E405C" w:rsidRPr="00252A7C" w:rsidRDefault="0081107A" w:rsidP="00252A7C">
            <w:pPr>
              <w:jc w:val="center"/>
              <w:rPr>
                <w:sz w:val="26"/>
                <w:szCs w:val="26"/>
              </w:rPr>
            </w:pPr>
            <w:r w:rsidRPr="00252A7C">
              <w:rPr>
                <w:sz w:val="26"/>
                <w:szCs w:val="26"/>
              </w:rPr>
              <w:t>п 4.1</w:t>
            </w:r>
          </w:p>
        </w:tc>
      </w:tr>
      <w:tr w:rsidR="0081107A" w:rsidRPr="00252A7C" w:rsidTr="0081107A">
        <w:tc>
          <w:tcPr>
            <w:tcW w:w="675" w:type="dxa"/>
            <w:vMerge w:val="restart"/>
          </w:tcPr>
          <w:p w:rsidR="0081107A" w:rsidRPr="00252A7C" w:rsidRDefault="0081107A" w:rsidP="00252A7C">
            <w:pPr>
              <w:jc w:val="center"/>
              <w:rPr>
                <w:sz w:val="26"/>
                <w:szCs w:val="26"/>
              </w:rPr>
            </w:pPr>
            <w:r w:rsidRPr="00252A7C">
              <w:rPr>
                <w:sz w:val="26"/>
                <w:szCs w:val="26"/>
              </w:rPr>
              <w:t>6</w:t>
            </w:r>
          </w:p>
        </w:tc>
        <w:tc>
          <w:tcPr>
            <w:tcW w:w="2835" w:type="dxa"/>
            <w:vMerge w:val="restart"/>
          </w:tcPr>
          <w:p w:rsidR="0081107A" w:rsidRPr="00252A7C" w:rsidRDefault="0081107A" w:rsidP="00252A7C">
            <w:pPr>
              <w:rPr>
                <w:sz w:val="26"/>
                <w:szCs w:val="26"/>
              </w:rPr>
            </w:pPr>
            <w:r w:rsidRPr="00252A7C">
              <w:rPr>
                <w:sz w:val="26"/>
                <w:szCs w:val="26"/>
              </w:rPr>
              <w:t>Качество бюджетной отчетности, представленной в министерство финансов Приморского края</w:t>
            </w:r>
          </w:p>
        </w:tc>
        <w:tc>
          <w:tcPr>
            <w:tcW w:w="3675" w:type="dxa"/>
          </w:tcPr>
          <w:p w:rsidR="0081107A" w:rsidRPr="00252A7C" w:rsidRDefault="0081107A" w:rsidP="00252A7C">
            <w:pPr>
              <w:rPr>
                <w:sz w:val="26"/>
                <w:szCs w:val="26"/>
              </w:rPr>
            </w:pPr>
            <w:r w:rsidRPr="00252A7C">
              <w:rPr>
                <w:sz w:val="26"/>
                <w:szCs w:val="26"/>
              </w:rPr>
              <w:t>Повышение качества бюджетной отчетности, предоставляемой в министерство финансов Приморского края</w:t>
            </w:r>
          </w:p>
        </w:tc>
        <w:tc>
          <w:tcPr>
            <w:tcW w:w="2137" w:type="dxa"/>
          </w:tcPr>
          <w:p w:rsidR="0081107A" w:rsidRPr="00252A7C" w:rsidRDefault="0081107A" w:rsidP="00252A7C">
            <w:pPr>
              <w:jc w:val="center"/>
              <w:rPr>
                <w:sz w:val="26"/>
                <w:szCs w:val="26"/>
              </w:rPr>
            </w:pPr>
            <w:r w:rsidRPr="00252A7C">
              <w:rPr>
                <w:sz w:val="26"/>
                <w:szCs w:val="26"/>
              </w:rPr>
              <w:t>постоянно</w:t>
            </w:r>
          </w:p>
        </w:tc>
        <w:tc>
          <w:tcPr>
            <w:tcW w:w="2693" w:type="dxa"/>
          </w:tcPr>
          <w:p w:rsidR="0081107A" w:rsidRPr="00252A7C" w:rsidRDefault="0081107A" w:rsidP="00252A7C">
            <w:pPr>
              <w:jc w:val="center"/>
              <w:rPr>
                <w:sz w:val="26"/>
                <w:szCs w:val="26"/>
              </w:rPr>
            </w:pPr>
            <w:r w:rsidRPr="00252A7C">
              <w:rPr>
                <w:sz w:val="26"/>
                <w:szCs w:val="26"/>
              </w:rPr>
              <w:t>Финансовое управление администрации КМР</w:t>
            </w:r>
          </w:p>
        </w:tc>
        <w:tc>
          <w:tcPr>
            <w:tcW w:w="2694" w:type="dxa"/>
            <w:vMerge w:val="restart"/>
          </w:tcPr>
          <w:p w:rsidR="0081107A" w:rsidRPr="00252A7C" w:rsidRDefault="0081107A" w:rsidP="00252A7C">
            <w:pPr>
              <w:jc w:val="center"/>
              <w:rPr>
                <w:sz w:val="26"/>
                <w:szCs w:val="26"/>
              </w:rPr>
            </w:pPr>
            <w:r w:rsidRPr="00252A7C">
              <w:rPr>
                <w:sz w:val="26"/>
                <w:szCs w:val="26"/>
              </w:rPr>
              <w:t>п 5.1</w:t>
            </w:r>
          </w:p>
        </w:tc>
      </w:tr>
      <w:tr w:rsidR="0081107A" w:rsidRPr="00252A7C" w:rsidTr="0081107A">
        <w:tc>
          <w:tcPr>
            <w:tcW w:w="675" w:type="dxa"/>
            <w:vMerge/>
          </w:tcPr>
          <w:p w:rsidR="0081107A" w:rsidRPr="00252A7C" w:rsidRDefault="0081107A" w:rsidP="00252A7C">
            <w:pPr>
              <w:jc w:val="center"/>
              <w:rPr>
                <w:sz w:val="26"/>
                <w:szCs w:val="26"/>
              </w:rPr>
            </w:pPr>
          </w:p>
        </w:tc>
        <w:tc>
          <w:tcPr>
            <w:tcW w:w="2835" w:type="dxa"/>
            <w:vMerge/>
          </w:tcPr>
          <w:p w:rsidR="0081107A" w:rsidRPr="00252A7C" w:rsidRDefault="0081107A" w:rsidP="00252A7C">
            <w:pPr>
              <w:rPr>
                <w:sz w:val="26"/>
                <w:szCs w:val="26"/>
              </w:rPr>
            </w:pPr>
          </w:p>
        </w:tc>
        <w:tc>
          <w:tcPr>
            <w:tcW w:w="3675" w:type="dxa"/>
          </w:tcPr>
          <w:p w:rsidR="0081107A" w:rsidRPr="00252A7C" w:rsidRDefault="0081107A" w:rsidP="00252A7C">
            <w:pPr>
              <w:rPr>
                <w:sz w:val="26"/>
                <w:szCs w:val="26"/>
              </w:rPr>
            </w:pPr>
            <w:r w:rsidRPr="00252A7C">
              <w:rPr>
                <w:sz w:val="26"/>
                <w:szCs w:val="26"/>
              </w:rPr>
              <w:t xml:space="preserve">Повышение ответственности </w:t>
            </w:r>
            <w:r w:rsidRPr="00252A7C">
              <w:rPr>
                <w:sz w:val="26"/>
                <w:szCs w:val="26"/>
              </w:rPr>
              <w:lastRenderedPageBreak/>
              <w:t>руководителей структурных подразделений администрации Кировского муниципального района за качество бюджетной отчетности, предоставляемой в финансовое управление администрации Кировского муниципального района</w:t>
            </w:r>
          </w:p>
        </w:tc>
        <w:tc>
          <w:tcPr>
            <w:tcW w:w="2137" w:type="dxa"/>
          </w:tcPr>
          <w:p w:rsidR="0081107A" w:rsidRPr="00252A7C" w:rsidRDefault="0081107A" w:rsidP="00252A7C">
            <w:pPr>
              <w:jc w:val="center"/>
              <w:rPr>
                <w:sz w:val="26"/>
                <w:szCs w:val="26"/>
              </w:rPr>
            </w:pPr>
            <w:r w:rsidRPr="00252A7C">
              <w:rPr>
                <w:sz w:val="26"/>
                <w:szCs w:val="26"/>
              </w:rPr>
              <w:lastRenderedPageBreak/>
              <w:t>постоянно</w:t>
            </w:r>
          </w:p>
        </w:tc>
        <w:tc>
          <w:tcPr>
            <w:tcW w:w="2693" w:type="dxa"/>
          </w:tcPr>
          <w:p w:rsidR="0081107A" w:rsidRPr="00252A7C" w:rsidRDefault="0081107A" w:rsidP="00252A7C">
            <w:pPr>
              <w:jc w:val="center"/>
              <w:rPr>
                <w:sz w:val="26"/>
                <w:szCs w:val="26"/>
              </w:rPr>
            </w:pPr>
            <w:r w:rsidRPr="00252A7C">
              <w:rPr>
                <w:sz w:val="26"/>
                <w:szCs w:val="26"/>
              </w:rPr>
              <w:t xml:space="preserve">Главные </w:t>
            </w:r>
            <w:r w:rsidRPr="00252A7C">
              <w:rPr>
                <w:sz w:val="26"/>
                <w:szCs w:val="26"/>
              </w:rPr>
              <w:lastRenderedPageBreak/>
              <w:t>администраторы средств бюджета, бюджетные учреждения КМР</w:t>
            </w:r>
          </w:p>
        </w:tc>
        <w:tc>
          <w:tcPr>
            <w:tcW w:w="2694" w:type="dxa"/>
            <w:vMerge/>
          </w:tcPr>
          <w:p w:rsidR="0081107A" w:rsidRPr="00252A7C" w:rsidRDefault="0081107A" w:rsidP="00252A7C">
            <w:pPr>
              <w:jc w:val="center"/>
              <w:rPr>
                <w:sz w:val="26"/>
                <w:szCs w:val="26"/>
              </w:rPr>
            </w:pPr>
          </w:p>
        </w:tc>
      </w:tr>
      <w:tr w:rsidR="0081107A" w:rsidRPr="00252A7C" w:rsidTr="0081107A">
        <w:tc>
          <w:tcPr>
            <w:tcW w:w="675" w:type="dxa"/>
            <w:vMerge/>
          </w:tcPr>
          <w:p w:rsidR="0081107A" w:rsidRPr="00252A7C" w:rsidRDefault="0081107A" w:rsidP="00252A7C">
            <w:pPr>
              <w:jc w:val="center"/>
              <w:rPr>
                <w:sz w:val="26"/>
                <w:szCs w:val="26"/>
              </w:rPr>
            </w:pPr>
          </w:p>
        </w:tc>
        <w:tc>
          <w:tcPr>
            <w:tcW w:w="2835" w:type="dxa"/>
            <w:vMerge/>
          </w:tcPr>
          <w:p w:rsidR="0081107A" w:rsidRPr="00252A7C" w:rsidRDefault="0081107A" w:rsidP="00252A7C">
            <w:pPr>
              <w:rPr>
                <w:sz w:val="26"/>
                <w:szCs w:val="26"/>
              </w:rPr>
            </w:pPr>
          </w:p>
        </w:tc>
        <w:tc>
          <w:tcPr>
            <w:tcW w:w="3675" w:type="dxa"/>
          </w:tcPr>
          <w:p w:rsidR="0081107A" w:rsidRPr="00252A7C" w:rsidRDefault="0081107A" w:rsidP="00252A7C">
            <w:pPr>
              <w:rPr>
                <w:sz w:val="26"/>
                <w:szCs w:val="26"/>
              </w:rPr>
            </w:pPr>
            <w:r w:rsidRPr="00252A7C">
              <w:rPr>
                <w:sz w:val="26"/>
                <w:szCs w:val="26"/>
              </w:rPr>
              <w:t>Контроль за качеством бюджетной отчетности, предоставляемой главными администраторами средств бюджета Кировского муниципального района в финансовое управление администрации Кировского муниципального района</w:t>
            </w:r>
          </w:p>
        </w:tc>
        <w:tc>
          <w:tcPr>
            <w:tcW w:w="2137" w:type="dxa"/>
          </w:tcPr>
          <w:p w:rsidR="0081107A" w:rsidRPr="00252A7C" w:rsidRDefault="0081107A" w:rsidP="00252A7C">
            <w:pPr>
              <w:jc w:val="center"/>
              <w:rPr>
                <w:sz w:val="26"/>
                <w:szCs w:val="26"/>
              </w:rPr>
            </w:pPr>
            <w:r w:rsidRPr="00252A7C">
              <w:rPr>
                <w:sz w:val="26"/>
                <w:szCs w:val="26"/>
              </w:rPr>
              <w:t>постоянно</w:t>
            </w:r>
          </w:p>
        </w:tc>
        <w:tc>
          <w:tcPr>
            <w:tcW w:w="2693" w:type="dxa"/>
          </w:tcPr>
          <w:p w:rsidR="0081107A" w:rsidRPr="00252A7C" w:rsidRDefault="0081107A" w:rsidP="00252A7C">
            <w:pPr>
              <w:jc w:val="center"/>
              <w:rPr>
                <w:sz w:val="26"/>
                <w:szCs w:val="26"/>
              </w:rPr>
            </w:pPr>
            <w:r w:rsidRPr="00252A7C">
              <w:rPr>
                <w:sz w:val="26"/>
                <w:szCs w:val="26"/>
              </w:rPr>
              <w:t>Финансовое управление администрации КМР</w:t>
            </w:r>
          </w:p>
        </w:tc>
        <w:tc>
          <w:tcPr>
            <w:tcW w:w="2694" w:type="dxa"/>
            <w:vMerge/>
          </w:tcPr>
          <w:p w:rsidR="0081107A" w:rsidRPr="00252A7C" w:rsidRDefault="0081107A" w:rsidP="00252A7C">
            <w:pPr>
              <w:jc w:val="center"/>
              <w:rPr>
                <w:sz w:val="26"/>
                <w:szCs w:val="26"/>
              </w:rPr>
            </w:pPr>
          </w:p>
        </w:tc>
      </w:tr>
      <w:tr w:rsidR="00FD09D5" w:rsidRPr="00252A7C" w:rsidTr="0081107A">
        <w:tc>
          <w:tcPr>
            <w:tcW w:w="675" w:type="dxa"/>
          </w:tcPr>
          <w:p w:rsidR="00FD09D5" w:rsidRPr="00252A7C" w:rsidRDefault="0081107A" w:rsidP="00252A7C">
            <w:pPr>
              <w:jc w:val="center"/>
              <w:rPr>
                <w:sz w:val="26"/>
                <w:szCs w:val="26"/>
              </w:rPr>
            </w:pPr>
            <w:r w:rsidRPr="00252A7C">
              <w:rPr>
                <w:sz w:val="26"/>
                <w:szCs w:val="26"/>
              </w:rPr>
              <w:t>7</w:t>
            </w:r>
          </w:p>
        </w:tc>
        <w:tc>
          <w:tcPr>
            <w:tcW w:w="2835" w:type="dxa"/>
          </w:tcPr>
          <w:p w:rsidR="00FD09D5" w:rsidRPr="00252A7C" w:rsidRDefault="0081107A" w:rsidP="00252A7C">
            <w:pPr>
              <w:rPr>
                <w:sz w:val="26"/>
                <w:szCs w:val="26"/>
              </w:rPr>
            </w:pPr>
            <w:r w:rsidRPr="00252A7C">
              <w:rPr>
                <w:sz w:val="26"/>
                <w:szCs w:val="26"/>
              </w:rPr>
              <w:t>Прочие индикаторы, характеризующие качество управления бюджетным процессом в муниципальных образованиях Приморского края</w:t>
            </w:r>
          </w:p>
        </w:tc>
        <w:tc>
          <w:tcPr>
            <w:tcW w:w="3675" w:type="dxa"/>
          </w:tcPr>
          <w:p w:rsidR="00FD09D5" w:rsidRPr="00252A7C" w:rsidRDefault="0081107A" w:rsidP="00252A7C">
            <w:pPr>
              <w:rPr>
                <w:sz w:val="26"/>
                <w:szCs w:val="26"/>
              </w:rPr>
            </w:pPr>
            <w:r w:rsidRPr="005C5935">
              <w:rPr>
                <w:sz w:val="24"/>
                <w:szCs w:val="24"/>
              </w:rPr>
              <w:t>Принятие мер, направленных на выполнение условий соглашения, подписанного Кировским муниципальным районом с министерством финансов Приморского края соглашения о мерах по социальноэкономическому развитию и оздоровлению муниципальных финансов муниципального района Приморского края, в полном</w:t>
            </w:r>
            <w:r w:rsidRPr="00252A7C">
              <w:rPr>
                <w:sz w:val="26"/>
                <w:szCs w:val="26"/>
              </w:rPr>
              <w:t xml:space="preserve"> </w:t>
            </w:r>
            <w:r w:rsidRPr="005C5935">
              <w:rPr>
                <w:sz w:val="24"/>
                <w:szCs w:val="24"/>
              </w:rPr>
              <w:t>объеме</w:t>
            </w:r>
          </w:p>
        </w:tc>
        <w:tc>
          <w:tcPr>
            <w:tcW w:w="2137" w:type="dxa"/>
          </w:tcPr>
          <w:p w:rsidR="00FD09D5" w:rsidRPr="00252A7C" w:rsidRDefault="0081107A" w:rsidP="00252A7C">
            <w:pPr>
              <w:jc w:val="center"/>
              <w:rPr>
                <w:sz w:val="26"/>
                <w:szCs w:val="26"/>
              </w:rPr>
            </w:pPr>
            <w:r w:rsidRPr="00252A7C">
              <w:rPr>
                <w:sz w:val="26"/>
                <w:szCs w:val="26"/>
              </w:rPr>
              <w:t>постоянно</w:t>
            </w:r>
          </w:p>
        </w:tc>
        <w:tc>
          <w:tcPr>
            <w:tcW w:w="2693" w:type="dxa"/>
          </w:tcPr>
          <w:p w:rsidR="00FD09D5" w:rsidRPr="00252A7C" w:rsidRDefault="0081107A" w:rsidP="00252A7C">
            <w:pPr>
              <w:jc w:val="center"/>
              <w:rPr>
                <w:sz w:val="26"/>
                <w:szCs w:val="26"/>
              </w:rPr>
            </w:pPr>
            <w:r w:rsidRPr="00252A7C">
              <w:rPr>
                <w:sz w:val="26"/>
                <w:szCs w:val="26"/>
              </w:rPr>
              <w:t>Финансовое управление администрации КМР, УМСАПЭ</w:t>
            </w:r>
          </w:p>
        </w:tc>
        <w:tc>
          <w:tcPr>
            <w:tcW w:w="2694" w:type="dxa"/>
          </w:tcPr>
          <w:p w:rsidR="00FD09D5" w:rsidRPr="00252A7C" w:rsidRDefault="0081107A" w:rsidP="00252A7C">
            <w:pPr>
              <w:jc w:val="center"/>
              <w:rPr>
                <w:sz w:val="26"/>
                <w:szCs w:val="26"/>
              </w:rPr>
            </w:pPr>
            <w:r w:rsidRPr="00252A7C">
              <w:rPr>
                <w:sz w:val="26"/>
                <w:szCs w:val="26"/>
              </w:rPr>
              <w:t>п 6.1</w:t>
            </w:r>
          </w:p>
        </w:tc>
      </w:tr>
    </w:tbl>
    <w:p w:rsidR="00252A7C" w:rsidRDefault="00252A7C" w:rsidP="00252A7C">
      <w:pPr>
        <w:spacing w:line="360" w:lineRule="auto"/>
        <w:sectPr w:rsidR="00252A7C" w:rsidSect="00662A26">
          <w:pgSz w:w="16838" w:h="11906" w:orient="landscape"/>
          <w:pgMar w:top="1701" w:right="1134" w:bottom="851" w:left="1134" w:header="709" w:footer="709" w:gutter="0"/>
          <w:cols w:space="708"/>
          <w:docGrid w:linePitch="360"/>
        </w:sectPr>
      </w:pPr>
    </w:p>
    <w:p w:rsidR="0081107A" w:rsidRPr="00252A7C" w:rsidRDefault="0081107A" w:rsidP="00252A7C">
      <w:pPr>
        <w:ind w:firstLine="708"/>
        <w:jc w:val="right"/>
        <w:rPr>
          <w:sz w:val="24"/>
          <w:szCs w:val="24"/>
        </w:rPr>
      </w:pPr>
      <w:r w:rsidRPr="00252A7C">
        <w:rPr>
          <w:sz w:val="24"/>
          <w:szCs w:val="24"/>
        </w:rPr>
        <w:lastRenderedPageBreak/>
        <w:t xml:space="preserve">Приложение № 3 </w:t>
      </w:r>
    </w:p>
    <w:p w:rsidR="0081107A" w:rsidRPr="00252A7C" w:rsidRDefault="0081107A" w:rsidP="00252A7C">
      <w:pPr>
        <w:shd w:val="clear" w:color="auto" w:fill="FFFFFF"/>
        <w:suppressAutoHyphens w:val="0"/>
        <w:jc w:val="right"/>
        <w:rPr>
          <w:sz w:val="24"/>
          <w:szCs w:val="24"/>
          <w:lang w:eastAsia="en-US"/>
        </w:rPr>
      </w:pPr>
      <w:r w:rsidRPr="00252A7C">
        <w:rPr>
          <w:sz w:val="24"/>
          <w:szCs w:val="24"/>
          <w:lang w:eastAsia="en-US"/>
        </w:rPr>
        <w:t>к муниципальной программе</w:t>
      </w:r>
    </w:p>
    <w:p w:rsidR="0081107A" w:rsidRPr="00252A7C" w:rsidRDefault="0081107A" w:rsidP="00252A7C">
      <w:pPr>
        <w:shd w:val="clear" w:color="auto" w:fill="FFFFFF"/>
        <w:suppressAutoHyphens w:val="0"/>
        <w:jc w:val="right"/>
        <w:rPr>
          <w:sz w:val="24"/>
          <w:szCs w:val="24"/>
          <w:lang w:eastAsia="en-US"/>
        </w:rPr>
      </w:pPr>
      <w:r w:rsidRPr="00252A7C">
        <w:rPr>
          <w:sz w:val="24"/>
          <w:szCs w:val="24"/>
          <w:lang w:eastAsia="en-US"/>
        </w:rPr>
        <w:t>«Повышение качества управления бюджетным</w:t>
      </w:r>
    </w:p>
    <w:p w:rsidR="0081107A" w:rsidRPr="00252A7C" w:rsidRDefault="0081107A" w:rsidP="00252A7C">
      <w:pPr>
        <w:shd w:val="clear" w:color="auto" w:fill="FFFFFF"/>
        <w:suppressAutoHyphens w:val="0"/>
        <w:jc w:val="right"/>
        <w:rPr>
          <w:sz w:val="24"/>
          <w:szCs w:val="24"/>
          <w:lang w:eastAsia="en-US"/>
        </w:rPr>
      </w:pPr>
      <w:r w:rsidRPr="00252A7C">
        <w:rPr>
          <w:sz w:val="24"/>
          <w:szCs w:val="24"/>
          <w:lang w:eastAsia="en-US"/>
        </w:rPr>
        <w:t>процессом в Кировском муниципальном районе</w:t>
      </w:r>
    </w:p>
    <w:p w:rsidR="0081107A" w:rsidRPr="00252A7C" w:rsidRDefault="0081107A" w:rsidP="00252A7C">
      <w:pPr>
        <w:shd w:val="clear" w:color="auto" w:fill="FFFFFF"/>
        <w:suppressAutoHyphens w:val="0"/>
        <w:jc w:val="right"/>
        <w:rPr>
          <w:sz w:val="24"/>
          <w:szCs w:val="24"/>
          <w:lang w:eastAsia="en-US"/>
        </w:rPr>
      </w:pPr>
      <w:r w:rsidRPr="00252A7C">
        <w:rPr>
          <w:sz w:val="24"/>
          <w:szCs w:val="24"/>
          <w:lang w:eastAsia="en-US"/>
        </w:rPr>
        <w:t>на 2024 год и плановый период 2025 и 2026 годов»</w:t>
      </w:r>
    </w:p>
    <w:p w:rsidR="0081107A" w:rsidRDefault="0081107A" w:rsidP="00252A7C">
      <w:pPr>
        <w:spacing w:line="360" w:lineRule="auto"/>
        <w:ind w:firstLine="708"/>
        <w:jc w:val="both"/>
        <w:rPr>
          <w:b/>
        </w:rPr>
      </w:pPr>
    </w:p>
    <w:p w:rsidR="00252A7C" w:rsidRDefault="00252A7C" w:rsidP="00252A7C">
      <w:pPr>
        <w:ind w:firstLine="708"/>
        <w:jc w:val="center"/>
        <w:rPr>
          <w:b/>
        </w:rPr>
      </w:pPr>
      <w:r>
        <w:rPr>
          <w:b/>
        </w:rPr>
        <w:t>Динамика целевых значений основных целевых индикаторов муниципальной программы «Повышение качества управления бюджетным процессом в Кировском муниципальном районе на 2024-2026 годы»</w:t>
      </w:r>
    </w:p>
    <w:p w:rsidR="00252A7C" w:rsidRDefault="00252A7C" w:rsidP="00252A7C">
      <w:pPr>
        <w:spacing w:line="360" w:lineRule="auto"/>
        <w:ind w:firstLine="708"/>
        <w:jc w:val="both"/>
        <w:rPr>
          <w:b/>
        </w:rPr>
      </w:pPr>
    </w:p>
    <w:tbl>
      <w:tblPr>
        <w:tblStyle w:val="a6"/>
        <w:tblW w:w="9639" w:type="dxa"/>
        <w:tblInd w:w="108" w:type="dxa"/>
        <w:tblLook w:val="04A0" w:firstRow="1" w:lastRow="0" w:firstColumn="1" w:lastColumn="0" w:noHBand="0" w:noVBand="1"/>
      </w:tblPr>
      <w:tblGrid>
        <w:gridCol w:w="567"/>
        <w:gridCol w:w="2173"/>
        <w:gridCol w:w="1378"/>
        <w:gridCol w:w="1579"/>
        <w:gridCol w:w="1511"/>
        <w:gridCol w:w="1552"/>
        <w:gridCol w:w="1040"/>
      </w:tblGrid>
      <w:tr w:rsidR="00252A7C" w:rsidRPr="00252A7C" w:rsidTr="00252A7C">
        <w:tc>
          <w:tcPr>
            <w:tcW w:w="647" w:type="dxa"/>
            <w:vMerge w:val="restart"/>
          </w:tcPr>
          <w:p w:rsidR="00252A7C" w:rsidRPr="00252A7C" w:rsidRDefault="00252A7C" w:rsidP="00252A7C">
            <w:pPr>
              <w:jc w:val="center"/>
              <w:rPr>
                <w:sz w:val="26"/>
                <w:szCs w:val="26"/>
              </w:rPr>
            </w:pPr>
            <w:r w:rsidRPr="00252A7C">
              <w:rPr>
                <w:sz w:val="26"/>
                <w:szCs w:val="26"/>
              </w:rPr>
              <w:t>№ п/п</w:t>
            </w:r>
          </w:p>
        </w:tc>
        <w:tc>
          <w:tcPr>
            <w:tcW w:w="3315" w:type="dxa"/>
            <w:vMerge w:val="restart"/>
          </w:tcPr>
          <w:p w:rsidR="00252A7C" w:rsidRPr="00252A7C" w:rsidRDefault="00252A7C" w:rsidP="00252A7C">
            <w:pPr>
              <w:jc w:val="center"/>
              <w:rPr>
                <w:sz w:val="26"/>
                <w:szCs w:val="26"/>
              </w:rPr>
            </w:pPr>
            <w:r w:rsidRPr="00252A7C">
              <w:rPr>
                <w:sz w:val="26"/>
                <w:szCs w:val="26"/>
              </w:rPr>
              <w:t>Наименование целевого индикатора</w:t>
            </w:r>
          </w:p>
        </w:tc>
        <w:tc>
          <w:tcPr>
            <w:tcW w:w="1289" w:type="dxa"/>
            <w:vMerge w:val="restart"/>
          </w:tcPr>
          <w:p w:rsidR="00252A7C" w:rsidRPr="00252A7C" w:rsidRDefault="00252A7C" w:rsidP="00252A7C">
            <w:pPr>
              <w:jc w:val="center"/>
              <w:rPr>
                <w:sz w:val="26"/>
                <w:szCs w:val="26"/>
              </w:rPr>
            </w:pPr>
            <w:r w:rsidRPr="00252A7C">
              <w:rPr>
                <w:sz w:val="26"/>
                <w:szCs w:val="26"/>
              </w:rPr>
              <w:t>Ед. изм.</w:t>
            </w:r>
          </w:p>
        </w:tc>
        <w:tc>
          <w:tcPr>
            <w:tcW w:w="4388" w:type="dxa"/>
            <w:gridSpan w:val="4"/>
          </w:tcPr>
          <w:p w:rsidR="00252A7C" w:rsidRPr="00252A7C" w:rsidRDefault="00252A7C" w:rsidP="00252A7C">
            <w:pPr>
              <w:jc w:val="center"/>
              <w:rPr>
                <w:sz w:val="26"/>
                <w:szCs w:val="26"/>
              </w:rPr>
            </w:pPr>
            <w:r w:rsidRPr="00252A7C">
              <w:rPr>
                <w:sz w:val="26"/>
                <w:szCs w:val="26"/>
              </w:rPr>
              <w:t>Значение целевого индикатора</w:t>
            </w:r>
          </w:p>
        </w:tc>
      </w:tr>
      <w:tr w:rsidR="00252A7C" w:rsidRPr="00252A7C" w:rsidTr="00252A7C">
        <w:tc>
          <w:tcPr>
            <w:tcW w:w="647" w:type="dxa"/>
            <w:vMerge/>
          </w:tcPr>
          <w:p w:rsidR="00252A7C" w:rsidRPr="00252A7C" w:rsidRDefault="00252A7C" w:rsidP="00252A7C">
            <w:pPr>
              <w:jc w:val="center"/>
              <w:rPr>
                <w:sz w:val="26"/>
                <w:szCs w:val="26"/>
              </w:rPr>
            </w:pPr>
          </w:p>
        </w:tc>
        <w:tc>
          <w:tcPr>
            <w:tcW w:w="3315" w:type="dxa"/>
            <w:vMerge/>
          </w:tcPr>
          <w:p w:rsidR="00252A7C" w:rsidRPr="00252A7C" w:rsidRDefault="00252A7C" w:rsidP="00252A7C">
            <w:pPr>
              <w:jc w:val="center"/>
              <w:rPr>
                <w:sz w:val="26"/>
                <w:szCs w:val="26"/>
              </w:rPr>
            </w:pPr>
          </w:p>
        </w:tc>
        <w:tc>
          <w:tcPr>
            <w:tcW w:w="1289" w:type="dxa"/>
            <w:vMerge/>
          </w:tcPr>
          <w:p w:rsidR="00252A7C" w:rsidRPr="00252A7C" w:rsidRDefault="00252A7C" w:rsidP="00252A7C">
            <w:pPr>
              <w:jc w:val="center"/>
              <w:rPr>
                <w:sz w:val="26"/>
                <w:szCs w:val="26"/>
              </w:rPr>
            </w:pPr>
          </w:p>
        </w:tc>
        <w:tc>
          <w:tcPr>
            <w:tcW w:w="1097" w:type="dxa"/>
          </w:tcPr>
          <w:p w:rsidR="00252A7C" w:rsidRPr="00252A7C" w:rsidRDefault="00252A7C" w:rsidP="00252A7C">
            <w:pPr>
              <w:jc w:val="center"/>
              <w:rPr>
                <w:sz w:val="26"/>
                <w:szCs w:val="26"/>
              </w:rPr>
            </w:pPr>
            <w:r w:rsidRPr="00252A7C">
              <w:rPr>
                <w:sz w:val="26"/>
                <w:szCs w:val="26"/>
              </w:rPr>
              <w:t>Утверждено</w:t>
            </w:r>
          </w:p>
        </w:tc>
        <w:tc>
          <w:tcPr>
            <w:tcW w:w="1097" w:type="dxa"/>
          </w:tcPr>
          <w:p w:rsidR="00252A7C" w:rsidRPr="00252A7C" w:rsidRDefault="00252A7C" w:rsidP="00252A7C">
            <w:pPr>
              <w:jc w:val="center"/>
              <w:rPr>
                <w:sz w:val="26"/>
                <w:szCs w:val="26"/>
              </w:rPr>
            </w:pPr>
            <w:r w:rsidRPr="00252A7C">
              <w:rPr>
                <w:sz w:val="26"/>
                <w:szCs w:val="26"/>
              </w:rPr>
              <w:t>Достигнуто</w:t>
            </w:r>
          </w:p>
        </w:tc>
        <w:tc>
          <w:tcPr>
            <w:tcW w:w="1097" w:type="dxa"/>
          </w:tcPr>
          <w:p w:rsidR="00252A7C" w:rsidRPr="00252A7C" w:rsidRDefault="00252A7C" w:rsidP="00252A7C">
            <w:pPr>
              <w:jc w:val="center"/>
              <w:rPr>
                <w:sz w:val="26"/>
                <w:szCs w:val="26"/>
              </w:rPr>
            </w:pPr>
            <w:r w:rsidRPr="00252A7C">
              <w:rPr>
                <w:sz w:val="26"/>
                <w:szCs w:val="26"/>
              </w:rPr>
              <w:t>Отклонение</w:t>
            </w:r>
          </w:p>
        </w:tc>
        <w:tc>
          <w:tcPr>
            <w:tcW w:w="1097" w:type="dxa"/>
          </w:tcPr>
          <w:p w:rsidR="00252A7C" w:rsidRPr="00252A7C" w:rsidRDefault="00252A7C" w:rsidP="00252A7C">
            <w:pPr>
              <w:jc w:val="center"/>
              <w:rPr>
                <w:sz w:val="26"/>
                <w:szCs w:val="26"/>
              </w:rPr>
            </w:pPr>
            <w:r w:rsidRPr="00252A7C">
              <w:rPr>
                <w:sz w:val="26"/>
                <w:szCs w:val="26"/>
              </w:rPr>
              <w:t>Оценка в баллах</w:t>
            </w:r>
          </w:p>
        </w:tc>
      </w:tr>
      <w:tr w:rsidR="00252A7C" w:rsidRPr="00252A7C" w:rsidTr="00252A7C">
        <w:tc>
          <w:tcPr>
            <w:tcW w:w="647" w:type="dxa"/>
          </w:tcPr>
          <w:p w:rsidR="00252A7C" w:rsidRPr="00252A7C" w:rsidRDefault="00252A7C" w:rsidP="00252A7C">
            <w:pPr>
              <w:jc w:val="center"/>
              <w:rPr>
                <w:sz w:val="26"/>
                <w:szCs w:val="26"/>
              </w:rPr>
            </w:pPr>
            <w:r w:rsidRPr="00252A7C">
              <w:rPr>
                <w:sz w:val="26"/>
                <w:szCs w:val="26"/>
              </w:rPr>
              <w:t>1</w:t>
            </w:r>
          </w:p>
        </w:tc>
        <w:tc>
          <w:tcPr>
            <w:tcW w:w="3315" w:type="dxa"/>
          </w:tcPr>
          <w:p w:rsidR="00252A7C" w:rsidRPr="00252A7C" w:rsidRDefault="00252A7C" w:rsidP="00252A7C">
            <w:pPr>
              <w:jc w:val="center"/>
              <w:rPr>
                <w:sz w:val="26"/>
                <w:szCs w:val="26"/>
              </w:rPr>
            </w:pPr>
            <w:r w:rsidRPr="00252A7C">
              <w:rPr>
                <w:sz w:val="26"/>
                <w:szCs w:val="26"/>
              </w:rPr>
              <w:t>2</w:t>
            </w:r>
          </w:p>
        </w:tc>
        <w:tc>
          <w:tcPr>
            <w:tcW w:w="1289" w:type="dxa"/>
          </w:tcPr>
          <w:p w:rsidR="00252A7C" w:rsidRPr="00252A7C" w:rsidRDefault="00252A7C" w:rsidP="00252A7C">
            <w:pPr>
              <w:jc w:val="center"/>
              <w:rPr>
                <w:sz w:val="26"/>
                <w:szCs w:val="26"/>
              </w:rPr>
            </w:pPr>
            <w:r w:rsidRPr="00252A7C">
              <w:rPr>
                <w:sz w:val="26"/>
                <w:szCs w:val="26"/>
              </w:rPr>
              <w:t>3</w:t>
            </w:r>
          </w:p>
        </w:tc>
        <w:tc>
          <w:tcPr>
            <w:tcW w:w="1097" w:type="dxa"/>
          </w:tcPr>
          <w:p w:rsidR="00252A7C" w:rsidRPr="00252A7C" w:rsidRDefault="00252A7C" w:rsidP="00252A7C">
            <w:pPr>
              <w:jc w:val="center"/>
              <w:rPr>
                <w:sz w:val="26"/>
                <w:szCs w:val="26"/>
              </w:rPr>
            </w:pPr>
            <w:r w:rsidRPr="00252A7C">
              <w:rPr>
                <w:sz w:val="26"/>
                <w:szCs w:val="26"/>
              </w:rPr>
              <w:t>4</w:t>
            </w:r>
          </w:p>
        </w:tc>
        <w:tc>
          <w:tcPr>
            <w:tcW w:w="1097" w:type="dxa"/>
          </w:tcPr>
          <w:p w:rsidR="00252A7C" w:rsidRPr="00252A7C" w:rsidRDefault="00252A7C" w:rsidP="00252A7C">
            <w:pPr>
              <w:jc w:val="center"/>
              <w:rPr>
                <w:sz w:val="26"/>
                <w:szCs w:val="26"/>
              </w:rPr>
            </w:pPr>
            <w:r w:rsidRPr="00252A7C">
              <w:rPr>
                <w:sz w:val="26"/>
                <w:szCs w:val="26"/>
              </w:rPr>
              <w:t>5</w:t>
            </w:r>
          </w:p>
        </w:tc>
        <w:tc>
          <w:tcPr>
            <w:tcW w:w="1097" w:type="dxa"/>
          </w:tcPr>
          <w:p w:rsidR="00252A7C" w:rsidRPr="00252A7C" w:rsidRDefault="00252A7C" w:rsidP="00252A7C">
            <w:pPr>
              <w:jc w:val="center"/>
              <w:rPr>
                <w:sz w:val="26"/>
                <w:szCs w:val="26"/>
              </w:rPr>
            </w:pPr>
            <w:r w:rsidRPr="00252A7C">
              <w:rPr>
                <w:sz w:val="26"/>
                <w:szCs w:val="26"/>
              </w:rPr>
              <w:t>6</w:t>
            </w:r>
          </w:p>
        </w:tc>
        <w:tc>
          <w:tcPr>
            <w:tcW w:w="1097" w:type="dxa"/>
          </w:tcPr>
          <w:p w:rsidR="00252A7C" w:rsidRPr="00252A7C" w:rsidRDefault="00252A7C" w:rsidP="00252A7C">
            <w:pPr>
              <w:jc w:val="center"/>
              <w:rPr>
                <w:sz w:val="26"/>
                <w:szCs w:val="26"/>
              </w:rPr>
            </w:pPr>
            <w:r w:rsidRPr="00252A7C">
              <w:rPr>
                <w:sz w:val="26"/>
                <w:szCs w:val="26"/>
              </w:rPr>
              <w:t>7</w:t>
            </w:r>
          </w:p>
        </w:tc>
      </w:tr>
      <w:tr w:rsidR="00252A7C" w:rsidRPr="00252A7C" w:rsidTr="00252A7C">
        <w:tc>
          <w:tcPr>
            <w:tcW w:w="9639" w:type="dxa"/>
            <w:gridSpan w:val="7"/>
          </w:tcPr>
          <w:p w:rsidR="00252A7C" w:rsidRPr="00252A7C" w:rsidRDefault="00252A7C" w:rsidP="00252A7C">
            <w:pPr>
              <w:pStyle w:val="a7"/>
              <w:numPr>
                <w:ilvl w:val="0"/>
                <w:numId w:val="2"/>
              </w:numPr>
              <w:ind w:left="176" w:firstLine="0"/>
              <w:rPr>
                <w:sz w:val="26"/>
                <w:szCs w:val="26"/>
              </w:rPr>
            </w:pPr>
            <w:r w:rsidRPr="00252A7C">
              <w:rPr>
                <w:sz w:val="26"/>
                <w:szCs w:val="26"/>
              </w:rPr>
              <w:t>Индикаторы, характеризующие качество бюджетного планирования</w:t>
            </w:r>
          </w:p>
        </w:tc>
      </w:tr>
      <w:tr w:rsidR="00252A7C" w:rsidRPr="00252A7C" w:rsidTr="00252A7C">
        <w:tc>
          <w:tcPr>
            <w:tcW w:w="647" w:type="dxa"/>
          </w:tcPr>
          <w:p w:rsidR="00252A7C" w:rsidRPr="00252A7C" w:rsidRDefault="00252A7C" w:rsidP="00252A7C">
            <w:pPr>
              <w:jc w:val="both"/>
              <w:rPr>
                <w:sz w:val="26"/>
                <w:szCs w:val="26"/>
              </w:rPr>
            </w:pPr>
            <w:r w:rsidRPr="00252A7C">
              <w:rPr>
                <w:sz w:val="26"/>
                <w:szCs w:val="26"/>
              </w:rPr>
              <w:t>1.1</w:t>
            </w:r>
          </w:p>
        </w:tc>
        <w:tc>
          <w:tcPr>
            <w:tcW w:w="3315" w:type="dxa"/>
          </w:tcPr>
          <w:p w:rsidR="00252A7C" w:rsidRPr="00252A7C" w:rsidRDefault="00252A7C" w:rsidP="00252A7C">
            <w:pPr>
              <w:rPr>
                <w:sz w:val="26"/>
                <w:szCs w:val="26"/>
              </w:rPr>
            </w:pPr>
            <w:r w:rsidRPr="00252A7C">
              <w:rPr>
                <w:sz w:val="26"/>
                <w:szCs w:val="26"/>
              </w:rPr>
              <w:t>Отклонение по исполнению бюджета муниципального района по доходам без учета безвозмездных поступлений к первоначально утвержденному муниципальным правовым актом о бюджете объему налоговых и неналоговых доходов, не более чем на 5,0 %</w:t>
            </w:r>
          </w:p>
        </w:tc>
        <w:tc>
          <w:tcPr>
            <w:tcW w:w="1289" w:type="dxa"/>
            <w:vAlign w:val="center"/>
          </w:tcPr>
          <w:p w:rsidR="00252A7C" w:rsidRPr="00252A7C" w:rsidRDefault="00252A7C" w:rsidP="00252A7C">
            <w:pPr>
              <w:jc w:val="center"/>
              <w:rPr>
                <w:sz w:val="26"/>
                <w:szCs w:val="26"/>
              </w:rPr>
            </w:pPr>
            <w:r w:rsidRPr="00252A7C">
              <w:rPr>
                <w:sz w:val="26"/>
                <w:szCs w:val="26"/>
              </w:rPr>
              <w:t>%</w:t>
            </w:r>
          </w:p>
        </w:tc>
        <w:tc>
          <w:tcPr>
            <w:tcW w:w="1097" w:type="dxa"/>
            <w:vAlign w:val="center"/>
          </w:tcPr>
          <w:p w:rsidR="00252A7C" w:rsidRPr="00252A7C" w:rsidRDefault="00252A7C" w:rsidP="00252A7C">
            <w:pPr>
              <w:jc w:val="center"/>
              <w:rPr>
                <w:sz w:val="26"/>
                <w:szCs w:val="26"/>
              </w:rPr>
            </w:pPr>
          </w:p>
        </w:tc>
        <w:tc>
          <w:tcPr>
            <w:tcW w:w="1097" w:type="dxa"/>
            <w:vAlign w:val="center"/>
          </w:tcPr>
          <w:p w:rsidR="00252A7C" w:rsidRPr="00252A7C" w:rsidRDefault="00252A7C" w:rsidP="00252A7C">
            <w:pPr>
              <w:jc w:val="center"/>
              <w:rPr>
                <w:sz w:val="26"/>
                <w:szCs w:val="26"/>
              </w:rPr>
            </w:pPr>
          </w:p>
        </w:tc>
        <w:tc>
          <w:tcPr>
            <w:tcW w:w="1097" w:type="dxa"/>
            <w:vAlign w:val="center"/>
          </w:tcPr>
          <w:p w:rsidR="00252A7C" w:rsidRPr="00252A7C" w:rsidRDefault="00252A7C" w:rsidP="00252A7C">
            <w:pPr>
              <w:jc w:val="center"/>
              <w:rPr>
                <w:sz w:val="26"/>
                <w:szCs w:val="26"/>
              </w:rPr>
            </w:pPr>
          </w:p>
        </w:tc>
        <w:tc>
          <w:tcPr>
            <w:tcW w:w="1097" w:type="dxa"/>
            <w:vAlign w:val="center"/>
          </w:tcPr>
          <w:p w:rsidR="00252A7C" w:rsidRPr="00252A7C" w:rsidRDefault="00252A7C" w:rsidP="00252A7C">
            <w:pPr>
              <w:jc w:val="center"/>
              <w:rPr>
                <w:sz w:val="26"/>
                <w:szCs w:val="26"/>
              </w:rPr>
            </w:pPr>
          </w:p>
        </w:tc>
      </w:tr>
      <w:tr w:rsidR="00252A7C" w:rsidRPr="00252A7C" w:rsidTr="00252A7C">
        <w:tc>
          <w:tcPr>
            <w:tcW w:w="647" w:type="dxa"/>
          </w:tcPr>
          <w:p w:rsidR="00252A7C" w:rsidRPr="00252A7C" w:rsidRDefault="00252A7C" w:rsidP="00252A7C">
            <w:pPr>
              <w:jc w:val="both"/>
              <w:rPr>
                <w:sz w:val="26"/>
                <w:szCs w:val="26"/>
              </w:rPr>
            </w:pPr>
            <w:r w:rsidRPr="00252A7C">
              <w:rPr>
                <w:sz w:val="26"/>
                <w:szCs w:val="26"/>
              </w:rPr>
              <w:t>2</w:t>
            </w:r>
          </w:p>
        </w:tc>
        <w:tc>
          <w:tcPr>
            <w:tcW w:w="8992" w:type="dxa"/>
            <w:gridSpan w:val="6"/>
          </w:tcPr>
          <w:p w:rsidR="00252A7C" w:rsidRPr="00252A7C" w:rsidRDefault="00252A7C" w:rsidP="00252A7C">
            <w:pPr>
              <w:jc w:val="both"/>
              <w:rPr>
                <w:sz w:val="26"/>
                <w:szCs w:val="26"/>
              </w:rPr>
            </w:pPr>
            <w:r w:rsidRPr="00252A7C">
              <w:rPr>
                <w:sz w:val="26"/>
                <w:szCs w:val="26"/>
              </w:rPr>
              <w:t>Индикаторы, характеризующие качество исполнения бюджета</w:t>
            </w:r>
          </w:p>
        </w:tc>
      </w:tr>
      <w:tr w:rsidR="00252A7C" w:rsidRPr="00252A7C" w:rsidTr="00252A7C">
        <w:tc>
          <w:tcPr>
            <w:tcW w:w="647" w:type="dxa"/>
          </w:tcPr>
          <w:p w:rsidR="00252A7C" w:rsidRPr="00252A7C" w:rsidRDefault="00252A7C" w:rsidP="00252A7C">
            <w:pPr>
              <w:jc w:val="both"/>
              <w:rPr>
                <w:sz w:val="26"/>
                <w:szCs w:val="26"/>
              </w:rPr>
            </w:pPr>
            <w:r w:rsidRPr="00252A7C">
              <w:rPr>
                <w:sz w:val="26"/>
                <w:szCs w:val="26"/>
              </w:rPr>
              <w:t>2.1</w:t>
            </w:r>
          </w:p>
        </w:tc>
        <w:tc>
          <w:tcPr>
            <w:tcW w:w="3315" w:type="dxa"/>
          </w:tcPr>
          <w:p w:rsidR="00252A7C" w:rsidRPr="00252A7C" w:rsidRDefault="00252A7C" w:rsidP="00252A7C">
            <w:pPr>
              <w:jc w:val="both"/>
              <w:rPr>
                <w:sz w:val="26"/>
                <w:szCs w:val="26"/>
              </w:rPr>
            </w:pPr>
            <w:r w:rsidRPr="00252A7C">
              <w:rPr>
                <w:sz w:val="26"/>
                <w:szCs w:val="26"/>
              </w:rPr>
              <w:t>Рост штатной численности муниципальных служащих к предыдущему отчетному году</w:t>
            </w:r>
          </w:p>
        </w:tc>
        <w:tc>
          <w:tcPr>
            <w:tcW w:w="1289" w:type="dxa"/>
            <w:vAlign w:val="center"/>
          </w:tcPr>
          <w:p w:rsidR="00252A7C" w:rsidRPr="00252A7C" w:rsidRDefault="00252A7C" w:rsidP="00252A7C">
            <w:pPr>
              <w:jc w:val="center"/>
              <w:rPr>
                <w:sz w:val="26"/>
                <w:szCs w:val="26"/>
              </w:rPr>
            </w:pPr>
            <w:r w:rsidRPr="00252A7C">
              <w:rPr>
                <w:sz w:val="26"/>
                <w:szCs w:val="26"/>
              </w:rPr>
              <w:t>%</w:t>
            </w:r>
          </w:p>
        </w:tc>
        <w:tc>
          <w:tcPr>
            <w:tcW w:w="1097" w:type="dxa"/>
            <w:vAlign w:val="center"/>
          </w:tcPr>
          <w:p w:rsidR="00252A7C" w:rsidRPr="00252A7C" w:rsidRDefault="00252A7C" w:rsidP="00252A7C">
            <w:pPr>
              <w:jc w:val="center"/>
              <w:rPr>
                <w:sz w:val="26"/>
                <w:szCs w:val="26"/>
              </w:rPr>
            </w:pPr>
          </w:p>
        </w:tc>
        <w:tc>
          <w:tcPr>
            <w:tcW w:w="1097" w:type="dxa"/>
            <w:vAlign w:val="center"/>
          </w:tcPr>
          <w:p w:rsidR="00252A7C" w:rsidRPr="00252A7C" w:rsidRDefault="00252A7C" w:rsidP="00252A7C">
            <w:pPr>
              <w:jc w:val="center"/>
              <w:rPr>
                <w:sz w:val="26"/>
                <w:szCs w:val="26"/>
              </w:rPr>
            </w:pPr>
          </w:p>
        </w:tc>
        <w:tc>
          <w:tcPr>
            <w:tcW w:w="1097" w:type="dxa"/>
            <w:vAlign w:val="center"/>
          </w:tcPr>
          <w:p w:rsidR="00252A7C" w:rsidRPr="00252A7C" w:rsidRDefault="00252A7C" w:rsidP="00252A7C">
            <w:pPr>
              <w:jc w:val="center"/>
              <w:rPr>
                <w:sz w:val="26"/>
                <w:szCs w:val="26"/>
              </w:rPr>
            </w:pPr>
          </w:p>
        </w:tc>
        <w:tc>
          <w:tcPr>
            <w:tcW w:w="1097" w:type="dxa"/>
            <w:vAlign w:val="center"/>
          </w:tcPr>
          <w:p w:rsidR="00252A7C" w:rsidRPr="00252A7C" w:rsidRDefault="00252A7C" w:rsidP="00252A7C">
            <w:pPr>
              <w:jc w:val="center"/>
              <w:rPr>
                <w:sz w:val="26"/>
                <w:szCs w:val="26"/>
              </w:rPr>
            </w:pPr>
          </w:p>
        </w:tc>
      </w:tr>
      <w:tr w:rsidR="00252A7C" w:rsidRPr="00252A7C" w:rsidTr="00252A7C">
        <w:tc>
          <w:tcPr>
            <w:tcW w:w="647" w:type="dxa"/>
          </w:tcPr>
          <w:p w:rsidR="00252A7C" w:rsidRPr="00252A7C" w:rsidRDefault="00252A7C" w:rsidP="00252A7C">
            <w:pPr>
              <w:jc w:val="both"/>
              <w:rPr>
                <w:sz w:val="26"/>
                <w:szCs w:val="26"/>
              </w:rPr>
            </w:pPr>
            <w:r w:rsidRPr="00252A7C">
              <w:rPr>
                <w:sz w:val="26"/>
                <w:szCs w:val="26"/>
              </w:rPr>
              <w:t>2.2</w:t>
            </w:r>
          </w:p>
        </w:tc>
        <w:tc>
          <w:tcPr>
            <w:tcW w:w="3315" w:type="dxa"/>
          </w:tcPr>
          <w:p w:rsidR="00252A7C" w:rsidRPr="00252A7C" w:rsidRDefault="00252A7C" w:rsidP="00252A7C">
            <w:pPr>
              <w:jc w:val="both"/>
              <w:rPr>
                <w:sz w:val="26"/>
                <w:szCs w:val="26"/>
              </w:rPr>
            </w:pPr>
            <w:r w:rsidRPr="00252A7C">
              <w:rPr>
                <w:sz w:val="26"/>
                <w:szCs w:val="26"/>
              </w:rPr>
              <w:t xml:space="preserve">Отклонение объема расходов </w:t>
            </w:r>
            <w:r w:rsidRPr="00252A7C">
              <w:rPr>
                <w:sz w:val="26"/>
                <w:szCs w:val="26"/>
              </w:rPr>
              <w:lastRenderedPageBreak/>
              <w:t>бюджета муниципального района в IV квартале от среднего объема расходов за I - III кварталы (без учета субсидий, субвенций и иных межбюджетных трансфертов, имеющих целевое назначение, поступивших из бюджетов других уровней), не более чем на 10%</w:t>
            </w:r>
          </w:p>
        </w:tc>
        <w:tc>
          <w:tcPr>
            <w:tcW w:w="1289" w:type="dxa"/>
            <w:vAlign w:val="center"/>
          </w:tcPr>
          <w:p w:rsidR="00252A7C" w:rsidRPr="00252A7C" w:rsidRDefault="00252A7C" w:rsidP="00252A7C">
            <w:pPr>
              <w:jc w:val="center"/>
              <w:rPr>
                <w:sz w:val="26"/>
                <w:szCs w:val="26"/>
              </w:rPr>
            </w:pPr>
            <w:r w:rsidRPr="00252A7C">
              <w:rPr>
                <w:sz w:val="26"/>
                <w:szCs w:val="26"/>
              </w:rPr>
              <w:lastRenderedPageBreak/>
              <w:t>%</w:t>
            </w:r>
          </w:p>
        </w:tc>
        <w:tc>
          <w:tcPr>
            <w:tcW w:w="1097" w:type="dxa"/>
            <w:vAlign w:val="center"/>
          </w:tcPr>
          <w:p w:rsidR="00252A7C" w:rsidRPr="00252A7C" w:rsidRDefault="00252A7C" w:rsidP="00252A7C">
            <w:pPr>
              <w:jc w:val="center"/>
              <w:rPr>
                <w:sz w:val="26"/>
                <w:szCs w:val="26"/>
              </w:rPr>
            </w:pPr>
          </w:p>
        </w:tc>
        <w:tc>
          <w:tcPr>
            <w:tcW w:w="1097" w:type="dxa"/>
            <w:vAlign w:val="center"/>
          </w:tcPr>
          <w:p w:rsidR="00252A7C" w:rsidRPr="00252A7C" w:rsidRDefault="00252A7C" w:rsidP="00252A7C">
            <w:pPr>
              <w:jc w:val="center"/>
              <w:rPr>
                <w:sz w:val="26"/>
                <w:szCs w:val="26"/>
              </w:rPr>
            </w:pPr>
          </w:p>
        </w:tc>
        <w:tc>
          <w:tcPr>
            <w:tcW w:w="1097" w:type="dxa"/>
            <w:vAlign w:val="center"/>
          </w:tcPr>
          <w:p w:rsidR="00252A7C" w:rsidRPr="00252A7C" w:rsidRDefault="00252A7C" w:rsidP="00252A7C">
            <w:pPr>
              <w:jc w:val="center"/>
              <w:rPr>
                <w:sz w:val="26"/>
                <w:szCs w:val="26"/>
              </w:rPr>
            </w:pPr>
          </w:p>
        </w:tc>
        <w:tc>
          <w:tcPr>
            <w:tcW w:w="1097" w:type="dxa"/>
            <w:vAlign w:val="center"/>
          </w:tcPr>
          <w:p w:rsidR="00252A7C" w:rsidRPr="00252A7C" w:rsidRDefault="00252A7C" w:rsidP="00252A7C">
            <w:pPr>
              <w:jc w:val="center"/>
              <w:rPr>
                <w:sz w:val="26"/>
                <w:szCs w:val="26"/>
              </w:rPr>
            </w:pPr>
          </w:p>
        </w:tc>
      </w:tr>
      <w:tr w:rsidR="00252A7C" w:rsidRPr="00252A7C" w:rsidTr="00252A7C">
        <w:tc>
          <w:tcPr>
            <w:tcW w:w="647" w:type="dxa"/>
          </w:tcPr>
          <w:p w:rsidR="00252A7C" w:rsidRPr="00252A7C" w:rsidRDefault="00252A7C" w:rsidP="00252A7C">
            <w:pPr>
              <w:jc w:val="both"/>
              <w:rPr>
                <w:sz w:val="26"/>
                <w:szCs w:val="26"/>
              </w:rPr>
            </w:pPr>
            <w:r w:rsidRPr="00252A7C">
              <w:rPr>
                <w:sz w:val="26"/>
                <w:szCs w:val="26"/>
              </w:rPr>
              <w:lastRenderedPageBreak/>
              <w:t>3</w:t>
            </w:r>
          </w:p>
        </w:tc>
        <w:tc>
          <w:tcPr>
            <w:tcW w:w="8992" w:type="dxa"/>
            <w:gridSpan w:val="6"/>
          </w:tcPr>
          <w:p w:rsidR="00252A7C" w:rsidRPr="00252A7C" w:rsidRDefault="00252A7C" w:rsidP="00252A7C">
            <w:pPr>
              <w:jc w:val="both"/>
              <w:rPr>
                <w:sz w:val="26"/>
                <w:szCs w:val="26"/>
              </w:rPr>
            </w:pPr>
            <w:r w:rsidRPr="00252A7C">
              <w:rPr>
                <w:sz w:val="26"/>
                <w:szCs w:val="26"/>
              </w:rPr>
              <w:t>Индикаторы, характеризующие качество управления муниципальным долгом</w:t>
            </w:r>
          </w:p>
        </w:tc>
      </w:tr>
      <w:tr w:rsidR="00252A7C" w:rsidRPr="00252A7C" w:rsidTr="00252A7C">
        <w:tc>
          <w:tcPr>
            <w:tcW w:w="647" w:type="dxa"/>
          </w:tcPr>
          <w:p w:rsidR="00252A7C" w:rsidRPr="00252A7C" w:rsidRDefault="00252A7C" w:rsidP="00252A7C">
            <w:pPr>
              <w:jc w:val="both"/>
              <w:rPr>
                <w:sz w:val="26"/>
                <w:szCs w:val="26"/>
              </w:rPr>
            </w:pPr>
            <w:r w:rsidRPr="00252A7C">
              <w:rPr>
                <w:sz w:val="26"/>
                <w:szCs w:val="26"/>
              </w:rPr>
              <w:t>3.1</w:t>
            </w:r>
          </w:p>
        </w:tc>
        <w:tc>
          <w:tcPr>
            <w:tcW w:w="3315" w:type="dxa"/>
          </w:tcPr>
          <w:p w:rsidR="00252A7C" w:rsidRPr="00252A7C" w:rsidRDefault="00252A7C" w:rsidP="00252A7C">
            <w:pPr>
              <w:jc w:val="both"/>
              <w:rPr>
                <w:sz w:val="26"/>
                <w:szCs w:val="26"/>
              </w:rPr>
            </w:pPr>
            <w:r w:rsidRPr="00252A7C">
              <w:rPr>
                <w:sz w:val="26"/>
                <w:szCs w:val="26"/>
              </w:rPr>
              <w:t>Уровень долговой нагрузки на бюджет муниципального образования</w:t>
            </w:r>
          </w:p>
        </w:tc>
        <w:tc>
          <w:tcPr>
            <w:tcW w:w="1289" w:type="dxa"/>
            <w:vAlign w:val="center"/>
          </w:tcPr>
          <w:p w:rsidR="00252A7C" w:rsidRPr="00252A7C" w:rsidRDefault="00252A7C" w:rsidP="00252A7C">
            <w:pPr>
              <w:jc w:val="center"/>
              <w:rPr>
                <w:sz w:val="26"/>
                <w:szCs w:val="26"/>
              </w:rPr>
            </w:pPr>
            <w:r w:rsidRPr="00252A7C">
              <w:rPr>
                <w:sz w:val="26"/>
                <w:szCs w:val="26"/>
              </w:rPr>
              <w:t>%</w:t>
            </w:r>
          </w:p>
        </w:tc>
        <w:tc>
          <w:tcPr>
            <w:tcW w:w="1097" w:type="dxa"/>
            <w:vAlign w:val="center"/>
          </w:tcPr>
          <w:p w:rsidR="00252A7C" w:rsidRPr="00252A7C" w:rsidRDefault="00252A7C" w:rsidP="00252A7C">
            <w:pPr>
              <w:jc w:val="center"/>
              <w:rPr>
                <w:sz w:val="26"/>
                <w:szCs w:val="26"/>
              </w:rPr>
            </w:pPr>
          </w:p>
        </w:tc>
        <w:tc>
          <w:tcPr>
            <w:tcW w:w="1097" w:type="dxa"/>
            <w:vAlign w:val="center"/>
          </w:tcPr>
          <w:p w:rsidR="00252A7C" w:rsidRPr="00252A7C" w:rsidRDefault="00252A7C" w:rsidP="00252A7C">
            <w:pPr>
              <w:jc w:val="center"/>
              <w:rPr>
                <w:sz w:val="26"/>
                <w:szCs w:val="26"/>
              </w:rPr>
            </w:pPr>
          </w:p>
        </w:tc>
        <w:tc>
          <w:tcPr>
            <w:tcW w:w="1097" w:type="dxa"/>
            <w:vAlign w:val="center"/>
          </w:tcPr>
          <w:p w:rsidR="00252A7C" w:rsidRPr="00252A7C" w:rsidRDefault="00252A7C" w:rsidP="00252A7C">
            <w:pPr>
              <w:jc w:val="center"/>
              <w:rPr>
                <w:sz w:val="26"/>
                <w:szCs w:val="26"/>
              </w:rPr>
            </w:pPr>
          </w:p>
        </w:tc>
        <w:tc>
          <w:tcPr>
            <w:tcW w:w="1097" w:type="dxa"/>
            <w:vAlign w:val="center"/>
          </w:tcPr>
          <w:p w:rsidR="00252A7C" w:rsidRPr="00252A7C" w:rsidRDefault="00252A7C" w:rsidP="00252A7C">
            <w:pPr>
              <w:jc w:val="center"/>
              <w:rPr>
                <w:sz w:val="26"/>
                <w:szCs w:val="26"/>
              </w:rPr>
            </w:pPr>
          </w:p>
        </w:tc>
      </w:tr>
      <w:tr w:rsidR="00252A7C" w:rsidRPr="00252A7C" w:rsidTr="00252A7C">
        <w:tc>
          <w:tcPr>
            <w:tcW w:w="647" w:type="dxa"/>
          </w:tcPr>
          <w:p w:rsidR="00252A7C" w:rsidRPr="00252A7C" w:rsidRDefault="00252A7C" w:rsidP="00252A7C">
            <w:pPr>
              <w:jc w:val="both"/>
              <w:rPr>
                <w:sz w:val="26"/>
                <w:szCs w:val="26"/>
              </w:rPr>
            </w:pPr>
            <w:r w:rsidRPr="00252A7C">
              <w:rPr>
                <w:sz w:val="26"/>
                <w:szCs w:val="26"/>
              </w:rPr>
              <w:t>4</w:t>
            </w:r>
          </w:p>
        </w:tc>
        <w:tc>
          <w:tcPr>
            <w:tcW w:w="8992" w:type="dxa"/>
            <w:gridSpan w:val="6"/>
          </w:tcPr>
          <w:p w:rsidR="00252A7C" w:rsidRPr="00252A7C" w:rsidRDefault="00252A7C" w:rsidP="00252A7C">
            <w:pPr>
              <w:jc w:val="both"/>
              <w:rPr>
                <w:sz w:val="26"/>
                <w:szCs w:val="26"/>
              </w:rPr>
            </w:pPr>
            <w:r w:rsidRPr="00252A7C">
              <w:rPr>
                <w:sz w:val="26"/>
                <w:szCs w:val="26"/>
              </w:rPr>
              <w:t>Индикаторы, характеризующие качество управления муниципальной собственностью и оказания муниципальных услуг</w:t>
            </w:r>
          </w:p>
        </w:tc>
      </w:tr>
      <w:tr w:rsidR="00252A7C" w:rsidRPr="00252A7C" w:rsidTr="00252A7C">
        <w:tc>
          <w:tcPr>
            <w:tcW w:w="647" w:type="dxa"/>
          </w:tcPr>
          <w:p w:rsidR="00252A7C" w:rsidRPr="00252A7C" w:rsidRDefault="00252A7C" w:rsidP="00252A7C">
            <w:pPr>
              <w:jc w:val="both"/>
              <w:rPr>
                <w:sz w:val="26"/>
                <w:szCs w:val="26"/>
              </w:rPr>
            </w:pPr>
            <w:r w:rsidRPr="00252A7C">
              <w:rPr>
                <w:sz w:val="26"/>
                <w:szCs w:val="26"/>
              </w:rPr>
              <w:t>4.1</w:t>
            </w:r>
          </w:p>
        </w:tc>
        <w:tc>
          <w:tcPr>
            <w:tcW w:w="3315" w:type="dxa"/>
          </w:tcPr>
          <w:p w:rsidR="00252A7C" w:rsidRPr="00252A7C" w:rsidRDefault="00252A7C" w:rsidP="00252A7C">
            <w:pPr>
              <w:jc w:val="both"/>
              <w:rPr>
                <w:sz w:val="26"/>
                <w:szCs w:val="26"/>
              </w:rPr>
            </w:pPr>
            <w:r w:rsidRPr="00252A7C">
              <w:rPr>
                <w:sz w:val="26"/>
                <w:szCs w:val="26"/>
              </w:rPr>
              <w:t>Сохранение соотношения к среднемесячному доходу от трудовой деятельности оплаты труда отдельных категорий работников бюджетной сферы в соответствии с указами Президента РФ</w:t>
            </w:r>
          </w:p>
        </w:tc>
        <w:tc>
          <w:tcPr>
            <w:tcW w:w="1289" w:type="dxa"/>
            <w:vAlign w:val="center"/>
          </w:tcPr>
          <w:p w:rsidR="00252A7C" w:rsidRPr="00252A7C" w:rsidRDefault="00252A7C" w:rsidP="00252A7C">
            <w:pPr>
              <w:jc w:val="center"/>
              <w:rPr>
                <w:sz w:val="26"/>
                <w:szCs w:val="26"/>
              </w:rPr>
            </w:pPr>
            <w:r w:rsidRPr="00252A7C">
              <w:rPr>
                <w:sz w:val="26"/>
                <w:szCs w:val="26"/>
              </w:rPr>
              <w:t>%</w:t>
            </w:r>
          </w:p>
        </w:tc>
        <w:tc>
          <w:tcPr>
            <w:tcW w:w="1097" w:type="dxa"/>
            <w:vAlign w:val="center"/>
          </w:tcPr>
          <w:p w:rsidR="00252A7C" w:rsidRPr="00252A7C" w:rsidRDefault="00252A7C" w:rsidP="00252A7C">
            <w:pPr>
              <w:jc w:val="center"/>
              <w:rPr>
                <w:sz w:val="26"/>
                <w:szCs w:val="26"/>
              </w:rPr>
            </w:pPr>
          </w:p>
        </w:tc>
        <w:tc>
          <w:tcPr>
            <w:tcW w:w="1097" w:type="dxa"/>
            <w:vAlign w:val="center"/>
          </w:tcPr>
          <w:p w:rsidR="00252A7C" w:rsidRPr="00252A7C" w:rsidRDefault="00252A7C" w:rsidP="00252A7C">
            <w:pPr>
              <w:jc w:val="center"/>
              <w:rPr>
                <w:sz w:val="26"/>
                <w:szCs w:val="26"/>
              </w:rPr>
            </w:pPr>
          </w:p>
        </w:tc>
        <w:tc>
          <w:tcPr>
            <w:tcW w:w="1097" w:type="dxa"/>
            <w:vAlign w:val="center"/>
          </w:tcPr>
          <w:p w:rsidR="00252A7C" w:rsidRPr="00252A7C" w:rsidRDefault="00252A7C" w:rsidP="00252A7C">
            <w:pPr>
              <w:jc w:val="center"/>
              <w:rPr>
                <w:sz w:val="26"/>
                <w:szCs w:val="26"/>
              </w:rPr>
            </w:pPr>
          </w:p>
        </w:tc>
        <w:tc>
          <w:tcPr>
            <w:tcW w:w="1097" w:type="dxa"/>
            <w:vAlign w:val="center"/>
          </w:tcPr>
          <w:p w:rsidR="00252A7C" w:rsidRPr="00252A7C" w:rsidRDefault="00252A7C" w:rsidP="00252A7C">
            <w:pPr>
              <w:jc w:val="center"/>
              <w:rPr>
                <w:sz w:val="26"/>
                <w:szCs w:val="26"/>
              </w:rPr>
            </w:pPr>
          </w:p>
        </w:tc>
      </w:tr>
      <w:tr w:rsidR="00252A7C" w:rsidRPr="00252A7C" w:rsidTr="00252A7C">
        <w:tc>
          <w:tcPr>
            <w:tcW w:w="647" w:type="dxa"/>
          </w:tcPr>
          <w:p w:rsidR="00252A7C" w:rsidRPr="00252A7C" w:rsidRDefault="00252A7C" w:rsidP="00252A7C">
            <w:pPr>
              <w:jc w:val="both"/>
              <w:rPr>
                <w:sz w:val="26"/>
                <w:szCs w:val="26"/>
              </w:rPr>
            </w:pPr>
            <w:r w:rsidRPr="00252A7C">
              <w:rPr>
                <w:sz w:val="26"/>
                <w:szCs w:val="26"/>
              </w:rPr>
              <w:t>5</w:t>
            </w:r>
          </w:p>
        </w:tc>
        <w:tc>
          <w:tcPr>
            <w:tcW w:w="8992" w:type="dxa"/>
            <w:gridSpan w:val="6"/>
          </w:tcPr>
          <w:p w:rsidR="00252A7C" w:rsidRPr="00252A7C" w:rsidRDefault="00252A7C" w:rsidP="00252A7C">
            <w:pPr>
              <w:jc w:val="both"/>
              <w:rPr>
                <w:sz w:val="26"/>
                <w:szCs w:val="26"/>
              </w:rPr>
            </w:pPr>
            <w:r w:rsidRPr="00252A7C">
              <w:rPr>
                <w:sz w:val="26"/>
                <w:szCs w:val="26"/>
              </w:rPr>
              <w:t>Индикаторы, характеризующие степень прозрачности бюджетного процесса</w:t>
            </w:r>
          </w:p>
        </w:tc>
      </w:tr>
      <w:tr w:rsidR="00252A7C" w:rsidRPr="00252A7C" w:rsidTr="00252A7C">
        <w:tc>
          <w:tcPr>
            <w:tcW w:w="647" w:type="dxa"/>
          </w:tcPr>
          <w:p w:rsidR="00252A7C" w:rsidRPr="00252A7C" w:rsidRDefault="00252A7C" w:rsidP="00252A7C">
            <w:pPr>
              <w:jc w:val="both"/>
              <w:rPr>
                <w:sz w:val="26"/>
                <w:szCs w:val="26"/>
              </w:rPr>
            </w:pPr>
            <w:r w:rsidRPr="00252A7C">
              <w:rPr>
                <w:sz w:val="26"/>
                <w:szCs w:val="26"/>
              </w:rPr>
              <w:t>5.1</w:t>
            </w:r>
          </w:p>
        </w:tc>
        <w:tc>
          <w:tcPr>
            <w:tcW w:w="3315" w:type="dxa"/>
          </w:tcPr>
          <w:p w:rsidR="00252A7C" w:rsidRPr="00252A7C" w:rsidRDefault="00252A7C" w:rsidP="00252A7C">
            <w:pPr>
              <w:jc w:val="both"/>
              <w:rPr>
                <w:sz w:val="26"/>
                <w:szCs w:val="26"/>
              </w:rPr>
            </w:pPr>
            <w:r w:rsidRPr="00252A7C">
              <w:rPr>
                <w:sz w:val="26"/>
                <w:szCs w:val="26"/>
              </w:rPr>
              <w:t xml:space="preserve">Качество бюджетной </w:t>
            </w:r>
            <w:r w:rsidRPr="00252A7C">
              <w:rPr>
                <w:sz w:val="26"/>
                <w:szCs w:val="26"/>
              </w:rPr>
              <w:lastRenderedPageBreak/>
              <w:t>отчетности, представленной в министерство финансов Приморского края, в установленные сроки, без письменных замечаний и корректировок</w:t>
            </w:r>
          </w:p>
        </w:tc>
        <w:tc>
          <w:tcPr>
            <w:tcW w:w="1289" w:type="dxa"/>
            <w:vAlign w:val="center"/>
          </w:tcPr>
          <w:p w:rsidR="00252A7C" w:rsidRPr="00252A7C" w:rsidRDefault="00252A7C" w:rsidP="00252A7C">
            <w:pPr>
              <w:jc w:val="center"/>
              <w:rPr>
                <w:sz w:val="26"/>
                <w:szCs w:val="26"/>
              </w:rPr>
            </w:pPr>
            <w:r w:rsidRPr="00252A7C">
              <w:rPr>
                <w:sz w:val="26"/>
                <w:szCs w:val="26"/>
              </w:rPr>
              <w:lastRenderedPageBreak/>
              <w:t>Кол-во замечаний</w:t>
            </w:r>
          </w:p>
        </w:tc>
        <w:tc>
          <w:tcPr>
            <w:tcW w:w="1097" w:type="dxa"/>
            <w:vAlign w:val="center"/>
          </w:tcPr>
          <w:p w:rsidR="00252A7C" w:rsidRPr="00252A7C" w:rsidRDefault="00252A7C" w:rsidP="00252A7C">
            <w:pPr>
              <w:jc w:val="center"/>
              <w:rPr>
                <w:sz w:val="26"/>
                <w:szCs w:val="26"/>
              </w:rPr>
            </w:pPr>
          </w:p>
        </w:tc>
        <w:tc>
          <w:tcPr>
            <w:tcW w:w="1097" w:type="dxa"/>
            <w:vAlign w:val="center"/>
          </w:tcPr>
          <w:p w:rsidR="00252A7C" w:rsidRPr="00252A7C" w:rsidRDefault="00252A7C" w:rsidP="00252A7C">
            <w:pPr>
              <w:jc w:val="center"/>
              <w:rPr>
                <w:sz w:val="26"/>
                <w:szCs w:val="26"/>
              </w:rPr>
            </w:pPr>
          </w:p>
        </w:tc>
        <w:tc>
          <w:tcPr>
            <w:tcW w:w="1097" w:type="dxa"/>
            <w:vAlign w:val="center"/>
          </w:tcPr>
          <w:p w:rsidR="00252A7C" w:rsidRPr="00252A7C" w:rsidRDefault="00252A7C" w:rsidP="00252A7C">
            <w:pPr>
              <w:jc w:val="center"/>
              <w:rPr>
                <w:sz w:val="26"/>
                <w:szCs w:val="26"/>
              </w:rPr>
            </w:pPr>
          </w:p>
        </w:tc>
        <w:tc>
          <w:tcPr>
            <w:tcW w:w="1097" w:type="dxa"/>
            <w:vAlign w:val="center"/>
          </w:tcPr>
          <w:p w:rsidR="00252A7C" w:rsidRPr="00252A7C" w:rsidRDefault="00252A7C" w:rsidP="00252A7C">
            <w:pPr>
              <w:jc w:val="center"/>
              <w:rPr>
                <w:sz w:val="26"/>
                <w:szCs w:val="26"/>
              </w:rPr>
            </w:pPr>
          </w:p>
        </w:tc>
      </w:tr>
      <w:tr w:rsidR="00252A7C" w:rsidRPr="00252A7C" w:rsidTr="00252A7C">
        <w:tc>
          <w:tcPr>
            <w:tcW w:w="647" w:type="dxa"/>
          </w:tcPr>
          <w:p w:rsidR="00252A7C" w:rsidRPr="00252A7C" w:rsidRDefault="00252A7C" w:rsidP="00252A7C">
            <w:pPr>
              <w:jc w:val="both"/>
              <w:rPr>
                <w:sz w:val="26"/>
                <w:szCs w:val="26"/>
              </w:rPr>
            </w:pPr>
            <w:r w:rsidRPr="00252A7C">
              <w:rPr>
                <w:sz w:val="26"/>
                <w:szCs w:val="26"/>
              </w:rPr>
              <w:lastRenderedPageBreak/>
              <w:t>6</w:t>
            </w:r>
          </w:p>
        </w:tc>
        <w:tc>
          <w:tcPr>
            <w:tcW w:w="8992" w:type="dxa"/>
            <w:gridSpan w:val="6"/>
          </w:tcPr>
          <w:p w:rsidR="00252A7C" w:rsidRPr="00252A7C" w:rsidRDefault="00252A7C" w:rsidP="00252A7C">
            <w:pPr>
              <w:jc w:val="both"/>
              <w:rPr>
                <w:sz w:val="26"/>
                <w:szCs w:val="26"/>
              </w:rPr>
            </w:pPr>
            <w:r w:rsidRPr="00252A7C">
              <w:rPr>
                <w:sz w:val="26"/>
                <w:szCs w:val="26"/>
              </w:rPr>
              <w:t>Прочие индикаторы</w:t>
            </w:r>
          </w:p>
        </w:tc>
      </w:tr>
      <w:tr w:rsidR="00252A7C" w:rsidRPr="00252A7C" w:rsidTr="00252A7C">
        <w:tc>
          <w:tcPr>
            <w:tcW w:w="647" w:type="dxa"/>
          </w:tcPr>
          <w:p w:rsidR="00252A7C" w:rsidRPr="00252A7C" w:rsidRDefault="00252A7C" w:rsidP="00252A7C">
            <w:pPr>
              <w:jc w:val="both"/>
              <w:rPr>
                <w:sz w:val="26"/>
                <w:szCs w:val="26"/>
              </w:rPr>
            </w:pPr>
            <w:r w:rsidRPr="00252A7C">
              <w:rPr>
                <w:sz w:val="26"/>
                <w:szCs w:val="26"/>
              </w:rPr>
              <w:t>6.1</w:t>
            </w:r>
          </w:p>
        </w:tc>
        <w:tc>
          <w:tcPr>
            <w:tcW w:w="3315" w:type="dxa"/>
          </w:tcPr>
          <w:p w:rsidR="00252A7C" w:rsidRPr="00252A7C" w:rsidRDefault="00252A7C" w:rsidP="00252A7C">
            <w:pPr>
              <w:jc w:val="both"/>
              <w:rPr>
                <w:sz w:val="26"/>
                <w:szCs w:val="26"/>
              </w:rPr>
            </w:pPr>
            <w:r w:rsidRPr="00252A7C">
              <w:rPr>
                <w:sz w:val="26"/>
                <w:szCs w:val="26"/>
              </w:rPr>
              <w:t>Выполнение условий, подписанного муниципальным районом с министерством финансов Приморского края соглашения о мерах по социально - экономическому развитию и оздоровлению муниципальных финансов муниципального района Приморского края, в полном объеме</w:t>
            </w:r>
          </w:p>
        </w:tc>
        <w:tc>
          <w:tcPr>
            <w:tcW w:w="1289" w:type="dxa"/>
            <w:vAlign w:val="center"/>
          </w:tcPr>
          <w:p w:rsidR="00252A7C" w:rsidRPr="00252A7C" w:rsidRDefault="00252A7C" w:rsidP="00252A7C">
            <w:pPr>
              <w:jc w:val="center"/>
              <w:rPr>
                <w:sz w:val="26"/>
                <w:szCs w:val="26"/>
              </w:rPr>
            </w:pPr>
            <w:r w:rsidRPr="00252A7C">
              <w:rPr>
                <w:sz w:val="26"/>
                <w:szCs w:val="26"/>
              </w:rPr>
              <w:t>раз</w:t>
            </w:r>
          </w:p>
        </w:tc>
        <w:tc>
          <w:tcPr>
            <w:tcW w:w="1097" w:type="dxa"/>
            <w:vAlign w:val="center"/>
          </w:tcPr>
          <w:p w:rsidR="00252A7C" w:rsidRPr="00252A7C" w:rsidRDefault="00252A7C" w:rsidP="00252A7C">
            <w:pPr>
              <w:jc w:val="center"/>
              <w:rPr>
                <w:sz w:val="26"/>
                <w:szCs w:val="26"/>
              </w:rPr>
            </w:pPr>
          </w:p>
        </w:tc>
        <w:tc>
          <w:tcPr>
            <w:tcW w:w="1097" w:type="dxa"/>
            <w:vAlign w:val="center"/>
          </w:tcPr>
          <w:p w:rsidR="00252A7C" w:rsidRPr="00252A7C" w:rsidRDefault="00252A7C" w:rsidP="00252A7C">
            <w:pPr>
              <w:jc w:val="center"/>
              <w:rPr>
                <w:sz w:val="26"/>
                <w:szCs w:val="26"/>
              </w:rPr>
            </w:pPr>
          </w:p>
        </w:tc>
        <w:tc>
          <w:tcPr>
            <w:tcW w:w="1097" w:type="dxa"/>
            <w:vAlign w:val="center"/>
          </w:tcPr>
          <w:p w:rsidR="00252A7C" w:rsidRPr="00252A7C" w:rsidRDefault="00252A7C" w:rsidP="00252A7C">
            <w:pPr>
              <w:jc w:val="center"/>
              <w:rPr>
                <w:sz w:val="26"/>
                <w:szCs w:val="26"/>
              </w:rPr>
            </w:pPr>
          </w:p>
        </w:tc>
        <w:tc>
          <w:tcPr>
            <w:tcW w:w="1097" w:type="dxa"/>
            <w:vAlign w:val="center"/>
          </w:tcPr>
          <w:p w:rsidR="00252A7C" w:rsidRPr="00252A7C" w:rsidRDefault="00252A7C" w:rsidP="00252A7C">
            <w:pPr>
              <w:jc w:val="center"/>
              <w:rPr>
                <w:sz w:val="26"/>
                <w:szCs w:val="26"/>
              </w:rPr>
            </w:pPr>
          </w:p>
        </w:tc>
      </w:tr>
    </w:tbl>
    <w:p w:rsidR="00252A7C" w:rsidRDefault="00252A7C" w:rsidP="00252A7C">
      <w:pPr>
        <w:spacing w:line="360" w:lineRule="auto"/>
        <w:ind w:firstLine="708"/>
        <w:jc w:val="both"/>
        <w:rPr>
          <w:b/>
        </w:rPr>
      </w:pPr>
    </w:p>
    <w:p w:rsidR="00252A7C" w:rsidRPr="00976FD0" w:rsidRDefault="00252A7C" w:rsidP="00252A7C">
      <w:pPr>
        <w:spacing w:line="360" w:lineRule="auto"/>
        <w:ind w:firstLine="708"/>
        <w:jc w:val="both"/>
        <w:rPr>
          <w:b/>
        </w:rPr>
      </w:pPr>
    </w:p>
    <w:sectPr w:rsidR="00252A7C" w:rsidRPr="00976FD0" w:rsidSect="00252A7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A26" w:rsidRDefault="00662A26" w:rsidP="005C5935">
      <w:r>
        <w:separator/>
      </w:r>
    </w:p>
  </w:endnote>
  <w:endnote w:type="continuationSeparator" w:id="0">
    <w:p w:rsidR="00662A26" w:rsidRDefault="00662A26" w:rsidP="005C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734815"/>
      <w:docPartObj>
        <w:docPartGallery w:val="Page Numbers (Bottom of Page)"/>
        <w:docPartUnique/>
      </w:docPartObj>
    </w:sdtPr>
    <w:sdtEndPr/>
    <w:sdtContent>
      <w:p w:rsidR="00453966" w:rsidRDefault="00453966">
        <w:pPr>
          <w:pStyle w:val="aa"/>
          <w:jc w:val="right"/>
        </w:pPr>
        <w:r>
          <w:fldChar w:fldCharType="begin"/>
        </w:r>
        <w:r>
          <w:instrText>PAGE   \* MERGEFORMAT</w:instrText>
        </w:r>
        <w:r>
          <w:fldChar w:fldCharType="separate"/>
        </w:r>
        <w:r w:rsidR="00382749">
          <w:rPr>
            <w:noProof/>
          </w:rPr>
          <w:t>3</w:t>
        </w:r>
        <w:r>
          <w:fldChar w:fldCharType="end"/>
        </w:r>
      </w:p>
    </w:sdtContent>
  </w:sdt>
  <w:p w:rsidR="00662A26" w:rsidRDefault="00662A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A26" w:rsidRDefault="00662A26" w:rsidP="005C5935">
      <w:r>
        <w:separator/>
      </w:r>
    </w:p>
  </w:footnote>
  <w:footnote w:type="continuationSeparator" w:id="0">
    <w:p w:rsidR="00662A26" w:rsidRDefault="00662A26" w:rsidP="005C5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7256"/>
    <w:multiLevelType w:val="hybridMultilevel"/>
    <w:tmpl w:val="186C3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3B6731"/>
    <w:multiLevelType w:val="hybridMultilevel"/>
    <w:tmpl w:val="186C3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6795A"/>
    <w:rsid w:val="00004ED7"/>
    <w:rsid w:val="001229A7"/>
    <w:rsid w:val="00136A91"/>
    <w:rsid w:val="00252A7C"/>
    <w:rsid w:val="002918FA"/>
    <w:rsid w:val="00382749"/>
    <w:rsid w:val="003E3563"/>
    <w:rsid w:val="00453966"/>
    <w:rsid w:val="00522FF4"/>
    <w:rsid w:val="00562258"/>
    <w:rsid w:val="00585318"/>
    <w:rsid w:val="00594BB6"/>
    <w:rsid w:val="005B3E64"/>
    <w:rsid w:val="005C5935"/>
    <w:rsid w:val="00662A26"/>
    <w:rsid w:val="006A292A"/>
    <w:rsid w:val="0081107A"/>
    <w:rsid w:val="008539A6"/>
    <w:rsid w:val="00976FD0"/>
    <w:rsid w:val="009E39C6"/>
    <w:rsid w:val="009E405C"/>
    <w:rsid w:val="009F1A5D"/>
    <w:rsid w:val="00A55C2D"/>
    <w:rsid w:val="00A63B46"/>
    <w:rsid w:val="00A90489"/>
    <w:rsid w:val="00B27219"/>
    <w:rsid w:val="00B34853"/>
    <w:rsid w:val="00B54037"/>
    <w:rsid w:val="00B663E9"/>
    <w:rsid w:val="00B841E8"/>
    <w:rsid w:val="00C446FC"/>
    <w:rsid w:val="00CA5AD8"/>
    <w:rsid w:val="00CE460F"/>
    <w:rsid w:val="00EC427C"/>
    <w:rsid w:val="00F35CCD"/>
    <w:rsid w:val="00F425BE"/>
    <w:rsid w:val="00F6795A"/>
    <w:rsid w:val="00F81A29"/>
    <w:rsid w:val="00FC0A0B"/>
    <w:rsid w:val="00FD09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95A"/>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6795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basedOn w:val="a"/>
    <w:uiPriority w:val="99"/>
    <w:rsid w:val="00F6795A"/>
    <w:pPr>
      <w:autoSpaceDE w:val="0"/>
    </w:pPr>
    <w:rPr>
      <w:rFonts w:ascii="Arial" w:eastAsia="Arial" w:hAnsi="Arial" w:cs="Arial"/>
      <w:sz w:val="20"/>
      <w:lang w:eastAsia="hi-IN" w:bidi="hi-IN"/>
    </w:rPr>
  </w:style>
  <w:style w:type="paragraph" w:styleId="a3">
    <w:name w:val="Balloon Text"/>
    <w:basedOn w:val="a"/>
    <w:link w:val="a4"/>
    <w:uiPriority w:val="99"/>
    <w:semiHidden/>
    <w:unhideWhenUsed/>
    <w:rsid w:val="00F6795A"/>
    <w:rPr>
      <w:rFonts w:ascii="Tahoma" w:hAnsi="Tahoma" w:cs="Tahoma"/>
      <w:sz w:val="16"/>
      <w:szCs w:val="16"/>
    </w:rPr>
  </w:style>
  <w:style w:type="character" w:customStyle="1" w:styleId="a4">
    <w:name w:val="Текст выноски Знак"/>
    <w:basedOn w:val="a0"/>
    <w:link w:val="a3"/>
    <w:uiPriority w:val="99"/>
    <w:semiHidden/>
    <w:rsid w:val="00F6795A"/>
    <w:rPr>
      <w:rFonts w:ascii="Tahoma" w:eastAsia="Times New Roman" w:hAnsi="Tahoma" w:cs="Tahoma"/>
      <w:sz w:val="16"/>
      <w:szCs w:val="16"/>
      <w:lang w:eastAsia="ar-SA"/>
    </w:rPr>
  </w:style>
  <w:style w:type="paragraph" w:styleId="a5">
    <w:name w:val="Normal (Web)"/>
    <w:basedOn w:val="a"/>
    <w:uiPriority w:val="99"/>
    <w:semiHidden/>
    <w:unhideWhenUsed/>
    <w:rsid w:val="00CA5AD8"/>
    <w:pPr>
      <w:suppressAutoHyphens w:val="0"/>
      <w:spacing w:before="100" w:beforeAutospacing="1" w:after="100" w:afterAutospacing="1"/>
    </w:pPr>
    <w:rPr>
      <w:rFonts w:ascii="Arial" w:hAnsi="Arial" w:cs="Arial"/>
      <w:color w:val="000000"/>
      <w:sz w:val="15"/>
      <w:szCs w:val="15"/>
      <w:lang w:eastAsia="ru-RU"/>
    </w:rPr>
  </w:style>
  <w:style w:type="table" w:styleId="a6">
    <w:name w:val="Table Grid"/>
    <w:basedOn w:val="a1"/>
    <w:uiPriority w:val="59"/>
    <w:rsid w:val="00A55C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A55C2D"/>
    <w:pPr>
      <w:ind w:left="720"/>
      <w:contextualSpacing/>
    </w:pPr>
  </w:style>
  <w:style w:type="paragraph" w:styleId="a8">
    <w:name w:val="header"/>
    <w:basedOn w:val="a"/>
    <w:link w:val="a9"/>
    <w:uiPriority w:val="99"/>
    <w:unhideWhenUsed/>
    <w:rsid w:val="005C5935"/>
    <w:pPr>
      <w:tabs>
        <w:tab w:val="center" w:pos="4677"/>
        <w:tab w:val="right" w:pos="9355"/>
      </w:tabs>
    </w:pPr>
  </w:style>
  <w:style w:type="character" w:customStyle="1" w:styleId="a9">
    <w:name w:val="Верхний колонтитул Знак"/>
    <w:basedOn w:val="a0"/>
    <w:link w:val="a8"/>
    <w:uiPriority w:val="99"/>
    <w:rsid w:val="005C5935"/>
    <w:rPr>
      <w:rFonts w:ascii="Times New Roman" w:eastAsia="Times New Roman" w:hAnsi="Times New Roman" w:cs="Times New Roman"/>
      <w:sz w:val="28"/>
      <w:szCs w:val="20"/>
      <w:lang w:eastAsia="ar-SA"/>
    </w:rPr>
  </w:style>
  <w:style w:type="paragraph" w:styleId="aa">
    <w:name w:val="footer"/>
    <w:basedOn w:val="a"/>
    <w:link w:val="ab"/>
    <w:uiPriority w:val="99"/>
    <w:unhideWhenUsed/>
    <w:rsid w:val="005C5935"/>
    <w:pPr>
      <w:tabs>
        <w:tab w:val="center" w:pos="4677"/>
        <w:tab w:val="right" w:pos="9355"/>
      </w:tabs>
    </w:pPr>
  </w:style>
  <w:style w:type="character" w:customStyle="1" w:styleId="ab">
    <w:name w:val="Нижний колонтитул Знак"/>
    <w:basedOn w:val="a0"/>
    <w:link w:val="aa"/>
    <w:uiPriority w:val="99"/>
    <w:rsid w:val="005C5935"/>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846B6-5B38-446F-9211-855A3B22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19</Pages>
  <Words>3335</Words>
  <Characters>19013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Katya</cp:lastModifiedBy>
  <cp:revision>11</cp:revision>
  <cp:lastPrinted>2024-06-19T01:51:00Z</cp:lastPrinted>
  <dcterms:created xsi:type="dcterms:W3CDTF">2024-06-10T01:14:00Z</dcterms:created>
  <dcterms:modified xsi:type="dcterms:W3CDTF">2024-06-25T06:46:00Z</dcterms:modified>
</cp:coreProperties>
</file>