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73E4D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73E4D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73E4D" w:rsidRDefault="00F73E4D" w:rsidP="00FC05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05FB" w:rsidRPr="00FC05FB" w:rsidRDefault="00FC05FB" w:rsidP="00F73E4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FB">
        <w:rPr>
          <w:rFonts w:ascii="Times New Roman" w:hAnsi="Times New Roman" w:cs="Times New Roman"/>
          <w:b/>
          <w:sz w:val="28"/>
          <w:szCs w:val="28"/>
        </w:rPr>
        <w:t>Подавай заявление на регистрацию прав и кадастровый учет в электронном виде!</w:t>
      </w:r>
    </w:p>
    <w:p w:rsidR="00FC05FB" w:rsidRDefault="00FC05FB" w:rsidP="00FC05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5FB" w:rsidRPr="00FC05FB" w:rsidRDefault="00FC05FB" w:rsidP="00FC0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Владивосток, 12.02.2019 г. </w:t>
      </w:r>
      <w:r w:rsidRPr="00FC05FB">
        <w:rPr>
          <w:rFonts w:ascii="Times New Roman" w:hAnsi="Times New Roman" w:cs="Times New Roman"/>
          <w:sz w:val="28"/>
          <w:szCs w:val="28"/>
        </w:rPr>
        <w:t xml:space="preserve">Приморские регистраторы </w:t>
      </w:r>
      <w:r w:rsidRPr="00FC05FB">
        <w:rPr>
          <w:rFonts w:ascii="Times New Roman" w:hAnsi="Times New Roman" w:cs="Times New Roman"/>
          <w:b/>
          <w:sz w:val="28"/>
          <w:szCs w:val="28"/>
        </w:rPr>
        <w:t xml:space="preserve">отмечают увеличение количества заявлений о государственной регистрации прав и государственном кадастровом учете, поданных в электронном виде, </w:t>
      </w:r>
      <w:r w:rsidRPr="00FC05FB">
        <w:rPr>
          <w:rFonts w:ascii="Times New Roman" w:hAnsi="Times New Roman" w:cs="Times New Roman"/>
          <w:sz w:val="28"/>
          <w:szCs w:val="28"/>
        </w:rPr>
        <w:t>что говорит о развитии сервиса подачи документов в электронном виде и о росте интереса к нему со стороны заявителей.</w:t>
      </w:r>
    </w:p>
    <w:p w:rsidR="00FC05FB" w:rsidRPr="00FC05FB" w:rsidRDefault="00FC05FB" w:rsidP="00FC0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5FB">
        <w:rPr>
          <w:rFonts w:ascii="Times New Roman" w:hAnsi="Times New Roman" w:cs="Times New Roman"/>
          <w:sz w:val="28"/>
          <w:szCs w:val="28"/>
        </w:rPr>
        <w:t xml:space="preserve">Так, в 2018 году в электронном виде было подано </w:t>
      </w:r>
      <w:r w:rsidRPr="00FC05FB">
        <w:rPr>
          <w:rFonts w:ascii="Times New Roman" w:hAnsi="Times New Roman" w:cs="Times New Roman"/>
          <w:b/>
          <w:sz w:val="28"/>
          <w:szCs w:val="28"/>
        </w:rPr>
        <w:t>27318</w:t>
      </w:r>
      <w:r w:rsidRPr="00FC05FB">
        <w:rPr>
          <w:rFonts w:ascii="Times New Roman" w:hAnsi="Times New Roman" w:cs="Times New Roman"/>
          <w:sz w:val="28"/>
          <w:szCs w:val="28"/>
        </w:rPr>
        <w:t xml:space="preserve"> заявлений о государственной регистрации прав, что на </w:t>
      </w:r>
      <w:r w:rsidRPr="00FC05FB">
        <w:rPr>
          <w:rFonts w:ascii="Times New Roman" w:hAnsi="Times New Roman" w:cs="Times New Roman"/>
          <w:b/>
          <w:sz w:val="28"/>
          <w:szCs w:val="28"/>
        </w:rPr>
        <w:t>57%</w:t>
      </w:r>
      <w:r w:rsidRPr="00FC05FB">
        <w:rPr>
          <w:rFonts w:ascii="Times New Roman" w:hAnsi="Times New Roman" w:cs="Times New Roman"/>
          <w:sz w:val="28"/>
          <w:szCs w:val="28"/>
        </w:rPr>
        <w:t xml:space="preserve"> больше, чем в 2017 году (</w:t>
      </w:r>
      <w:r w:rsidRPr="00FC05FB">
        <w:rPr>
          <w:rFonts w:ascii="Times New Roman" w:hAnsi="Times New Roman" w:cs="Times New Roman"/>
          <w:b/>
          <w:sz w:val="28"/>
          <w:szCs w:val="28"/>
        </w:rPr>
        <w:t>11637</w:t>
      </w:r>
      <w:r w:rsidRPr="00FC05FB">
        <w:rPr>
          <w:rFonts w:ascii="Times New Roman" w:hAnsi="Times New Roman" w:cs="Times New Roman"/>
          <w:sz w:val="28"/>
          <w:szCs w:val="28"/>
        </w:rPr>
        <w:t xml:space="preserve">). Также на </w:t>
      </w:r>
      <w:r w:rsidRPr="00FC05FB">
        <w:rPr>
          <w:rFonts w:ascii="Times New Roman" w:hAnsi="Times New Roman" w:cs="Times New Roman"/>
          <w:b/>
          <w:sz w:val="28"/>
          <w:szCs w:val="28"/>
        </w:rPr>
        <w:t>25%</w:t>
      </w:r>
      <w:r w:rsidRPr="00FC05FB">
        <w:rPr>
          <w:rFonts w:ascii="Times New Roman" w:hAnsi="Times New Roman" w:cs="Times New Roman"/>
          <w:sz w:val="28"/>
          <w:szCs w:val="28"/>
        </w:rPr>
        <w:t xml:space="preserve"> в 2018 году увеличилось количество поданных в электронном виде заявлений о государственном кадастровом учете.</w:t>
      </w:r>
    </w:p>
    <w:p w:rsidR="00FC05FB" w:rsidRDefault="00FC05FB" w:rsidP="00FC0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5FB">
        <w:rPr>
          <w:rFonts w:ascii="Times New Roman" w:hAnsi="Times New Roman" w:cs="Times New Roman"/>
          <w:sz w:val="28"/>
          <w:szCs w:val="28"/>
        </w:rPr>
        <w:t xml:space="preserve"> Наибольшее количество заявлений в электронном виде подают органы государственной власти и местного самоуправления (около 40%) и физические лица (через нотариусов). Чаще пользоваться данным сервисом стали застройщики и крупные правообладатели.</w:t>
      </w:r>
    </w:p>
    <w:p w:rsidR="00FC05FB" w:rsidRPr="00FC05FB" w:rsidRDefault="00FC05FB" w:rsidP="00FC0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Приморский </w:t>
      </w:r>
      <w:proofErr w:type="spellStart"/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напоминает, что на сегодняшний день все наиболее востребованные </w:t>
      </w:r>
      <w:proofErr w:type="spellStart"/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доступны в электронном виде на сайте </w:t>
      </w:r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>.rosreestr.ru.</w:t>
      </w:r>
    </w:p>
    <w:p w:rsidR="00FC05FB" w:rsidRPr="00FC05FB" w:rsidRDefault="00FC05FB" w:rsidP="00FC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05FB" w:rsidRPr="00FC05FB" w:rsidRDefault="00FC05FB" w:rsidP="00FC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Электронные сервисы </w:t>
      </w:r>
      <w:proofErr w:type="spellStart"/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позволяют:</w:t>
      </w:r>
    </w:p>
    <w:p w:rsidR="00FC05FB" w:rsidRPr="00FC05FB" w:rsidRDefault="00FC05FB" w:rsidP="00FC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5FB" w:rsidRPr="00FC05FB" w:rsidRDefault="00FC05FB" w:rsidP="00FC05F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Подать заявление на кадастровый учет и (или) регистрацию прав.</w:t>
      </w:r>
    </w:p>
    <w:p w:rsidR="00FC05FB" w:rsidRPr="00FC05FB" w:rsidRDefault="00FC05FB" w:rsidP="00FC05F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Оперативно и удобно запросить сведения из ЕГРН и получать другие услуги </w:t>
      </w:r>
      <w:proofErr w:type="spellStart"/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режиме онлайн.</w:t>
      </w:r>
    </w:p>
    <w:p w:rsidR="00FC05FB" w:rsidRPr="00FC05FB" w:rsidRDefault="00FC05FB" w:rsidP="00FC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5FB" w:rsidRPr="00FC05FB" w:rsidRDefault="00FC05FB" w:rsidP="00FC0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государственных услуг </w:t>
      </w:r>
      <w:proofErr w:type="spellStart"/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электронном виде необходима электронная подпись (ЭП). Ее можно приобрести за плату в специализированном удостоверяющем центре. С перечнем удостоверяющих центров можно ознакомиться на </w:t>
      </w:r>
      <w:hyperlink r:id="rId9" w:history="1">
        <w:r w:rsidRPr="00FC05F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официальном сайте </w:t>
        </w:r>
        <w:proofErr w:type="spellStart"/>
        <w:r w:rsidRPr="00FC05F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FC05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05FB" w:rsidRPr="00FC05FB" w:rsidRDefault="00FC05FB" w:rsidP="00FC05F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05FB" w:rsidRPr="00FC05FB" w:rsidRDefault="00FC05FB" w:rsidP="00FC05FB">
      <w:pPr>
        <w:rPr>
          <w:rFonts w:ascii="Times New Roman" w:hAnsi="Times New Roman" w:cs="Times New Roman"/>
        </w:rPr>
      </w:pPr>
    </w:p>
    <w:p w:rsidR="00FC05FB" w:rsidRDefault="00FC05FB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C05FB" w:rsidRDefault="00FC05FB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C05FB" w:rsidRDefault="00FC05FB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C05FB" w:rsidRDefault="00FC05FB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C05FB" w:rsidRDefault="00FC05FB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C05FB" w:rsidRDefault="00FC05FB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C05FB" w:rsidRDefault="00FC05FB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73E4D"/>
    <w:rsid w:val="00FA696C"/>
    <w:rsid w:val="00FB05FE"/>
    <w:rsid w:val="00FC05F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styleId="a7">
    <w:name w:val="List Paragraph"/>
    <w:basedOn w:val="a"/>
    <w:uiPriority w:val="34"/>
    <w:qFormat/>
    <w:rsid w:val="00FC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7483-6032-45BC-BFA5-2C3B0232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2019-01-23T04:26:00Z</cp:lastPrinted>
  <dcterms:created xsi:type="dcterms:W3CDTF">2019-02-12T06:09:00Z</dcterms:created>
  <dcterms:modified xsi:type="dcterms:W3CDTF">2019-02-12T06:11:00Z</dcterms:modified>
</cp:coreProperties>
</file>