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8" w:rsidRPr="001229C8" w:rsidRDefault="00F47D17" w:rsidP="001229C8">
      <w:r w:rsidRPr="00FD3434">
        <w:rPr>
          <w:rFonts w:ascii="Arial" w:hAnsi="Arial" w:cs="Arial"/>
          <w:noProof/>
          <w:sz w:val="28"/>
          <w:szCs w:val="28"/>
          <w:lang w:eastAsia="ru-RU"/>
        </w:rPr>
        <w:drawing>
          <wp:anchor distT="0" distB="0" distL="114300" distR="114300" simplePos="0" relativeHeight="251659264" behindDoc="1" locked="0" layoutInCell="1" allowOverlap="1" wp14:anchorId="402D4B32" wp14:editId="24AA9881">
            <wp:simplePos x="0" y="0"/>
            <wp:positionH relativeFrom="column">
              <wp:posOffset>-125095</wp:posOffset>
            </wp:positionH>
            <wp:positionV relativeFrom="paragraph">
              <wp:posOffset>65405</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rsidR="00F46DEA">
        <w:rPr>
          <w:noProof/>
          <w:lang w:eastAsia="ru-RU"/>
        </w:rPr>
        <w:t xml:space="preserve">  </w:t>
      </w:r>
      <w:r w:rsidR="000A3E58">
        <w:rPr>
          <w:noProof/>
          <w:lang w:eastAsia="ru-RU"/>
        </w:rPr>
        <w:t xml:space="preserve">       </w:t>
      </w:r>
    </w:p>
    <w:p w:rsidR="00944D6C" w:rsidRDefault="00944D6C" w:rsidP="00944D6C">
      <w:pPr>
        <w:spacing w:after="0" w:line="360" w:lineRule="auto"/>
        <w:rPr>
          <w:b/>
          <w:color w:val="1F497D" w:themeColor="text2"/>
          <w:sz w:val="52"/>
          <w:szCs w:val="52"/>
        </w:rPr>
      </w:pPr>
    </w:p>
    <w:p w:rsidR="00666DAF" w:rsidRDefault="00666DAF" w:rsidP="00666DAF">
      <w:pPr>
        <w:spacing w:after="0" w:line="260" w:lineRule="exact"/>
        <w:jc w:val="both"/>
        <w:rPr>
          <w:rFonts w:ascii="Times New Roman" w:eastAsia="Times New Roman" w:hAnsi="Times New Roman" w:cs="Times New Roman"/>
          <w:b/>
          <w:sz w:val="26"/>
          <w:szCs w:val="26"/>
          <w:lang w:eastAsia="ru-RU"/>
        </w:rPr>
      </w:pPr>
    </w:p>
    <w:p w:rsidR="00666DAF" w:rsidRDefault="00666DAF" w:rsidP="00666DAF">
      <w:pPr>
        <w:spacing w:after="0" w:line="260" w:lineRule="exact"/>
        <w:jc w:val="both"/>
        <w:rPr>
          <w:rFonts w:ascii="Times New Roman" w:eastAsia="Times New Roman" w:hAnsi="Times New Roman" w:cs="Times New Roman"/>
          <w:b/>
          <w:sz w:val="26"/>
          <w:szCs w:val="26"/>
          <w:lang w:eastAsia="ru-RU"/>
        </w:rPr>
      </w:pPr>
    </w:p>
    <w:p w:rsidR="00B65F9E" w:rsidRDefault="00B65F9E" w:rsidP="00B65F9E">
      <w:pPr>
        <w:spacing w:after="0" w:line="260" w:lineRule="exact"/>
        <w:jc w:val="both"/>
        <w:rPr>
          <w:rFonts w:ascii="Times New Roman" w:eastAsia="Times New Roman" w:hAnsi="Times New Roman" w:cs="Times New Roman"/>
          <w:b/>
          <w:sz w:val="26"/>
          <w:szCs w:val="26"/>
          <w:lang w:val="en-US" w:eastAsia="ru-RU"/>
        </w:rPr>
      </w:pPr>
    </w:p>
    <w:p w:rsidR="00B65F9E" w:rsidRPr="00B65F9E" w:rsidRDefault="00B65F9E" w:rsidP="00B65F9E">
      <w:pPr>
        <w:spacing w:after="0" w:line="260" w:lineRule="exact"/>
        <w:jc w:val="both"/>
        <w:rPr>
          <w:rFonts w:ascii="Times New Roman" w:eastAsia="Times New Roman" w:hAnsi="Times New Roman" w:cs="Times New Roman"/>
          <w:b/>
          <w:sz w:val="26"/>
          <w:szCs w:val="26"/>
          <w:lang w:eastAsia="ru-RU"/>
        </w:rPr>
      </w:pPr>
      <w:r w:rsidRPr="00B65F9E">
        <w:rPr>
          <w:rFonts w:ascii="Times New Roman" w:eastAsia="Times New Roman" w:hAnsi="Times New Roman" w:cs="Times New Roman"/>
          <w:b/>
          <w:sz w:val="26"/>
          <w:szCs w:val="26"/>
          <w:lang w:eastAsia="ru-RU"/>
        </w:rPr>
        <w:t xml:space="preserve">             </w:t>
      </w:r>
      <w:bookmarkStart w:id="0" w:name="_GoBack"/>
      <w:r w:rsidRPr="00B65F9E">
        <w:rPr>
          <w:rFonts w:ascii="Times New Roman" w:eastAsia="Times New Roman" w:hAnsi="Times New Roman" w:cs="Times New Roman"/>
          <w:b/>
          <w:sz w:val="26"/>
          <w:szCs w:val="26"/>
          <w:lang w:eastAsia="ru-RU"/>
        </w:rPr>
        <w:t>Популярные виды деятельности, при которых ККТ не применяется</w:t>
      </w:r>
      <w:bookmarkEnd w:id="0"/>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 xml:space="preserve">       </w:t>
      </w:r>
      <w:r w:rsidRPr="00B65F9E">
        <w:rPr>
          <w:rFonts w:ascii="Times New Roman" w:eastAsia="Times New Roman" w:hAnsi="Times New Roman" w:cs="Times New Roman"/>
          <w:sz w:val="26"/>
          <w:szCs w:val="26"/>
          <w:lang w:eastAsia="ru-RU"/>
        </w:rPr>
        <w:t>Юридическим лицам и индивидуальным предпринимателям необходимо применять контрольно-кассовую технику (ККТ) при осуществлении расчётов. Но не всем. Есть случаи, когда налогоплательщики освобождены от применения ККТ.</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 xml:space="preserve">      </w:t>
      </w:r>
      <w:r w:rsidRPr="00B65F9E">
        <w:rPr>
          <w:rFonts w:ascii="Times New Roman" w:eastAsia="Times New Roman" w:hAnsi="Times New Roman" w:cs="Times New Roman"/>
          <w:sz w:val="26"/>
          <w:szCs w:val="26"/>
          <w:lang w:eastAsia="ru-RU"/>
        </w:rPr>
        <w:t>Все случаи исключения прописаны в Федеральном законе от 22.05.2003 №54-ФЗ. Наиболее популярные из них:</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деятельность кредитных организаций;</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продажа газет и журналов на бумажном носителе;</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продажа ценных бумаг;</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торговля на розничных рынках, ярмарках, в выставочных комплексах, а также на других территориях, отведенных для осуществления торговли;</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торговля в киосках мороженым, а также торговля в розлив безалкогольными напитками, молоком и питьевой водой;</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торговля из автоцистерн квасом, молоком, растительным маслом, живой рыбой, керосином, сезонной торговле вразвал овощами, в том числе картофелем, фруктами и бахчевыми культурами;</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ремонт и окраска обуви;</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изготовление и ремонт металлической галантереи и ключей;</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присмотр и уход за детьми, больными, престарелыми и инвалидами;</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реализации изготовителем изделий народных художественных промыслов;</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 xml:space="preserve">сдача индивидуальным предпринимателем в аренду (наем) жилых помещений, а также жилых помещений совместно с </w:t>
      </w:r>
      <w:proofErr w:type="spellStart"/>
      <w:r w:rsidRPr="00B65F9E">
        <w:rPr>
          <w:rFonts w:ascii="Times New Roman" w:eastAsia="Times New Roman" w:hAnsi="Times New Roman" w:cs="Times New Roman"/>
          <w:sz w:val="26"/>
          <w:szCs w:val="26"/>
          <w:lang w:eastAsia="ru-RU"/>
        </w:rPr>
        <w:t>машино</w:t>
      </w:r>
      <w:proofErr w:type="spellEnd"/>
      <w:r w:rsidRPr="00B65F9E">
        <w:rPr>
          <w:rFonts w:ascii="Times New Roman" w:eastAsia="Times New Roman" w:hAnsi="Times New Roman" w:cs="Times New Roman"/>
          <w:sz w:val="26"/>
          <w:szCs w:val="26"/>
          <w:lang w:eastAsia="ru-RU"/>
        </w:rPr>
        <w:t>-местами, расположенными в многоквартирных домах, принадлежащих этому индивидуальному предпринимателю на праве собственности;</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индивидуальными предпринимателями, применяющими патентную систему налогообложения, осуществляющими виды предпринимательской деятельности, установленные статьёй 346.43 Налогового кодекса Российской Федерации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при применении специального налогового режима «Налог на профессиональный доход»;</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 xml:space="preserve"> </w:t>
      </w: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организациями и индивидуальными предпринимателями, осуществляющими расчеты в отдаленных или труднодоступных местностях, в соответствии с Постановлением администрации Приморского края от 02.03.2017 г. № 55-ПА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B65F9E">
        <w:rPr>
          <w:rFonts w:ascii="Times New Roman" w:eastAsia="Times New Roman" w:hAnsi="Times New Roman" w:cs="Times New Roman"/>
          <w:sz w:val="26"/>
          <w:szCs w:val="26"/>
          <w:lang w:eastAsia="ru-RU"/>
        </w:rPr>
        <w:t>дств пл</w:t>
      </w:r>
      <w:proofErr w:type="gramEnd"/>
      <w:r w:rsidRPr="00B65F9E">
        <w:rPr>
          <w:rFonts w:ascii="Times New Roman" w:eastAsia="Times New Roman" w:hAnsi="Times New Roman" w:cs="Times New Roman"/>
          <w:sz w:val="26"/>
          <w:szCs w:val="26"/>
          <w:lang w:eastAsia="ru-RU"/>
        </w:rPr>
        <w:t>атежа на территории Приморского края»;</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proofErr w:type="gramStart"/>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lastRenderedPageBreak/>
        <w:t>-</w:t>
      </w:r>
      <w:r w:rsidRPr="00B65F9E">
        <w:rPr>
          <w:rFonts w:ascii="Times New Roman" w:eastAsia="Times New Roman" w:hAnsi="Times New Roman" w:cs="Times New Roman"/>
          <w:sz w:val="26"/>
          <w:szCs w:val="26"/>
          <w:lang w:eastAsia="ru-RU"/>
        </w:rP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образовательными организациями при оказании услуг населению в сфере образования;</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w:t>
      </w:r>
      <w:r w:rsidRPr="00B65F9E">
        <w:rPr>
          <w:rFonts w:ascii="Times New Roman" w:eastAsia="Times New Roman" w:hAnsi="Times New Roman" w:cs="Times New Roman"/>
          <w:sz w:val="26"/>
          <w:szCs w:val="26"/>
          <w:lang w:eastAsia="ru-RU"/>
        </w:rPr>
        <w:t>физкультурно-спортивными организациями при оказании услуг населению в сфере физической культуры и спорта.</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r w:rsidRPr="00B65F9E">
        <w:rPr>
          <w:rFonts w:ascii="Times New Roman" w:eastAsia="Times New Roman" w:hAnsi="Times New Roman" w:cs="Times New Roman"/>
          <w:sz w:val="26"/>
          <w:szCs w:val="26"/>
          <w:lang w:eastAsia="ru-RU"/>
        </w:rPr>
        <w:t xml:space="preserve">     </w:t>
      </w:r>
      <w:r w:rsidRPr="00B65F9E">
        <w:rPr>
          <w:rFonts w:ascii="Times New Roman" w:eastAsia="Times New Roman" w:hAnsi="Times New Roman" w:cs="Times New Roman"/>
          <w:sz w:val="26"/>
          <w:szCs w:val="26"/>
          <w:lang w:eastAsia="ru-RU"/>
        </w:rPr>
        <w:t>В случае если хозяйствующий субъект, имея право не применять ККТ, принял решение использовать ККТ при осуществлении расчетов в ходе осуществления своей деятельности, исполнение требований статьи 1.1, пункта 1 статьи 1.2 Федерального закона № 54-ФЗ для него являются обязательными.</w:t>
      </w:r>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hyperlink r:id="rId10" w:history="1">
        <w:r w:rsidRPr="00B65F9E">
          <w:rPr>
            <w:rFonts w:ascii="Times New Roman" w:eastAsia="Times New Roman" w:hAnsi="Times New Roman" w:cs="Times New Roman"/>
            <w:color w:val="0000FF"/>
            <w:sz w:val="26"/>
            <w:szCs w:val="26"/>
            <w:u w:val="single"/>
            <w:lang w:eastAsia="ru-RU"/>
          </w:rPr>
          <w:t>https://www.nalog.gov.ru/rn25/news/activities_fts/14927788/</w:t>
        </w:r>
      </w:hyperlink>
    </w:p>
    <w:p w:rsidR="00B65F9E" w:rsidRPr="00B65F9E" w:rsidRDefault="00B65F9E" w:rsidP="00B65F9E">
      <w:pPr>
        <w:spacing w:after="0" w:line="260" w:lineRule="exact"/>
        <w:jc w:val="both"/>
        <w:rPr>
          <w:rFonts w:ascii="Times New Roman" w:eastAsia="Times New Roman" w:hAnsi="Times New Roman" w:cs="Times New Roman"/>
          <w:sz w:val="26"/>
          <w:szCs w:val="26"/>
          <w:lang w:eastAsia="ru-RU"/>
        </w:rPr>
      </w:pPr>
    </w:p>
    <w:p w:rsidR="00D33F91" w:rsidRDefault="00D33F91" w:rsidP="00D33F91">
      <w:pPr>
        <w:pStyle w:val="ac"/>
        <w:spacing w:line="260" w:lineRule="exact"/>
        <w:rPr>
          <w:b/>
        </w:rPr>
      </w:pPr>
    </w:p>
    <w:sectPr w:rsidR="00D33F91" w:rsidSect="00826AA4">
      <w:footerReference w:type="default" r:id="rId11"/>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68" w:rsidRDefault="00424168" w:rsidP="00830148">
      <w:pPr>
        <w:spacing w:after="0" w:line="240" w:lineRule="auto"/>
      </w:pPr>
      <w:r>
        <w:separator/>
      </w:r>
    </w:p>
  </w:endnote>
  <w:endnote w:type="continuationSeparator" w:id="0">
    <w:p w:rsidR="00424168" w:rsidRDefault="00424168"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68" w:rsidRDefault="00424168">
    <w:pPr>
      <w:pStyle w:val="aa"/>
    </w:pPr>
    <w:r w:rsidRPr="00F13B4C">
      <w:rPr>
        <w:noProof/>
        <w:sz w:val="52"/>
        <w:szCs w:val="52"/>
        <w:lang w:eastAsia="ru-RU"/>
      </w:rPr>
      <w:drawing>
        <wp:inline distT="0" distB="0" distL="0" distR="0" wp14:anchorId="2620EBF1" wp14:editId="5808557D">
          <wp:extent cx="5940425" cy="5187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18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68" w:rsidRDefault="00424168" w:rsidP="00830148">
      <w:pPr>
        <w:spacing w:after="0" w:line="240" w:lineRule="auto"/>
      </w:pPr>
      <w:r>
        <w:separator/>
      </w:r>
    </w:p>
  </w:footnote>
  <w:footnote w:type="continuationSeparator" w:id="0">
    <w:p w:rsidR="00424168" w:rsidRDefault="00424168"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11"/>
        </w:tabs>
        <w:ind w:left="511"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32C4B15"/>
    <w:multiLevelType w:val="multilevel"/>
    <w:tmpl w:val="38187E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E4FC2"/>
    <w:multiLevelType w:val="hybridMultilevel"/>
    <w:tmpl w:val="3DFC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1656A"/>
    <w:multiLevelType w:val="hybridMultilevel"/>
    <w:tmpl w:val="9A5C368A"/>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673FA3"/>
    <w:multiLevelType w:val="hybridMultilevel"/>
    <w:tmpl w:val="24BA5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907B9A"/>
    <w:multiLevelType w:val="multilevel"/>
    <w:tmpl w:val="2C007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62133F"/>
    <w:multiLevelType w:val="hybridMultilevel"/>
    <w:tmpl w:val="64C8DD76"/>
    <w:lvl w:ilvl="0" w:tplc="69705A9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4">
    <w:nsid w:val="44537257"/>
    <w:multiLevelType w:val="multilevel"/>
    <w:tmpl w:val="6E52B2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B261EA"/>
    <w:multiLevelType w:val="hybridMultilevel"/>
    <w:tmpl w:val="6138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C843218"/>
    <w:multiLevelType w:val="multilevel"/>
    <w:tmpl w:val="12545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CA02CD"/>
    <w:multiLevelType w:val="hybridMultilevel"/>
    <w:tmpl w:val="55342634"/>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C41BB2"/>
    <w:multiLevelType w:val="hybridMultilevel"/>
    <w:tmpl w:val="5C50E7BC"/>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436B84"/>
    <w:multiLevelType w:val="multilevel"/>
    <w:tmpl w:val="1076E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1B72B3"/>
    <w:multiLevelType w:val="multilevel"/>
    <w:tmpl w:val="3A4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701151"/>
    <w:multiLevelType w:val="multilevel"/>
    <w:tmpl w:val="1F6A8C3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4E1945"/>
    <w:multiLevelType w:val="hybridMultilevel"/>
    <w:tmpl w:val="4F7262D6"/>
    <w:lvl w:ilvl="0" w:tplc="75E8CC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CB1C46"/>
    <w:multiLevelType w:val="multilevel"/>
    <w:tmpl w:val="CD1AFD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8F19EB"/>
    <w:multiLevelType w:val="multilevel"/>
    <w:tmpl w:val="EA30D3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E577F7"/>
    <w:multiLevelType w:val="hybridMultilevel"/>
    <w:tmpl w:val="DF1E27EC"/>
    <w:lvl w:ilvl="0" w:tplc="882CA5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140930"/>
    <w:multiLevelType w:val="multilevel"/>
    <w:tmpl w:val="5740B8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BE66C5"/>
    <w:multiLevelType w:val="multilevel"/>
    <w:tmpl w:val="DF02F7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753362"/>
    <w:multiLevelType w:val="multilevel"/>
    <w:tmpl w:val="0882AF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6"/>
  </w:num>
  <w:num w:numId="4">
    <w:abstractNumId w:val="22"/>
  </w:num>
  <w:num w:numId="5">
    <w:abstractNumId w:val="11"/>
  </w:num>
  <w:num w:numId="6">
    <w:abstractNumId w:val="18"/>
  </w:num>
  <w:num w:numId="7">
    <w:abstractNumId w:val="21"/>
  </w:num>
  <w:num w:numId="8">
    <w:abstractNumId w:val="5"/>
  </w:num>
  <w:num w:numId="9">
    <w:abstractNumId w:val="23"/>
  </w:num>
  <w:num w:numId="10">
    <w:abstractNumId w:val="25"/>
  </w:num>
  <w:num w:numId="11">
    <w:abstractNumId w:val="35"/>
  </w:num>
  <w:num w:numId="12">
    <w:abstractNumId w:val="9"/>
  </w:num>
  <w:num w:numId="13">
    <w:abstractNumId w:val="24"/>
  </w:num>
  <w:num w:numId="14">
    <w:abstractNumId w:val="0"/>
  </w:num>
  <w:num w:numId="15">
    <w:abstractNumId w:val="26"/>
    <w:lvlOverride w:ilvl="0">
      <w:startOverride w:val="1"/>
    </w:lvlOverride>
  </w:num>
  <w:num w:numId="16">
    <w:abstractNumId w:val="28"/>
    <w:lvlOverride w:ilvl="0">
      <w:startOverride w:val="1"/>
    </w:lvlOverride>
  </w:num>
  <w:num w:numId="17">
    <w:abstractNumId w:val="10"/>
    <w:lvlOverride w:ilvl="0">
      <w:startOverride w:val="1"/>
    </w:lvlOverride>
  </w:num>
  <w:num w:numId="18">
    <w:abstractNumId w:val="14"/>
    <w:lvlOverride w:ilvl="0">
      <w:startOverride w:val="1"/>
    </w:lvlOverride>
  </w:num>
  <w:num w:numId="19">
    <w:abstractNumId w:val="30"/>
    <w:lvlOverride w:ilvl="0">
      <w:startOverride w:val="1"/>
    </w:lvlOverride>
  </w:num>
  <w:num w:numId="20">
    <w:abstractNumId w:val="34"/>
    <w:lvlOverride w:ilvl="0">
      <w:startOverride w:val="1"/>
    </w:lvlOverride>
  </w:num>
  <w:num w:numId="21">
    <w:abstractNumId w:val="36"/>
    <w:lvlOverride w:ilvl="0">
      <w:startOverride w:val="1"/>
    </w:lvlOverride>
  </w:num>
  <w:num w:numId="22">
    <w:abstractNumId w:val="31"/>
    <w:lvlOverride w:ilvl="0">
      <w:startOverride w:val="1"/>
    </w:lvlOverride>
  </w:num>
  <w:num w:numId="23">
    <w:abstractNumId w:val="3"/>
    <w:lvlOverride w:ilvl="0">
      <w:startOverride w:val="1"/>
    </w:lvlOverride>
  </w:num>
  <w:num w:numId="24">
    <w:abstractNumId w:val="33"/>
    <w:lvlOverride w:ilvl="0">
      <w:startOverride w:val="1"/>
    </w:lvlOverride>
  </w:num>
  <w:num w:numId="25">
    <w:abstractNumId w:val="7"/>
  </w:num>
  <w:num w:numId="26">
    <w:abstractNumId w:val="19"/>
  </w:num>
  <w:num w:numId="27">
    <w:abstractNumId w:val="20"/>
  </w:num>
  <w:num w:numId="28">
    <w:abstractNumId w:val="13"/>
  </w:num>
  <w:num w:numId="29">
    <w:abstractNumId w:val="15"/>
  </w:num>
  <w:num w:numId="30">
    <w:abstractNumId w:val="1"/>
  </w:num>
  <w:num w:numId="31">
    <w:abstractNumId w:val="2"/>
  </w:num>
  <w:num w:numId="32">
    <w:abstractNumId w:val="27"/>
  </w:num>
  <w:num w:numId="33">
    <w:abstractNumId w:val="8"/>
  </w:num>
  <w:num w:numId="34">
    <w:abstractNumId w:val="6"/>
  </w:num>
  <w:num w:numId="35">
    <w:abstractNumId w:val="32"/>
  </w:num>
  <w:num w:numId="36">
    <w:abstractNumId w:val="2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006D7"/>
    <w:rsid w:val="00020AB3"/>
    <w:rsid w:val="00025728"/>
    <w:rsid w:val="00052C18"/>
    <w:rsid w:val="00072EE2"/>
    <w:rsid w:val="0007442F"/>
    <w:rsid w:val="000A2825"/>
    <w:rsid w:val="000A3E58"/>
    <w:rsid w:val="000A5313"/>
    <w:rsid w:val="000B094E"/>
    <w:rsid w:val="000E3C23"/>
    <w:rsid w:val="000F3AFD"/>
    <w:rsid w:val="00114933"/>
    <w:rsid w:val="001229C8"/>
    <w:rsid w:val="001269FE"/>
    <w:rsid w:val="001279D8"/>
    <w:rsid w:val="00135071"/>
    <w:rsid w:val="00143810"/>
    <w:rsid w:val="00146E09"/>
    <w:rsid w:val="001507DD"/>
    <w:rsid w:val="00156A6E"/>
    <w:rsid w:val="0016292B"/>
    <w:rsid w:val="0016567D"/>
    <w:rsid w:val="001660F9"/>
    <w:rsid w:val="00166424"/>
    <w:rsid w:val="0019470D"/>
    <w:rsid w:val="0019487B"/>
    <w:rsid w:val="001A3E16"/>
    <w:rsid w:val="001B5E1C"/>
    <w:rsid w:val="001E1F14"/>
    <w:rsid w:val="001E3E16"/>
    <w:rsid w:val="001E54B3"/>
    <w:rsid w:val="00216C3F"/>
    <w:rsid w:val="00224D28"/>
    <w:rsid w:val="002354D3"/>
    <w:rsid w:val="00236A7D"/>
    <w:rsid w:val="00252A5E"/>
    <w:rsid w:val="00256190"/>
    <w:rsid w:val="002629D9"/>
    <w:rsid w:val="00263BC1"/>
    <w:rsid w:val="00267334"/>
    <w:rsid w:val="0027086A"/>
    <w:rsid w:val="00270FF0"/>
    <w:rsid w:val="00281428"/>
    <w:rsid w:val="002A3DE6"/>
    <w:rsid w:val="002A671A"/>
    <w:rsid w:val="002B57FF"/>
    <w:rsid w:val="002C2F50"/>
    <w:rsid w:val="002D3A55"/>
    <w:rsid w:val="002D3DA5"/>
    <w:rsid w:val="002E1B9C"/>
    <w:rsid w:val="002E3A8C"/>
    <w:rsid w:val="002E666B"/>
    <w:rsid w:val="00320BCC"/>
    <w:rsid w:val="00320E21"/>
    <w:rsid w:val="00322E57"/>
    <w:rsid w:val="00331C6F"/>
    <w:rsid w:val="00332FD5"/>
    <w:rsid w:val="0034083E"/>
    <w:rsid w:val="00357E3C"/>
    <w:rsid w:val="00371955"/>
    <w:rsid w:val="003822BA"/>
    <w:rsid w:val="00384199"/>
    <w:rsid w:val="00394B18"/>
    <w:rsid w:val="003B437E"/>
    <w:rsid w:val="003B6C7B"/>
    <w:rsid w:val="003C19A7"/>
    <w:rsid w:val="003C4214"/>
    <w:rsid w:val="003D5C96"/>
    <w:rsid w:val="003E1ED7"/>
    <w:rsid w:val="00404B8E"/>
    <w:rsid w:val="00424168"/>
    <w:rsid w:val="004352F6"/>
    <w:rsid w:val="0045138B"/>
    <w:rsid w:val="00453998"/>
    <w:rsid w:val="00455A19"/>
    <w:rsid w:val="00485C02"/>
    <w:rsid w:val="00491345"/>
    <w:rsid w:val="004929B6"/>
    <w:rsid w:val="004A299E"/>
    <w:rsid w:val="004A303E"/>
    <w:rsid w:val="004B3E6B"/>
    <w:rsid w:val="004C05AA"/>
    <w:rsid w:val="004C191B"/>
    <w:rsid w:val="004C1EDD"/>
    <w:rsid w:val="004D6887"/>
    <w:rsid w:val="005060C9"/>
    <w:rsid w:val="00506CD4"/>
    <w:rsid w:val="0051194E"/>
    <w:rsid w:val="00513A3C"/>
    <w:rsid w:val="00537274"/>
    <w:rsid w:val="00545D47"/>
    <w:rsid w:val="005546C1"/>
    <w:rsid w:val="0056795A"/>
    <w:rsid w:val="00570E41"/>
    <w:rsid w:val="00572C8A"/>
    <w:rsid w:val="0057719F"/>
    <w:rsid w:val="0058268A"/>
    <w:rsid w:val="00582A3F"/>
    <w:rsid w:val="005908A0"/>
    <w:rsid w:val="005951F1"/>
    <w:rsid w:val="00595B7B"/>
    <w:rsid w:val="00597936"/>
    <w:rsid w:val="005B6606"/>
    <w:rsid w:val="006124E6"/>
    <w:rsid w:val="00627813"/>
    <w:rsid w:val="00630A1F"/>
    <w:rsid w:val="00636C52"/>
    <w:rsid w:val="0064341B"/>
    <w:rsid w:val="00644A62"/>
    <w:rsid w:val="00646FCA"/>
    <w:rsid w:val="00653B85"/>
    <w:rsid w:val="006555C8"/>
    <w:rsid w:val="00660C16"/>
    <w:rsid w:val="00666DAF"/>
    <w:rsid w:val="006B5BA8"/>
    <w:rsid w:val="006C7701"/>
    <w:rsid w:val="006D0295"/>
    <w:rsid w:val="006D2129"/>
    <w:rsid w:val="007168DC"/>
    <w:rsid w:val="0072074C"/>
    <w:rsid w:val="00723F6A"/>
    <w:rsid w:val="007277F7"/>
    <w:rsid w:val="00732CA8"/>
    <w:rsid w:val="00743A1B"/>
    <w:rsid w:val="00765408"/>
    <w:rsid w:val="007742B9"/>
    <w:rsid w:val="0078723C"/>
    <w:rsid w:val="00796647"/>
    <w:rsid w:val="007A49E3"/>
    <w:rsid w:val="007B6429"/>
    <w:rsid w:val="007D64F5"/>
    <w:rsid w:val="007E17C9"/>
    <w:rsid w:val="007E5F4F"/>
    <w:rsid w:val="007F4287"/>
    <w:rsid w:val="008066E1"/>
    <w:rsid w:val="00817792"/>
    <w:rsid w:val="00821F7A"/>
    <w:rsid w:val="00826AA4"/>
    <w:rsid w:val="00830148"/>
    <w:rsid w:val="00832051"/>
    <w:rsid w:val="00843A3E"/>
    <w:rsid w:val="00846098"/>
    <w:rsid w:val="0084672A"/>
    <w:rsid w:val="00846AB1"/>
    <w:rsid w:val="00851A10"/>
    <w:rsid w:val="00857FC7"/>
    <w:rsid w:val="0086213E"/>
    <w:rsid w:val="00871B28"/>
    <w:rsid w:val="00894AF2"/>
    <w:rsid w:val="008A10F6"/>
    <w:rsid w:val="008A4A5D"/>
    <w:rsid w:val="008B2F81"/>
    <w:rsid w:val="008B47D0"/>
    <w:rsid w:val="008C1E7E"/>
    <w:rsid w:val="008D07B8"/>
    <w:rsid w:val="008D607C"/>
    <w:rsid w:val="008D6BFA"/>
    <w:rsid w:val="008E5851"/>
    <w:rsid w:val="008E5DD2"/>
    <w:rsid w:val="008F0F49"/>
    <w:rsid w:val="008F39CC"/>
    <w:rsid w:val="009037ED"/>
    <w:rsid w:val="00915C7A"/>
    <w:rsid w:val="00934136"/>
    <w:rsid w:val="00944D6C"/>
    <w:rsid w:val="00963C4C"/>
    <w:rsid w:val="00972DBF"/>
    <w:rsid w:val="0099417B"/>
    <w:rsid w:val="009E1DBE"/>
    <w:rsid w:val="009E6B34"/>
    <w:rsid w:val="009F0CDA"/>
    <w:rsid w:val="009F3B4D"/>
    <w:rsid w:val="00A101D0"/>
    <w:rsid w:val="00A14D3B"/>
    <w:rsid w:val="00A27313"/>
    <w:rsid w:val="00A35404"/>
    <w:rsid w:val="00A44588"/>
    <w:rsid w:val="00A45661"/>
    <w:rsid w:val="00A51A10"/>
    <w:rsid w:val="00A576D3"/>
    <w:rsid w:val="00A6550E"/>
    <w:rsid w:val="00A6624C"/>
    <w:rsid w:val="00A77A6D"/>
    <w:rsid w:val="00A82AA8"/>
    <w:rsid w:val="00A93AA3"/>
    <w:rsid w:val="00AA134C"/>
    <w:rsid w:val="00AB018F"/>
    <w:rsid w:val="00AC7264"/>
    <w:rsid w:val="00AD45A2"/>
    <w:rsid w:val="00AD55A2"/>
    <w:rsid w:val="00B021F1"/>
    <w:rsid w:val="00B17A20"/>
    <w:rsid w:val="00B3262B"/>
    <w:rsid w:val="00B37396"/>
    <w:rsid w:val="00B40AF1"/>
    <w:rsid w:val="00B45B9A"/>
    <w:rsid w:val="00B46106"/>
    <w:rsid w:val="00B65F9E"/>
    <w:rsid w:val="00B72BB7"/>
    <w:rsid w:val="00B748DF"/>
    <w:rsid w:val="00B74F98"/>
    <w:rsid w:val="00B83C47"/>
    <w:rsid w:val="00B850E8"/>
    <w:rsid w:val="00B8630C"/>
    <w:rsid w:val="00BA01D7"/>
    <w:rsid w:val="00BC0FA9"/>
    <w:rsid w:val="00BD0CFB"/>
    <w:rsid w:val="00BD1C8E"/>
    <w:rsid w:val="00BE6B29"/>
    <w:rsid w:val="00C056B6"/>
    <w:rsid w:val="00C11B32"/>
    <w:rsid w:val="00C131E4"/>
    <w:rsid w:val="00C21275"/>
    <w:rsid w:val="00C36E1E"/>
    <w:rsid w:val="00C50DF5"/>
    <w:rsid w:val="00C70FA4"/>
    <w:rsid w:val="00C755FC"/>
    <w:rsid w:val="00C75667"/>
    <w:rsid w:val="00C76720"/>
    <w:rsid w:val="00C810F6"/>
    <w:rsid w:val="00C813F9"/>
    <w:rsid w:val="00CA16CB"/>
    <w:rsid w:val="00CA7889"/>
    <w:rsid w:val="00CD228E"/>
    <w:rsid w:val="00D0320A"/>
    <w:rsid w:val="00D33F91"/>
    <w:rsid w:val="00D35145"/>
    <w:rsid w:val="00D36B23"/>
    <w:rsid w:val="00D60A70"/>
    <w:rsid w:val="00D6567F"/>
    <w:rsid w:val="00D83942"/>
    <w:rsid w:val="00DA1E64"/>
    <w:rsid w:val="00DC1F34"/>
    <w:rsid w:val="00DC76E9"/>
    <w:rsid w:val="00DD59B7"/>
    <w:rsid w:val="00DE29CF"/>
    <w:rsid w:val="00DF25BD"/>
    <w:rsid w:val="00E00D01"/>
    <w:rsid w:val="00E03B98"/>
    <w:rsid w:val="00E07A5E"/>
    <w:rsid w:val="00E11E2B"/>
    <w:rsid w:val="00E169B6"/>
    <w:rsid w:val="00E23EB8"/>
    <w:rsid w:val="00E41F60"/>
    <w:rsid w:val="00E57900"/>
    <w:rsid w:val="00E72561"/>
    <w:rsid w:val="00E87542"/>
    <w:rsid w:val="00E878DF"/>
    <w:rsid w:val="00EA0357"/>
    <w:rsid w:val="00EC4AE3"/>
    <w:rsid w:val="00EC5B4E"/>
    <w:rsid w:val="00EC674A"/>
    <w:rsid w:val="00ED4C02"/>
    <w:rsid w:val="00EF51A2"/>
    <w:rsid w:val="00F04E0E"/>
    <w:rsid w:val="00F13B4C"/>
    <w:rsid w:val="00F151F8"/>
    <w:rsid w:val="00F313F5"/>
    <w:rsid w:val="00F41D59"/>
    <w:rsid w:val="00F44FAA"/>
    <w:rsid w:val="00F46DEA"/>
    <w:rsid w:val="00F47D17"/>
    <w:rsid w:val="00F51DCA"/>
    <w:rsid w:val="00F548AF"/>
    <w:rsid w:val="00F56215"/>
    <w:rsid w:val="00F679C5"/>
    <w:rsid w:val="00F76A47"/>
    <w:rsid w:val="00F77F26"/>
    <w:rsid w:val="00F80EDA"/>
    <w:rsid w:val="00F902AB"/>
    <w:rsid w:val="00F978A2"/>
    <w:rsid w:val="00FA6D75"/>
    <w:rsid w:val="00FB0040"/>
    <w:rsid w:val="00FB4D8E"/>
    <w:rsid w:val="00FB50A1"/>
    <w:rsid w:val="00FB6F94"/>
    <w:rsid w:val="00FC16F9"/>
    <w:rsid w:val="00FD0CDA"/>
    <w:rsid w:val="00FE33DF"/>
    <w:rsid w:val="00FF3AEA"/>
    <w:rsid w:val="00FF4FBB"/>
    <w:rsid w:val="00FF54C1"/>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3915">
      <w:bodyDiv w:val="1"/>
      <w:marLeft w:val="0"/>
      <w:marRight w:val="0"/>
      <w:marTop w:val="0"/>
      <w:marBottom w:val="0"/>
      <w:divBdr>
        <w:top w:val="none" w:sz="0" w:space="0" w:color="auto"/>
        <w:left w:val="none" w:sz="0" w:space="0" w:color="auto"/>
        <w:bottom w:val="none" w:sz="0" w:space="0" w:color="auto"/>
        <w:right w:val="none" w:sz="0" w:space="0" w:color="auto"/>
      </w:divBdr>
    </w:div>
    <w:div w:id="90780960">
      <w:bodyDiv w:val="1"/>
      <w:marLeft w:val="0"/>
      <w:marRight w:val="0"/>
      <w:marTop w:val="0"/>
      <w:marBottom w:val="0"/>
      <w:divBdr>
        <w:top w:val="none" w:sz="0" w:space="0" w:color="auto"/>
        <w:left w:val="none" w:sz="0" w:space="0" w:color="auto"/>
        <w:bottom w:val="none" w:sz="0" w:space="0" w:color="auto"/>
        <w:right w:val="none" w:sz="0" w:space="0" w:color="auto"/>
      </w:divBdr>
    </w:div>
    <w:div w:id="121506448">
      <w:bodyDiv w:val="1"/>
      <w:marLeft w:val="0"/>
      <w:marRight w:val="0"/>
      <w:marTop w:val="0"/>
      <w:marBottom w:val="0"/>
      <w:divBdr>
        <w:top w:val="none" w:sz="0" w:space="0" w:color="auto"/>
        <w:left w:val="none" w:sz="0" w:space="0" w:color="auto"/>
        <w:bottom w:val="none" w:sz="0" w:space="0" w:color="auto"/>
        <w:right w:val="none" w:sz="0" w:space="0" w:color="auto"/>
      </w:divBdr>
    </w:div>
    <w:div w:id="180434826">
      <w:bodyDiv w:val="1"/>
      <w:marLeft w:val="0"/>
      <w:marRight w:val="0"/>
      <w:marTop w:val="0"/>
      <w:marBottom w:val="0"/>
      <w:divBdr>
        <w:top w:val="none" w:sz="0" w:space="0" w:color="auto"/>
        <w:left w:val="none" w:sz="0" w:space="0" w:color="auto"/>
        <w:bottom w:val="none" w:sz="0" w:space="0" w:color="auto"/>
        <w:right w:val="none" w:sz="0" w:space="0" w:color="auto"/>
      </w:divBdr>
    </w:div>
    <w:div w:id="415057657">
      <w:bodyDiv w:val="1"/>
      <w:marLeft w:val="0"/>
      <w:marRight w:val="0"/>
      <w:marTop w:val="0"/>
      <w:marBottom w:val="0"/>
      <w:divBdr>
        <w:top w:val="none" w:sz="0" w:space="0" w:color="auto"/>
        <w:left w:val="none" w:sz="0" w:space="0" w:color="auto"/>
        <w:bottom w:val="none" w:sz="0" w:space="0" w:color="auto"/>
        <w:right w:val="none" w:sz="0" w:space="0" w:color="auto"/>
      </w:divBdr>
    </w:div>
    <w:div w:id="425079206">
      <w:bodyDiv w:val="1"/>
      <w:marLeft w:val="0"/>
      <w:marRight w:val="0"/>
      <w:marTop w:val="0"/>
      <w:marBottom w:val="0"/>
      <w:divBdr>
        <w:top w:val="none" w:sz="0" w:space="0" w:color="auto"/>
        <w:left w:val="none" w:sz="0" w:space="0" w:color="auto"/>
        <w:bottom w:val="none" w:sz="0" w:space="0" w:color="auto"/>
        <w:right w:val="none" w:sz="0" w:space="0" w:color="auto"/>
      </w:divBdr>
    </w:div>
    <w:div w:id="536312337">
      <w:bodyDiv w:val="1"/>
      <w:marLeft w:val="0"/>
      <w:marRight w:val="0"/>
      <w:marTop w:val="0"/>
      <w:marBottom w:val="0"/>
      <w:divBdr>
        <w:top w:val="none" w:sz="0" w:space="0" w:color="auto"/>
        <w:left w:val="none" w:sz="0" w:space="0" w:color="auto"/>
        <w:bottom w:val="none" w:sz="0" w:space="0" w:color="auto"/>
        <w:right w:val="none" w:sz="0" w:space="0" w:color="auto"/>
      </w:divBdr>
    </w:div>
    <w:div w:id="802038512">
      <w:bodyDiv w:val="1"/>
      <w:marLeft w:val="0"/>
      <w:marRight w:val="0"/>
      <w:marTop w:val="0"/>
      <w:marBottom w:val="0"/>
      <w:divBdr>
        <w:top w:val="none" w:sz="0" w:space="0" w:color="auto"/>
        <w:left w:val="none" w:sz="0" w:space="0" w:color="auto"/>
        <w:bottom w:val="none" w:sz="0" w:space="0" w:color="auto"/>
        <w:right w:val="none" w:sz="0" w:space="0" w:color="auto"/>
      </w:divBdr>
    </w:div>
    <w:div w:id="850491739">
      <w:bodyDiv w:val="1"/>
      <w:marLeft w:val="0"/>
      <w:marRight w:val="0"/>
      <w:marTop w:val="0"/>
      <w:marBottom w:val="0"/>
      <w:divBdr>
        <w:top w:val="none" w:sz="0" w:space="0" w:color="auto"/>
        <w:left w:val="none" w:sz="0" w:space="0" w:color="auto"/>
        <w:bottom w:val="none" w:sz="0" w:space="0" w:color="auto"/>
        <w:right w:val="none" w:sz="0" w:space="0" w:color="auto"/>
      </w:divBdr>
    </w:div>
    <w:div w:id="882252017">
      <w:bodyDiv w:val="1"/>
      <w:marLeft w:val="0"/>
      <w:marRight w:val="0"/>
      <w:marTop w:val="0"/>
      <w:marBottom w:val="0"/>
      <w:divBdr>
        <w:top w:val="none" w:sz="0" w:space="0" w:color="auto"/>
        <w:left w:val="none" w:sz="0" w:space="0" w:color="auto"/>
        <w:bottom w:val="none" w:sz="0" w:space="0" w:color="auto"/>
        <w:right w:val="none" w:sz="0" w:space="0" w:color="auto"/>
      </w:divBdr>
    </w:div>
    <w:div w:id="1038553347">
      <w:bodyDiv w:val="1"/>
      <w:marLeft w:val="0"/>
      <w:marRight w:val="0"/>
      <w:marTop w:val="0"/>
      <w:marBottom w:val="0"/>
      <w:divBdr>
        <w:top w:val="none" w:sz="0" w:space="0" w:color="auto"/>
        <w:left w:val="none" w:sz="0" w:space="0" w:color="auto"/>
        <w:bottom w:val="none" w:sz="0" w:space="0" w:color="auto"/>
        <w:right w:val="none" w:sz="0" w:space="0" w:color="auto"/>
      </w:divBdr>
    </w:div>
    <w:div w:id="1166244030">
      <w:bodyDiv w:val="1"/>
      <w:marLeft w:val="0"/>
      <w:marRight w:val="0"/>
      <w:marTop w:val="0"/>
      <w:marBottom w:val="0"/>
      <w:divBdr>
        <w:top w:val="none" w:sz="0" w:space="0" w:color="auto"/>
        <w:left w:val="none" w:sz="0" w:space="0" w:color="auto"/>
        <w:bottom w:val="none" w:sz="0" w:space="0" w:color="auto"/>
        <w:right w:val="none" w:sz="0" w:space="0" w:color="auto"/>
      </w:divBdr>
    </w:div>
    <w:div w:id="1314330668">
      <w:bodyDiv w:val="1"/>
      <w:marLeft w:val="0"/>
      <w:marRight w:val="0"/>
      <w:marTop w:val="0"/>
      <w:marBottom w:val="0"/>
      <w:divBdr>
        <w:top w:val="none" w:sz="0" w:space="0" w:color="auto"/>
        <w:left w:val="none" w:sz="0" w:space="0" w:color="auto"/>
        <w:bottom w:val="none" w:sz="0" w:space="0" w:color="auto"/>
        <w:right w:val="none" w:sz="0" w:space="0" w:color="auto"/>
      </w:divBdr>
    </w:div>
    <w:div w:id="1406686476">
      <w:bodyDiv w:val="1"/>
      <w:marLeft w:val="0"/>
      <w:marRight w:val="0"/>
      <w:marTop w:val="0"/>
      <w:marBottom w:val="0"/>
      <w:divBdr>
        <w:top w:val="none" w:sz="0" w:space="0" w:color="auto"/>
        <w:left w:val="none" w:sz="0" w:space="0" w:color="auto"/>
        <w:bottom w:val="none" w:sz="0" w:space="0" w:color="auto"/>
        <w:right w:val="none" w:sz="0" w:space="0" w:color="auto"/>
      </w:divBdr>
    </w:div>
    <w:div w:id="1435663400">
      <w:bodyDiv w:val="1"/>
      <w:marLeft w:val="0"/>
      <w:marRight w:val="0"/>
      <w:marTop w:val="0"/>
      <w:marBottom w:val="0"/>
      <w:divBdr>
        <w:top w:val="none" w:sz="0" w:space="0" w:color="auto"/>
        <w:left w:val="none" w:sz="0" w:space="0" w:color="auto"/>
        <w:bottom w:val="none" w:sz="0" w:space="0" w:color="auto"/>
        <w:right w:val="none" w:sz="0" w:space="0" w:color="auto"/>
      </w:divBdr>
    </w:div>
    <w:div w:id="1525317222">
      <w:bodyDiv w:val="1"/>
      <w:marLeft w:val="0"/>
      <w:marRight w:val="0"/>
      <w:marTop w:val="0"/>
      <w:marBottom w:val="0"/>
      <w:divBdr>
        <w:top w:val="none" w:sz="0" w:space="0" w:color="auto"/>
        <w:left w:val="none" w:sz="0" w:space="0" w:color="auto"/>
        <w:bottom w:val="none" w:sz="0" w:space="0" w:color="auto"/>
        <w:right w:val="none" w:sz="0" w:space="0" w:color="auto"/>
      </w:divBdr>
    </w:div>
    <w:div w:id="1663386457">
      <w:bodyDiv w:val="1"/>
      <w:marLeft w:val="0"/>
      <w:marRight w:val="0"/>
      <w:marTop w:val="0"/>
      <w:marBottom w:val="0"/>
      <w:divBdr>
        <w:top w:val="none" w:sz="0" w:space="0" w:color="auto"/>
        <w:left w:val="none" w:sz="0" w:space="0" w:color="auto"/>
        <w:bottom w:val="none" w:sz="0" w:space="0" w:color="auto"/>
        <w:right w:val="none" w:sz="0" w:space="0" w:color="auto"/>
      </w:divBdr>
    </w:div>
    <w:div w:id="1676152850">
      <w:bodyDiv w:val="1"/>
      <w:marLeft w:val="0"/>
      <w:marRight w:val="0"/>
      <w:marTop w:val="0"/>
      <w:marBottom w:val="0"/>
      <w:divBdr>
        <w:top w:val="none" w:sz="0" w:space="0" w:color="auto"/>
        <w:left w:val="none" w:sz="0" w:space="0" w:color="auto"/>
        <w:bottom w:val="none" w:sz="0" w:space="0" w:color="auto"/>
        <w:right w:val="none" w:sz="0" w:space="0" w:color="auto"/>
      </w:divBdr>
    </w:div>
    <w:div w:id="1723560042">
      <w:bodyDiv w:val="1"/>
      <w:marLeft w:val="0"/>
      <w:marRight w:val="0"/>
      <w:marTop w:val="0"/>
      <w:marBottom w:val="0"/>
      <w:divBdr>
        <w:top w:val="none" w:sz="0" w:space="0" w:color="auto"/>
        <w:left w:val="none" w:sz="0" w:space="0" w:color="auto"/>
        <w:bottom w:val="none" w:sz="0" w:space="0" w:color="auto"/>
        <w:right w:val="none" w:sz="0" w:space="0" w:color="auto"/>
      </w:divBdr>
    </w:div>
    <w:div w:id="1757360574">
      <w:bodyDiv w:val="1"/>
      <w:marLeft w:val="0"/>
      <w:marRight w:val="0"/>
      <w:marTop w:val="0"/>
      <w:marBottom w:val="0"/>
      <w:divBdr>
        <w:top w:val="none" w:sz="0" w:space="0" w:color="auto"/>
        <w:left w:val="none" w:sz="0" w:space="0" w:color="auto"/>
        <w:bottom w:val="none" w:sz="0" w:space="0" w:color="auto"/>
        <w:right w:val="none" w:sz="0" w:space="0" w:color="auto"/>
      </w:divBdr>
    </w:div>
    <w:div w:id="1859007466">
      <w:bodyDiv w:val="1"/>
      <w:marLeft w:val="0"/>
      <w:marRight w:val="0"/>
      <w:marTop w:val="0"/>
      <w:marBottom w:val="0"/>
      <w:divBdr>
        <w:top w:val="none" w:sz="0" w:space="0" w:color="auto"/>
        <w:left w:val="none" w:sz="0" w:space="0" w:color="auto"/>
        <w:bottom w:val="none" w:sz="0" w:space="0" w:color="auto"/>
        <w:right w:val="none" w:sz="0" w:space="0" w:color="auto"/>
      </w:divBdr>
    </w:div>
    <w:div w:id="19354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alog.gov.ru/rn25/news/activities_fts/14927788/"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D852-25A2-4232-B482-FE8DA949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Тимохова Галина Константиновна</cp:lastModifiedBy>
  <cp:revision>10</cp:revision>
  <cp:lastPrinted>2023-09-15T06:22:00Z</cp:lastPrinted>
  <dcterms:created xsi:type="dcterms:W3CDTF">2024-01-09T05:00:00Z</dcterms:created>
  <dcterms:modified xsi:type="dcterms:W3CDTF">2024-05-21T22:33:00Z</dcterms:modified>
</cp:coreProperties>
</file>