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2E" w:rsidRPr="0092662E" w:rsidRDefault="0092662E" w:rsidP="007E56A8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i/>
          <w:sz w:val="16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noProof/>
          <w:sz w:val="24"/>
          <w:szCs w:val="20"/>
          <w:lang w:eastAsia="ru-RU"/>
        </w:rPr>
        <w:drawing>
          <wp:inline distT="0" distB="0" distL="0" distR="0">
            <wp:extent cx="559435" cy="682625"/>
            <wp:effectExtent l="0" t="0" r="0" b="317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2E" w:rsidRPr="0092662E" w:rsidRDefault="004B246B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62E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begin"/>
      </w:r>
      <w:r w:rsidR="0092662E" w:rsidRPr="0092662E">
        <w:rPr>
          <w:rFonts w:ascii="Times New Roman" w:eastAsia="Times New Roman" w:hAnsi="Times New Roman" w:cs="Courier New"/>
          <w:sz w:val="24"/>
          <w:szCs w:val="20"/>
          <w:lang w:eastAsia="ru-RU"/>
        </w:rPr>
        <w:instrText>\ВНЕДРИТЬ MSDraw   \* MERGEFORMAT</w:instrText>
      </w:r>
      <w:r w:rsidRPr="0092662E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separate"/>
      </w:r>
      <w:r w:rsidR="0092662E">
        <w:rPr>
          <w:rFonts w:ascii="Times New Roman" w:eastAsia="Times New Roman" w:hAnsi="Times New Roman" w:cs="Courier New"/>
          <w:noProof/>
          <w:sz w:val="24"/>
          <w:szCs w:val="20"/>
          <w:lang w:eastAsia="ru-RU"/>
        </w:rPr>
        <w:drawing>
          <wp:inline distT="0" distB="0" distL="0" distR="0">
            <wp:extent cx="764540" cy="7778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62E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end"/>
      </w:r>
    </w:p>
    <w:p w:rsidR="0092662E" w:rsidRPr="0092662E" w:rsidRDefault="0092662E" w:rsidP="009266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АДМИНИСТРАЦИЯ  КИРОВСКОГО МУНИЦИПАЛЬНОГО РАЙОНА  </w:t>
      </w:r>
    </w:p>
    <w:p w:rsidR="0092662E" w:rsidRPr="0092662E" w:rsidRDefault="0092662E" w:rsidP="0092662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92662E" w:rsidRPr="0092662E" w:rsidRDefault="0092662E" w:rsidP="009266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РАСПОРЯЖЕНИЕ</w:t>
      </w:r>
    </w:p>
    <w:p w:rsidR="0092662E" w:rsidRPr="0092662E" w:rsidRDefault="0092662E" w:rsidP="0092662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92662E" w:rsidRPr="0092662E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2662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</w:t>
      </w:r>
      <w:r w:rsidR="001613A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16.04.2025 г</w:t>
      </w:r>
      <w:r w:rsidRPr="0092662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                                    п. Кировский                                         </w:t>
      </w:r>
      <w:r w:rsidR="001613A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188-р</w:t>
      </w:r>
    </w:p>
    <w:p w:rsidR="0092662E" w:rsidRPr="0092662E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2662E" w:rsidRPr="0092662E" w:rsidRDefault="0092662E" w:rsidP="0092662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летней оздоровительной кампании на территории Кировского муниципального района в 202</w:t>
      </w:r>
      <w:r w:rsidR="00F3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2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2662E" w:rsidRPr="0092662E" w:rsidRDefault="0092662E" w:rsidP="0092662E">
      <w:pPr>
        <w:spacing w:after="0" w:line="240" w:lineRule="auto"/>
        <w:rPr>
          <w:rFonts w:ascii="Times New Roman" w:eastAsia="Times New Roman" w:hAnsi="Times New Roman" w:cs="Courier New"/>
          <w:sz w:val="26"/>
          <w:szCs w:val="28"/>
          <w:lang w:eastAsia="ru-RU"/>
        </w:rPr>
      </w:pPr>
    </w:p>
    <w:p w:rsidR="0092662E" w:rsidRPr="0092662E" w:rsidRDefault="0092662E" w:rsidP="0092662E">
      <w:pPr>
        <w:spacing w:after="0" w:line="240" w:lineRule="auto"/>
        <w:rPr>
          <w:rFonts w:ascii="Times New Roman" w:eastAsia="Times New Roman" w:hAnsi="Times New Roman" w:cs="Courier New"/>
          <w:sz w:val="26"/>
          <w:szCs w:val="28"/>
          <w:lang w:eastAsia="ru-RU"/>
        </w:rPr>
      </w:pPr>
    </w:p>
    <w:p w:rsidR="0092662E" w:rsidRPr="00632BA1" w:rsidRDefault="0092662E" w:rsidP="00B235FF">
      <w:pPr>
        <w:tabs>
          <w:tab w:val="left" w:pos="0"/>
          <w:tab w:val="left" w:pos="180"/>
          <w:tab w:val="left" w:pos="360"/>
          <w:tab w:val="left" w:pos="540"/>
          <w:tab w:val="left" w:pos="9354"/>
        </w:tabs>
        <w:spacing w:before="240" w:after="0" w:line="360" w:lineRule="auto"/>
        <w:ind w:right="-2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 Федерал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законом от 24.06.1998  года № 124-Ф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основных гарантиях прав ребенка в Российской Федерации»</w:t>
      </w:r>
      <w:proofErr w:type="gramStart"/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>,З</w:t>
      </w:r>
      <w:proofErr w:type="gramEnd"/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аконом Приморского края от </w:t>
      </w:r>
      <w:r w:rsidR="001D194E">
        <w:rPr>
          <w:rFonts w:ascii="Times New Roman" w:eastAsia="Times New Roman" w:hAnsi="Times New Roman" w:cs="Courier New"/>
          <w:sz w:val="28"/>
          <w:szCs w:val="28"/>
          <w:lang w:eastAsia="ru-RU"/>
        </w:rPr>
        <w:t>26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>.12.2014 года № 530-КЗ «Об организации и обеспечении отдыха, оздоровления и зан</w:t>
      </w:r>
      <w:r w:rsidR="00601868">
        <w:rPr>
          <w:rFonts w:ascii="Times New Roman" w:eastAsia="Times New Roman" w:hAnsi="Times New Roman" w:cs="Courier New"/>
          <w:sz w:val="28"/>
          <w:szCs w:val="28"/>
          <w:lang w:eastAsia="ru-RU"/>
        </w:rPr>
        <w:t>ятости детей</w:t>
      </w:r>
      <w:r w:rsidR="001D194E">
        <w:rPr>
          <w:rFonts w:ascii="Times New Roman" w:eastAsia="Times New Roman" w:hAnsi="Times New Roman" w:cs="Courier New"/>
          <w:sz w:val="28"/>
          <w:szCs w:val="28"/>
          <w:lang w:eastAsia="ru-RU"/>
        </w:rPr>
        <w:t>, проживающих на территории</w:t>
      </w:r>
      <w:r w:rsidR="0060186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Приморско</w:t>
      </w:r>
      <w:r w:rsidR="001D194E">
        <w:rPr>
          <w:rFonts w:ascii="Times New Roman" w:eastAsia="Times New Roman" w:hAnsi="Times New Roman" w:cs="Courier New"/>
          <w:sz w:val="28"/>
          <w:szCs w:val="28"/>
          <w:lang w:eastAsia="ru-RU"/>
        </w:rPr>
        <w:t>го</w:t>
      </w:r>
      <w:r w:rsidR="0060186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кра</w:t>
      </w:r>
      <w:r w:rsidR="001D194E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="00601868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="00632BA1">
        <w:rPr>
          <w:rFonts w:ascii="Times New Roman" w:eastAsia="Times New Roman" w:hAnsi="Times New Roman" w:cs="Courier New"/>
          <w:sz w:val="28"/>
          <w:szCs w:val="28"/>
          <w:lang w:eastAsia="ru-RU"/>
        </w:rPr>
        <w:t>на основании постановления Администрации Приморского края от 31 октября 2019 года № 708-па «Об утверждении Положения о министерстве образования Приморского края</w:t>
      </w:r>
      <w:r w:rsidR="002474BB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601868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="00E0225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наосновании </w:t>
      </w:r>
      <w:proofErr w:type="gramStart"/>
      <w:r w:rsidR="001D194E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>приказ</w:t>
      </w:r>
      <w:r w:rsidR="00E02259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="007C719E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>министерства образования Приморского края от</w:t>
      </w:r>
      <w:r w:rsidR="00E02259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04</w:t>
      </w:r>
      <w:r w:rsidR="007C719E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>.04.202</w:t>
      </w:r>
      <w:r w:rsidR="00E02259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="007C719E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</w:t>
      </w:r>
      <w:r w:rsidR="00601868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7C719E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пр-23-а-</w:t>
      </w:r>
      <w:r w:rsidR="00E02259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>492</w:t>
      </w:r>
      <w:r w:rsidR="007C719E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мерах по организации отдыха, оздоровления и занятости детей в 202</w:t>
      </w:r>
      <w:r w:rsidR="00E02259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5 </w:t>
      </w:r>
      <w:r w:rsidR="007C719E"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>году»,</w:t>
      </w:r>
      <w:r w:rsidRPr="006617C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статьи 24 Устава Кировского муниципального района, принятого решением 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Думы Кировского муниципального района от  08.07.2005 г. № 126 (в действующей редакции решения Думы Кировского муниципального района от </w:t>
      </w:r>
      <w:r w:rsidR="00E02259">
        <w:rPr>
          <w:rFonts w:ascii="Times New Roman" w:eastAsia="Times New Roman" w:hAnsi="Times New Roman" w:cs="Courier New"/>
          <w:sz w:val="28"/>
          <w:szCs w:val="28"/>
          <w:lang w:eastAsia="ru-RU"/>
        </w:rPr>
        <w:t>28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E02259">
        <w:rPr>
          <w:rFonts w:ascii="Times New Roman" w:eastAsia="Times New Roman" w:hAnsi="Times New Roman" w:cs="Courier New"/>
          <w:sz w:val="28"/>
          <w:szCs w:val="28"/>
          <w:lang w:eastAsia="ru-RU"/>
        </w:rPr>
        <w:t>11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>.202</w:t>
      </w:r>
      <w:r w:rsidR="001D194E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 № </w:t>
      </w:r>
      <w:r w:rsidR="00E02259">
        <w:rPr>
          <w:rFonts w:ascii="Times New Roman" w:eastAsia="Times New Roman" w:hAnsi="Times New Roman" w:cs="Courier New"/>
          <w:sz w:val="28"/>
          <w:szCs w:val="28"/>
          <w:lang w:eastAsia="ru-RU"/>
        </w:rPr>
        <w:t>187</w:t>
      </w:r>
      <w:proofErr w:type="gramEnd"/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- </w:t>
      </w:r>
      <w:proofErr w:type="gramStart"/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>НПА)</w:t>
      </w:r>
      <w:proofErr w:type="gramEnd"/>
    </w:p>
    <w:p w:rsidR="0092662E" w:rsidRPr="0092662E" w:rsidRDefault="0092662E" w:rsidP="00632BA1">
      <w:pPr>
        <w:widowControl w:val="0"/>
        <w:shd w:val="clear" w:color="auto" w:fill="FFFFFF"/>
        <w:tabs>
          <w:tab w:val="left" w:pos="0"/>
          <w:tab w:val="left" w:pos="9354"/>
        </w:tabs>
        <w:snapToGrid w:val="0"/>
        <w:spacing w:before="24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62E" w:rsidRPr="0092662E" w:rsidRDefault="0092662E" w:rsidP="001D194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418"/>
          <w:tab w:val="left" w:pos="9354"/>
        </w:tabs>
        <w:snapToGrid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отдел образования администрации Кировского муниципального района ответственность за организацию отдыха и оздоровлени</w:t>
      </w:r>
      <w:r w:rsidR="00A6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каникулярное время на территории Кировского муниципального района.</w:t>
      </w:r>
    </w:p>
    <w:p w:rsidR="0092662E" w:rsidRPr="0092662E" w:rsidRDefault="0092662E" w:rsidP="00B235FF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831"/>
          <w:tab w:val="left" w:pos="9007"/>
        </w:tabs>
        <w:spacing w:after="0" w:line="360" w:lineRule="auto"/>
        <w:ind w:firstLine="34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92662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:</w:t>
      </w:r>
      <w:r w:rsidRPr="0092662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</w:p>
    <w:p w:rsidR="008945C6" w:rsidRDefault="008945C6" w:rsidP="008945C6">
      <w:pPr>
        <w:widowControl w:val="0"/>
        <w:tabs>
          <w:tab w:val="left" w:pos="0"/>
          <w:tab w:val="left" w:pos="993"/>
          <w:tab w:val="left" w:pos="1276"/>
          <w:tab w:val="left" w:pos="2071"/>
        </w:tabs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2.1. С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 межведомственной комиссии по организации летнего отдыха, оздоровления и занятости детей в 202</w:t>
      </w:r>
      <w:r w:rsidR="00386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(приложение 1);</w:t>
      </w:r>
    </w:p>
    <w:p w:rsidR="0092662E" w:rsidRPr="0092662E" w:rsidRDefault="008945C6" w:rsidP="008945C6">
      <w:pPr>
        <w:widowControl w:val="0"/>
        <w:tabs>
          <w:tab w:val="left" w:pos="0"/>
          <w:tab w:val="left" w:pos="993"/>
          <w:tab w:val="left" w:pos="1276"/>
          <w:tab w:val="left" w:pos="2071"/>
        </w:tabs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 П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еречень оздоровительных лагерей с дневным и круглосуточным  пребыванием детей на территории Кировского муниципального района в 202</w:t>
      </w:r>
      <w:r w:rsidR="00386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(приложение 2).</w:t>
      </w:r>
    </w:p>
    <w:p w:rsidR="0092662E" w:rsidRPr="0092662E" w:rsidRDefault="0038610C" w:rsidP="00B235FF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2071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22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Первому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заместителю главы администрации Кировского муниципального района</w:t>
      </w:r>
      <w:r w:rsidR="00645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(Е.В. Михайленко)</w:t>
      </w:r>
      <w:r w:rsidR="00A953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обеспечить обследование и подготовку пляжа в ДОЛ «Мечта» </w:t>
      </w:r>
      <w:proofErr w:type="gramStart"/>
      <w:r w:rsidR="00A953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="00A953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Подгорное к летнему сезону</w:t>
      </w:r>
      <w:r w:rsidR="00E022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662E" w:rsidRPr="0092662E" w:rsidRDefault="0092662E" w:rsidP="001D194E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428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Отделу образования администрации Кировского муниципального района</w:t>
      </w:r>
      <w:r w:rsidR="00645E1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(Г.В. Терской</w:t>
      </w:r>
      <w:r w:rsidR="002474B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)</w:t>
      </w:r>
      <w:r w:rsidRPr="0092662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:</w:t>
      </w:r>
    </w:p>
    <w:p w:rsidR="0092662E" w:rsidRPr="0092662E" w:rsidRDefault="00A95306" w:rsidP="002474BB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28"/>
        </w:tabs>
        <w:spacing w:after="0" w:line="360" w:lineRule="auto"/>
        <w:ind w:right="-2" w:hanging="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целях максимального охвата отдыхом детей в возрасте от 6,5 до 18 лет: </w:t>
      </w:r>
    </w:p>
    <w:p w:rsidR="0092662E" w:rsidRPr="0092662E" w:rsidRDefault="0092662E" w:rsidP="002474BB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по возможности не допускать снижения объёмов и качества оздоровительной кампании детей по сравнению с уровнем 202</w:t>
      </w:r>
      <w:r w:rsidR="00645E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года; </w:t>
      </w:r>
    </w:p>
    <w:p w:rsidR="0092662E" w:rsidRPr="0092662E" w:rsidRDefault="0092662E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принять меры по сохранению и укреплению материально- технической базы лагерей, их своевременной подготовке и открытию, в том числе с использованием механизмов государственно-частного партнерства, организовать работу </w:t>
      </w:r>
      <w:proofErr w:type="spellStart"/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малозатратных</w:t>
      </w:r>
      <w:proofErr w:type="spellEnd"/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 отдыха детей в каникулярное время; </w:t>
      </w:r>
    </w:p>
    <w:p w:rsidR="0092662E" w:rsidRDefault="0092662E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обеспечить сохранение и развитие сети лагерей с дневным пребыванием, лагерей труда и отдыха, профильных лагерей, специализированных лагерей для старшеклассников;</w:t>
      </w:r>
    </w:p>
    <w:p w:rsidR="000A0975" w:rsidRPr="0092662E" w:rsidRDefault="000A0975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обеспечить наибольшему количеству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военнослужащих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условия для организованного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2662E" w:rsidRPr="0092662E" w:rsidRDefault="000A0975" w:rsidP="00652BC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организовать работу по проведению профильных и тематических смен</w:t>
      </w:r>
      <w:r w:rsidR="00652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различной направленности(туристические, спортивные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52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краеведческие, военно-патриотические, экологические),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</w:t>
      </w:r>
      <w:r w:rsidR="00652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профильных смен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подростков, состоящих на учёте в органах внутренних дел, комиссиях по делам несовершеннолетних и защите их прав, для подростков допризывного возраста</w:t>
      </w:r>
      <w:r w:rsidR="00652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2662E" w:rsidRPr="0092662E" w:rsidRDefault="000A0975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е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обеспечить наибольшему количеству детей многодетных, малообеспеченных и неполных семей, находящихся в трудной жизненной ситуации, детей </w:t>
      </w:r>
      <w:r w:rsidR="00652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группы риска</w:t>
      </w:r>
      <w:r w:rsidR="00652B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условия для организованного отдыха; </w:t>
      </w:r>
    </w:p>
    <w:p w:rsidR="0092662E" w:rsidRPr="0092662E" w:rsidRDefault="000A0975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предусмотреть организацию образовательной и оздоровительной деятельности с детьми инвалидами, детьми с ограниченными возможностями здоровья (по возможности проведения инклюзивных смен), одаренными, социально активными, а также с детьми, состоящими на учете в органах внутренних дел, комиссиях по делам несовершеннолетних и защите их прав, включая необходимое техническое и кадровое обеспечение; </w:t>
      </w:r>
    </w:p>
    <w:p w:rsidR="0092662E" w:rsidRDefault="000A0975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предусмотреть комплекс мер по профилактике безнадзорности и правонарушений несовершеннолетних в период каникул; </w:t>
      </w:r>
    </w:p>
    <w:p w:rsidR="00DD51D2" w:rsidRPr="0092662E" w:rsidRDefault="00DD51D2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и) обеспечить заключение договора об организации отдыха детей с родителями (законными представителями) в соответствии с примерной формой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«Об утверждении примерной формы договора об организации отдыха и оздоровления ребенка»;</w:t>
      </w:r>
    </w:p>
    <w:p w:rsidR="00DD51D2" w:rsidRDefault="00DD51D2" w:rsidP="00DD51D2">
      <w:pPr>
        <w:widowControl w:val="0"/>
        <w:tabs>
          <w:tab w:val="left" w:pos="0"/>
          <w:tab w:val="left" w:pos="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руководствуясь ст. 51 Федерального закона от 30 марта 1999 года № 52-ФЗ «О санитарно-эпидемиологическом благополучии населения», принять меры по соблюдению требований законодательства Российской Федерации в области обеспечения санитарно-эпидемиологическом благополучии населения;</w:t>
      </w:r>
    </w:p>
    <w:p w:rsidR="0092662E" w:rsidRPr="0092662E" w:rsidRDefault="00DD51D2" w:rsidP="00DD51D2">
      <w:pPr>
        <w:widowControl w:val="0"/>
        <w:tabs>
          <w:tab w:val="left" w:pos="0"/>
          <w:tab w:val="left" w:pos="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л)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принять меры по профилактике инфекционных заболеваний, в том числе новой коронавирусной инфекции COVID-2019. Обеспечить наличие в организациях детей и их оздоровления приборов для обеззараживания воздуха, бесконтактных термометров для измерения температуры тела детей и сотрудников, запаса дезинфицирующих средств эффективных в отношении вирусов, антисептических средств; </w:t>
      </w:r>
    </w:p>
    <w:p w:rsidR="00E173D2" w:rsidRDefault="00DD51D2" w:rsidP="00EE19ED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не допускать открытия организаций отдыха детей и их оздоровления без наличия санитарно-эпидемиологических заключений о соответствии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осуществляемой деятельности санитарно-эпидемиологическим требованиям; </w:t>
      </w:r>
      <w:r w:rsidR="00EE19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4.2. П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редусмотреть механизм </w:t>
      </w:r>
      <w:proofErr w:type="gramStart"/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</w:t>
      </w:r>
      <w:r w:rsidR="00E17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нтроля за</w:t>
      </w:r>
      <w:proofErr w:type="gramEnd"/>
      <w:r w:rsidR="00E17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целевым расходованием</w:t>
      </w:r>
    </w:p>
    <w:p w:rsidR="0092662E" w:rsidRPr="0092662E" w:rsidRDefault="0092662E" w:rsidP="00E173D2">
      <w:pPr>
        <w:widowControl w:val="0"/>
        <w:tabs>
          <w:tab w:val="left" w:pos="0"/>
          <w:tab w:val="left" w:pos="709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средств, выделенных на организацию отдыха детей, и достижением целевых показателей; привлекать внебюджетные источники для организации отдыха детей; </w:t>
      </w:r>
    </w:p>
    <w:p w:rsidR="0092662E" w:rsidRPr="0092662E" w:rsidRDefault="00EE19ED" w:rsidP="00EE19ED">
      <w:pPr>
        <w:widowControl w:val="0"/>
        <w:tabs>
          <w:tab w:val="left" w:pos="0"/>
          <w:tab w:val="left" w:pos="709"/>
          <w:tab w:val="left" w:pos="1428"/>
        </w:tabs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4.3. О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существлять: </w:t>
      </w:r>
    </w:p>
    <w:p w:rsidR="0092662E" w:rsidRPr="0092662E" w:rsidRDefault="0092662E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взаимодействие с территориальными органами, подведомственными учреждениями;</w:t>
      </w:r>
    </w:p>
    <w:p w:rsidR="0049162D" w:rsidRDefault="0092662E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</w:t>
      </w:r>
      <w:r w:rsidR="004916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меры по предупреждению детского дорожно-транспортного травматизма;</w:t>
      </w:r>
    </w:p>
    <w:p w:rsidR="0092662E" w:rsidRPr="0092662E" w:rsidRDefault="0049162D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в) </w:t>
      </w:r>
      <w:proofErr w:type="gramStart"/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состоянием охраны жизни и здоровья детей, антитеррористической защищенности объектов (территорий) отдыха детей и их оздоровления; </w:t>
      </w:r>
    </w:p>
    <w:p w:rsidR="0092662E" w:rsidRPr="0092662E" w:rsidRDefault="0049162D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профилактические мероприятия по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противопожарной безопасности в организациях отдыха и оздоровления детей; </w:t>
      </w:r>
    </w:p>
    <w:p w:rsidR="0092662E" w:rsidRPr="0092662E" w:rsidRDefault="0049162D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д)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взаимодействие с руководителями загородных оздоровительных лагерей, санаторных лагерей круглогодичного действия; </w:t>
      </w:r>
    </w:p>
    <w:p w:rsidR="0092662E" w:rsidRPr="0092662E" w:rsidRDefault="0049162D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е)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мониторинг о наличии на территории муниципального образования функционирующих несанкционированных детских лагерей и принятых мерах в отношении данных организаций; </w:t>
      </w:r>
    </w:p>
    <w:p w:rsidR="0092662E" w:rsidRPr="0092662E" w:rsidRDefault="0049162D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контроль за выполнением предписаний контролирующих органов по организации полноценного и безопасного питания в детских оздоровительных организациях отдыха, по заключению контрактов на поставку продуктов с поставщиками пищевых продуктов, которые являются производителями данной пищевой продукции, исправностью холодильного и технологического оборудования, состоянием системы водоснабжения, канализации, своевременностью прохождения медицинского осмотра, гигиенического обучения персонала, состоянием санитарно-эпидемиологических нормативов в период проведения оздоровительной кампании; </w:t>
      </w:r>
      <w:proofErr w:type="gramEnd"/>
    </w:p>
    <w:p w:rsidR="0092662E" w:rsidRPr="0092662E" w:rsidRDefault="0049162D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безопасности жизни и здоровья детей а период проведения оздоровительной кампании, в том числе обеспечение безопасности жизни детей на водных объектах – проведение профилактических мероприятий с детьми, родителями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едагогами</w:t>
      </w:r>
      <w:r w:rsidR="00CA7B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совершенствование взаимодействия с государственными и общественными организациями по обеспечению надзорной деятельности на водных объектах;</w:t>
      </w:r>
    </w:p>
    <w:p w:rsidR="0092662E" w:rsidRPr="0092662E" w:rsidRDefault="00EE19ED" w:rsidP="0092662E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обеспечение безопасности детей при их перевозке к местам отдыха и обратно, а также во время нахождения детей в организациях отдыха и оздоровления, в том числе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дении экскурсионных мероприятий.</w:t>
      </w:r>
    </w:p>
    <w:p w:rsidR="006647D7" w:rsidRDefault="00EE19ED" w:rsidP="00EE19ED">
      <w:pPr>
        <w:widowControl w:val="0"/>
        <w:tabs>
          <w:tab w:val="left" w:pos="0"/>
          <w:tab w:val="left" w:pos="567"/>
          <w:tab w:val="left" w:pos="709"/>
        </w:tabs>
        <w:spacing w:after="0" w:line="360" w:lineRule="auto"/>
        <w:ind w:right="-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4.4. </w:t>
      </w:r>
      <w:r w:rsidR="006647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профилактики детского травматизма и предотвращения несчастных случаев обеспечить проверку спортивных сооружений и спортивного инвентаря, имеющегося в организациях отдыха и оздоровления, а также подготовку пляжей к летнему сезону;</w:t>
      </w:r>
    </w:p>
    <w:p w:rsidR="0092662E" w:rsidRPr="00E173D2" w:rsidRDefault="006647D7" w:rsidP="00EE19ED">
      <w:pPr>
        <w:widowControl w:val="0"/>
        <w:tabs>
          <w:tab w:val="left" w:pos="0"/>
          <w:tab w:val="left" w:pos="567"/>
          <w:tab w:val="left" w:pos="709"/>
        </w:tabs>
        <w:spacing w:after="0" w:line="360" w:lineRule="auto"/>
        <w:ind w:right="-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4.4. </w:t>
      </w:r>
      <w:r w:rsidR="00EE19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допускать к работе организац</w:t>
      </w:r>
      <w:r w:rsidR="00E17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отдыха и оздоровления детей,</w:t>
      </w:r>
      <w:r w:rsidR="0092662E" w:rsidRPr="00E17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соответствующие требованиям безопасности, имеющие предписания надзорных органов, в том числе по устранению нарушений требований пожарной безопасности, санитарно-гигиенических и санитарно- противоэпидемических правил и норм; </w:t>
      </w:r>
    </w:p>
    <w:p w:rsidR="00384464" w:rsidRDefault="006647D7" w:rsidP="006647D7">
      <w:pPr>
        <w:widowControl w:val="0"/>
        <w:tabs>
          <w:tab w:val="left" w:pos="0"/>
          <w:tab w:val="left" w:pos="993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4.5. Совместно с руководителями организаций отдыха детей и их оздоровления обеспечить подбор квалифицированного персонала, предназначенного для  работы с детьми в период летней оздоровительной кампании (</w:t>
      </w:r>
      <w:r w:rsidR="003844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включая сопровождающих организованных групп детей к местам отдыха и обратно), прошедшего медицинский</w:t>
      </w:r>
      <w:proofErr w:type="gramStart"/>
      <w:r w:rsidR="003844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proofErr w:type="gramEnd"/>
      <w:r w:rsidR="003844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осмотр, профессиональную гигиеническую подготовку и аттестацию, в том числе работников пищеблоков, обследованных с целью выявления возбудителей острых кишечных инфекций бактериальной и вирусной этиологии;</w:t>
      </w:r>
    </w:p>
    <w:p w:rsidR="00384464" w:rsidRDefault="00384464" w:rsidP="006647D7">
      <w:pPr>
        <w:widowControl w:val="0"/>
        <w:tabs>
          <w:tab w:val="left" w:pos="0"/>
          <w:tab w:val="left" w:pos="993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4.6. Обеспечить своевременное заключение договора на поставку пищевых продуктов преимущественно отечественного (местного) производства и проведение акарицидной обработки организаций отдыха детей и их оздоровления;</w:t>
      </w:r>
    </w:p>
    <w:p w:rsidR="00E173D2" w:rsidRDefault="00384464" w:rsidP="006647D7">
      <w:pPr>
        <w:widowControl w:val="0"/>
        <w:tabs>
          <w:tab w:val="left" w:pos="0"/>
          <w:tab w:val="left" w:pos="993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 xml:space="preserve">4.6. </w:t>
      </w:r>
      <w:r w:rsidR="00EE19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одействовать в обеспечении временного трудоус</w:t>
      </w:r>
      <w:r w:rsidR="00E17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тройства</w:t>
      </w:r>
    </w:p>
    <w:p w:rsidR="0092662E" w:rsidRPr="0092662E" w:rsidRDefault="0092662E" w:rsidP="002474BB">
      <w:pPr>
        <w:widowControl w:val="0"/>
        <w:tabs>
          <w:tab w:val="left" w:pos="0"/>
          <w:tab w:val="left" w:pos="709"/>
          <w:tab w:val="left" w:pos="993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несовершеннолетних граждан в возрасте с 14 до 18 лет; </w:t>
      </w:r>
    </w:p>
    <w:p w:rsidR="00CA7B99" w:rsidRDefault="00384464" w:rsidP="00EE19ED">
      <w:pPr>
        <w:widowControl w:val="0"/>
        <w:tabs>
          <w:tab w:val="left" w:pos="0"/>
          <w:tab w:val="left" w:pos="851"/>
          <w:tab w:val="left" w:pos="1428"/>
        </w:tabs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4.7</w:t>
      </w:r>
      <w:r w:rsidR="00EE19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</w:t>
      </w:r>
      <w:r w:rsidR="00CA7B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ринять активное участие в реализации перечня мероприятий</w:t>
      </w:r>
    </w:p>
    <w:p w:rsidR="0092662E" w:rsidRPr="0092662E" w:rsidRDefault="00CA7B99" w:rsidP="002474BB">
      <w:pPr>
        <w:widowControl w:val="0"/>
        <w:tabs>
          <w:tab w:val="left" w:pos="0"/>
          <w:tab w:val="left" w:pos="851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подпрограммы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«Развитие системы дополнительного образования, отдыха оздоровления и занятости детей и подростков Приморского края», государственной программы Приморского края «Развитие образования Приморского края» на 2020-2027 годы, утверждённой постановлением Администрации Приморского края от 16.12.2019 № 848-па; </w:t>
      </w:r>
    </w:p>
    <w:p w:rsidR="006B46F8" w:rsidRDefault="00384464" w:rsidP="00EE19ED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left="2360" w:right="-2" w:hanging="15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4.8</w:t>
      </w:r>
      <w:r w:rsidR="00EE19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</w:t>
      </w:r>
      <w:r w:rsidR="006B46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бщеобразовательным учреждения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представлять </w:t>
      </w:r>
      <w:r w:rsidR="006B46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информациюо</w:t>
      </w:r>
    </w:p>
    <w:p w:rsidR="006B46F8" w:rsidRDefault="006B46F8" w:rsidP="006B46F8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ходе проведения оздоровительной кампании </w:t>
      </w:r>
      <w:proofErr w:type="gramStart"/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пояснительной запиской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</w:p>
    <w:p w:rsidR="000C13A5" w:rsidRDefault="00384464" w:rsidP="006B46F8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до 05</w:t>
      </w:r>
      <w:r w:rsidR="001D19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числа</w:t>
      </w:r>
      <w:r w:rsidR="006B46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месяца, следующегоза </w:t>
      </w:r>
      <w:proofErr w:type="gramStart"/>
      <w:r w:rsidR="000C13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отчетн</w:t>
      </w:r>
      <w:r w:rsidR="006B46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ым</w:t>
      </w:r>
      <w:proofErr w:type="gramEnd"/>
      <w:r w:rsidR="006B46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отдел  образования.</w:t>
      </w:r>
    </w:p>
    <w:p w:rsidR="0092662E" w:rsidRPr="0092662E" w:rsidRDefault="0092662E" w:rsidP="000C13A5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Итоги проведения оздоровительной кампании за год – до </w:t>
      </w:r>
      <w:r w:rsidR="003844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декабря 202</w:t>
      </w:r>
      <w:r w:rsidR="00EE19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:rsidR="0092662E" w:rsidRPr="0092662E" w:rsidRDefault="000C13A5" w:rsidP="000C13A5">
      <w:pPr>
        <w:widowControl w:val="0"/>
        <w:tabs>
          <w:tab w:val="left" w:pos="0"/>
          <w:tab w:val="left" w:pos="709"/>
          <w:tab w:val="left" w:pos="993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5.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3844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екомендовать р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уководителям образовательных организаций, независимо от организационно-правовой формы, имеющих на балансе детские оздоровительные учреждения и руководителям организаций отдыха детей и их оздоровления: </w:t>
      </w:r>
    </w:p>
    <w:p w:rsidR="000C13A5" w:rsidRDefault="00EE19ED" w:rsidP="00EE19ED">
      <w:pPr>
        <w:widowControl w:val="0"/>
        <w:tabs>
          <w:tab w:val="left" w:pos="0"/>
          <w:tab w:val="left" w:pos="851"/>
          <w:tab w:val="left" w:pos="993"/>
          <w:tab w:val="left" w:pos="1428"/>
        </w:tabs>
        <w:spacing w:after="0" w:line="360" w:lineRule="auto"/>
        <w:ind w:left="735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5.1. П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ровести необходимую подгот</w:t>
      </w:r>
      <w:r w:rsidR="000C13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овку оздоровительных учреждений</w:t>
      </w:r>
    </w:p>
    <w:p w:rsidR="0092662E" w:rsidRPr="0092662E" w:rsidRDefault="0092662E" w:rsidP="000C13A5">
      <w:pPr>
        <w:widowControl w:val="0"/>
        <w:tabs>
          <w:tab w:val="left" w:pos="0"/>
          <w:tab w:val="left" w:pos="851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6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приему детей, обеспечив соблюдение требований санитарно-эпидемиологического законодательства;</w:t>
      </w:r>
    </w:p>
    <w:p w:rsidR="008B7217" w:rsidRDefault="002B5229" w:rsidP="002B5229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  В</w:t>
      </w:r>
      <w:r w:rsidR="008B72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организациях отдыха и оздоровления детей обеспечить:</w:t>
      </w:r>
    </w:p>
    <w:p w:rsidR="008B7217" w:rsidRDefault="008B7217" w:rsidP="008B7217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left="735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наличие бесконтактных термометров для проведения термометрии</w:t>
      </w:r>
    </w:p>
    <w:p w:rsidR="002B5229" w:rsidRDefault="008B7217" w:rsidP="008B7217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 и сотрудников</w:t>
      </w:r>
      <w:r w:rsidR="002B5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2B5229" w:rsidRDefault="002B5229" w:rsidP="008B7217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- установку стационарных приборов для обеззараживания воздуха во всех помещениях игровых, столовых организаций отдыха детей и их оздоровления, а также помещениях отрядов стационарных организаций отдыха детей и их оздоровления, передвижных (стационарных) приборов для обеззараживания воздуха в спальных комнатах;</w:t>
      </w:r>
    </w:p>
    <w:p w:rsidR="00925B95" w:rsidRDefault="002B5229" w:rsidP="008B7217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- ус</w:t>
      </w:r>
      <w:r w:rsidR="00925B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тановку дозаторов с антисептическим раствором для обработки рук  при входе во все здания организаций отдыха и оздоровления, перед входом в </w:t>
      </w:r>
      <w:r w:rsidR="00925B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столовую, во всех санузлах для детей и сотрудников;</w:t>
      </w:r>
    </w:p>
    <w:p w:rsidR="00925B95" w:rsidRDefault="00925B95" w:rsidP="008B7217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- персонал пищеблоков, технический персонал средствами индивидуальной защиты (маски, перчатки);</w:t>
      </w:r>
    </w:p>
    <w:p w:rsidR="008B7217" w:rsidRDefault="000C3F83" w:rsidP="008B7217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- необходимым запасом </w:t>
      </w:r>
      <w:r w:rsidR="00B25D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дезинфицирующих средств эффективных в отношении вирусов, антисептических средств;</w:t>
      </w:r>
    </w:p>
    <w:p w:rsidR="00497EAA" w:rsidRPr="002D3C34" w:rsidRDefault="00B25D00" w:rsidP="000C3F83">
      <w:pPr>
        <w:widowControl w:val="0"/>
        <w:tabs>
          <w:tab w:val="left" w:pos="0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- </w:t>
      </w:r>
      <w:r w:rsidR="000C3F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территорию организаций отдыха детей и их оздоровления оборудовать наружным электрическим освещением, по периметру огородить забором и зелеными насаждениями.</w:t>
      </w:r>
    </w:p>
    <w:p w:rsidR="00237782" w:rsidRPr="003F147A" w:rsidRDefault="00F21E76" w:rsidP="002474BB">
      <w:pPr>
        <w:widowControl w:val="0"/>
        <w:tabs>
          <w:tab w:val="left" w:pos="0"/>
          <w:tab w:val="left" w:pos="709"/>
          <w:tab w:val="left" w:pos="993"/>
          <w:tab w:val="left" w:pos="1428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 П</w:t>
      </w:r>
      <w:r w:rsidR="0092662E" w:rsidRPr="003F14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 проведении массовых мероприятий, въездов и </w:t>
      </w:r>
      <w:r w:rsidR="00237782" w:rsidRPr="003F14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выездов</w:t>
      </w:r>
    </w:p>
    <w:p w:rsidR="00F21E76" w:rsidRDefault="0092662E" w:rsidP="00F21E76">
      <w:pPr>
        <w:widowControl w:val="0"/>
        <w:shd w:val="clear" w:color="auto" w:fill="FFFFFF"/>
        <w:tabs>
          <w:tab w:val="left" w:pos="0"/>
          <w:tab w:val="left" w:pos="993"/>
          <w:tab w:val="left" w:pos="1428"/>
          <w:tab w:val="left" w:pos="935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7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организованных групп детей руководствоваться Постановлением Главного государственного санитарного врача Российской Федерации от 28 сентября 2020 года № 28 «Об утверждении санитарных правил СП 2.4.З648-20 «Санитарно-эпидемиологические требования к организациям воспитания и обучения, отдыха и оздоровления детей и молодежи»</w:t>
      </w:r>
      <w:r w:rsidR="00F21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662E" w:rsidRPr="0092662E" w:rsidRDefault="00F21E76" w:rsidP="002474BB">
      <w:pPr>
        <w:widowControl w:val="0"/>
        <w:shd w:val="clear" w:color="auto" w:fill="FFFFFF"/>
        <w:tabs>
          <w:tab w:val="left" w:pos="0"/>
          <w:tab w:val="left" w:pos="709"/>
          <w:tab w:val="left" w:pos="1428"/>
          <w:tab w:val="left" w:pos="935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 </w:t>
      </w:r>
      <w:r w:rsidR="002474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аппарата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Кировского муниципального района </w:t>
      </w:r>
      <w:r w:rsidR="002474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Тыщенко</w:t>
      </w:r>
      <w:proofErr w:type="gramStart"/>
      <w:r w:rsidR="002474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данное распоряжение на официальном сайте администрации Кировского муниципального района.</w:t>
      </w:r>
    </w:p>
    <w:p w:rsidR="0092662E" w:rsidRPr="0092662E" w:rsidRDefault="00F21E76" w:rsidP="002474BB">
      <w:pPr>
        <w:widowControl w:val="0"/>
        <w:tabs>
          <w:tab w:val="left" w:pos="0"/>
          <w:tab w:val="left" w:pos="709"/>
          <w:tab w:val="left" w:pos="851"/>
          <w:tab w:val="left" w:pos="993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распоряжения возложить на </w:t>
      </w:r>
      <w:proofErr w:type="gramStart"/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исполняющую</w:t>
      </w:r>
      <w:proofErr w:type="gramEnd"/>
      <w:r w:rsidR="0092662E" w:rsidRPr="0092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заместителя главы администрации Кировского муниципального района Л.А. Тыщенко.</w:t>
      </w:r>
    </w:p>
    <w:p w:rsidR="0092662E" w:rsidRPr="0092662E" w:rsidRDefault="0092662E" w:rsidP="000C13A5">
      <w:pPr>
        <w:tabs>
          <w:tab w:val="left" w:pos="0"/>
        </w:tabs>
        <w:spacing w:after="0" w:line="240" w:lineRule="auto"/>
        <w:ind w:left="-540" w:right="354" w:firstLine="5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2662E" w:rsidRPr="0092662E" w:rsidRDefault="0092662E" w:rsidP="000C13A5">
      <w:pPr>
        <w:tabs>
          <w:tab w:val="left" w:pos="0"/>
        </w:tabs>
        <w:spacing w:after="0" w:line="240" w:lineRule="auto"/>
        <w:ind w:left="-540" w:right="354" w:firstLine="5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2662E" w:rsidRPr="0092662E" w:rsidRDefault="0092662E" w:rsidP="000C13A5">
      <w:pPr>
        <w:tabs>
          <w:tab w:val="left" w:pos="0"/>
        </w:tabs>
        <w:spacing w:after="0" w:line="240" w:lineRule="auto"/>
        <w:ind w:left="-540" w:right="354" w:firstLine="5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2662E" w:rsidRPr="0092662E" w:rsidRDefault="0092662E" w:rsidP="000C13A5">
      <w:pPr>
        <w:tabs>
          <w:tab w:val="left" w:pos="0"/>
        </w:tabs>
        <w:spacing w:after="0" w:line="240" w:lineRule="auto"/>
        <w:ind w:left="-540" w:right="354" w:firstLine="5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2D6FAD" w:rsidRDefault="002D6FAD" w:rsidP="000C13A5">
      <w:pPr>
        <w:tabs>
          <w:tab w:val="left" w:pos="0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И.о. главы Кировского</w:t>
      </w:r>
    </w:p>
    <w:p w:rsidR="0092662E" w:rsidRPr="0092662E" w:rsidRDefault="0092662E" w:rsidP="000C13A5">
      <w:pPr>
        <w:tabs>
          <w:tab w:val="left" w:pos="0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района           </w:t>
      </w:r>
      <w:bookmarkStart w:id="0" w:name="_GoBack"/>
      <w:bookmarkEnd w:id="0"/>
      <w:proofErr w:type="spellStart"/>
      <w:r w:rsidR="002D6FAD">
        <w:rPr>
          <w:rFonts w:ascii="Times New Roman" w:eastAsia="Times New Roman" w:hAnsi="Times New Roman" w:cs="Courier New"/>
          <w:sz w:val="28"/>
          <w:szCs w:val="28"/>
          <w:lang w:eastAsia="ru-RU"/>
        </w:rPr>
        <w:t>Е.В.Михайленко</w:t>
      </w:r>
      <w:proofErr w:type="spellEnd"/>
      <w:r w:rsidR="002D6FA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2D6FA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:rsidR="0092662E" w:rsidRPr="0092662E" w:rsidRDefault="0092662E" w:rsidP="000C13A5">
      <w:pPr>
        <w:tabs>
          <w:tab w:val="left" w:pos="0"/>
        </w:tabs>
        <w:spacing w:after="0" w:line="240" w:lineRule="auto"/>
        <w:ind w:left="-540" w:right="354" w:firstLine="5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</w:p>
    <w:p w:rsidR="0092662E" w:rsidRPr="006617C1" w:rsidRDefault="0092662E" w:rsidP="00601868">
      <w:pPr>
        <w:tabs>
          <w:tab w:val="left" w:pos="0"/>
        </w:tabs>
        <w:spacing w:after="0" w:line="240" w:lineRule="auto"/>
        <w:ind w:left="-540" w:right="-2" w:firstLine="540"/>
        <w:jc w:val="right"/>
        <w:rPr>
          <w:rFonts w:ascii="Times New Roman" w:eastAsia="Times New Roman" w:hAnsi="Times New Roman" w:cs="Courier New"/>
          <w:lang w:eastAsia="ru-RU"/>
        </w:rPr>
      </w:pP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br w:type="page"/>
      </w:r>
      <w:r w:rsidRPr="006617C1">
        <w:rPr>
          <w:rFonts w:ascii="Times New Roman" w:eastAsia="Times New Roman" w:hAnsi="Times New Roman" w:cs="Courier New"/>
          <w:lang w:eastAsia="ru-RU"/>
        </w:rPr>
        <w:lastRenderedPageBreak/>
        <w:t xml:space="preserve">Приложение 1  </w:t>
      </w:r>
    </w:p>
    <w:p w:rsidR="0092662E" w:rsidRPr="006617C1" w:rsidRDefault="0092662E" w:rsidP="0092662E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eastAsia="Times New Roman" w:hAnsi="Times New Roman" w:cs="Courier New"/>
          <w:lang w:eastAsia="ru-RU"/>
        </w:rPr>
      </w:pPr>
      <w:r w:rsidRPr="006617C1">
        <w:rPr>
          <w:rFonts w:ascii="Times New Roman" w:eastAsia="Times New Roman" w:hAnsi="Times New Roman" w:cs="Courier New"/>
          <w:lang w:eastAsia="ru-RU"/>
        </w:rPr>
        <w:t xml:space="preserve">к распоряжению администрации    </w:t>
      </w:r>
    </w:p>
    <w:p w:rsidR="0092662E" w:rsidRPr="006617C1" w:rsidRDefault="0092662E" w:rsidP="0092662E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eastAsia="Times New Roman" w:hAnsi="Times New Roman" w:cs="Courier New"/>
          <w:lang w:eastAsia="ru-RU"/>
        </w:rPr>
      </w:pPr>
      <w:r w:rsidRPr="006617C1">
        <w:rPr>
          <w:rFonts w:ascii="Times New Roman" w:eastAsia="Times New Roman" w:hAnsi="Times New Roman" w:cs="Courier New"/>
          <w:lang w:eastAsia="ru-RU"/>
        </w:rPr>
        <w:t>Кировского муниципального района</w:t>
      </w:r>
    </w:p>
    <w:p w:rsidR="0092662E" w:rsidRPr="006617C1" w:rsidRDefault="0092662E" w:rsidP="0092662E">
      <w:pPr>
        <w:tabs>
          <w:tab w:val="left" w:pos="3060"/>
        </w:tabs>
        <w:spacing w:after="0" w:line="240" w:lineRule="auto"/>
        <w:ind w:right="-2"/>
        <w:jc w:val="right"/>
        <w:rPr>
          <w:rFonts w:ascii="Times New Roman" w:eastAsia="Times New Roman" w:hAnsi="Times New Roman" w:cs="Courier New"/>
          <w:lang w:eastAsia="ru-RU"/>
        </w:rPr>
      </w:pPr>
      <w:r w:rsidRPr="006617C1">
        <w:rPr>
          <w:rFonts w:ascii="Times New Roman" w:eastAsia="Times New Roman" w:hAnsi="Times New Roman" w:cs="Courier New"/>
          <w:lang w:eastAsia="ru-RU"/>
        </w:rPr>
        <w:t xml:space="preserve">        №_________ от___________ </w:t>
      </w:r>
    </w:p>
    <w:p w:rsidR="0092662E" w:rsidRPr="0092662E" w:rsidRDefault="0092662E" w:rsidP="0092662E">
      <w:pPr>
        <w:tabs>
          <w:tab w:val="left" w:pos="3060"/>
        </w:tabs>
        <w:spacing w:after="0" w:line="240" w:lineRule="auto"/>
        <w:ind w:left="5400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92662E" w:rsidRPr="0092662E" w:rsidRDefault="008945C6" w:rsidP="0092662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Состав межведомственной комиссии</w:t>
      </w:r>
      <w:r w:rsidR="0092662E"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организации летнего отдыха,</w:t>
      </w:r>
    </w:p>
    <w:p w:rsidR="0092662E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>оздоровления и занятости детей в 202</w:t>
      </w:r>
      <w:r w:rsidR="00E64B02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Pr="009266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году</w:t>
      </w:r>
    </w:p>
    <w:p w:rsidR="006617C1" w:rsidRDefault="006617C1" w:rsidP="0092662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6617C1" w:rsidRDefault="006617C1" w:rsidP="006617C1">
      <w:pPr>
        <w:spacing w:after="0" w:line="360" w:lineRule="auto"/>
        <w:ind w:left="-567" w:firstLine="567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Михайленко Е.В. – первый заместитель главы администрации Кировского муниципального района; </w:t>
      </w:r>
    </w:p>
    <w:p w:rsidR="006617C1" w:rsidRDefault="006617C1" w:rsidP="006617C1">
      <w:pPr>
        <w:spacing w:after="0" w:line="360" w:lineRule="auto"/>
        <w:ind w:left="-567" w:firstLine="567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Терская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Г.В. – и.о. начальника отдела образования администрации Кировского муниципального района;</w:t>
      </w:r>
    </w:p>
    <w:p w:rsidR="006617C1" w:rsidRDefault="006617C1" w:rsidP="006617C1">
      <w:pPr>
        <w:spacing w:after="0" w:line="360" w:lineRule="auto"/>
        <w:ind w:left="-567" w:firstLine="567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Сербинович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А.Р. – главный специалист отдела образования администрации Кировского муниципального района;</w:t>
      </w:r>
    </w:p>
    <w:p w:rsidR="008945C6" w:rsidRPr="008945C6" w:rsidRDefault="008945C6" w:rsidP="006617C1">
      <w:pPr>
        <w:shd w:val="clear" w:color="auto" w:fill="FFFFFF"/>
        <w:tabs>
          <w:tab w:val="left" w:pos="297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Монастырная</w:t>
      </w:r>
      <w:proofErr w:type="spellEnd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Е.О. - главный врач  КГБУЗ «Центральная районная        больница»;</w:t>
      </w:r>
    </w:p>
    <w:p w:rsidR="008945C6" w:rsidRPr="008945C6" w:rsidRDefault="008945C6" w:rsidP="006617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Сербинович</w:t>
      </w:r>
      <w:proofErr w:type="spellEnd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О.А.  – начальник отдела по организации работы  </w:t>
      </w:r>
      <w:proofErr w:type="spellStart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КДНиЗП</w:t>
      </w:r>
      <w:proofErr w:type="spellEnd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Кировского муниципального района, </w:t>
      </w:r>
    </w:p>
    <w:p w:rsidR="008945C6" w:rsidRPr="008945C6" w:rsidRDefault="008945C6" w:rsidP="006617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Пузикова</w:t>
      </w:r>
      <w:proofErr w:type="spellEnd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Н.В.  - начальник территориального отдела опеки и попечительства министерства образования Приморского края;</w:t>
      </w:r>
    </w:p>
    <w:p w:rsidR="008945C6" w:rsidRPr="008945C6" w:rsidRDefault="008945C6" w:rsidP="006617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Суханова О.В.     - старший инспектор сектора назначения отдела по Кировскому  муниципальному району отделения по Лесозаводскому городскому округу КГКУ «ЦСПН Приморского края»;</w:t>
      </w:r>
    </w:p>
    <w:p w:rsidR="008945C6" w:rsidRPr="008945C6" w:rsidRDefault="008945C6" w:rsidP="006617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Паршуков</w:t>
      </w:r>
      <w:proofErr w:type="spellEnd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И.А.       - директор Краевого государственного учреждения «Центр занятости населения Кировского   района»;</w:t>
      </w:r>
    </w:p>
    <w:p w:rsidR="008945C6" w:rsidRPr="008945C6" w:rsidRDefault="008945C6" w:rsidP="006617C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Сивкова</w:t>
      </w:r>
      <w:proofErr w:type="spellEnd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Е.Н.        – заведующая санитарно-эпидемиологического отдела Лесозаводского филиала «Центр гигиены и эпидемиологии в Приморском крае»;</w:t>
      </w:r>
    </w:p>
    <w:p w:rsidR="008945C6" w:rsidRPr="008945C6" w:rsidRDefault="008945C6" w:rsidP="006617C1">
      <w:pPr>
        <w:shd w:val="clear" w:color="auto" w:fill="FFFFFF"/>
        <w:tabs>
          <w:tab w:val="left" w:pos="2268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Комлик</w:t>
      </w:r>
      <w:proofErr w:type="spellEnd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А.Л.        -  начальник ОНД и  </w:t>
      </w:r>
      <w:proofErr w:type="gramStart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</w:t>
      </w:r>
      <w:proofErr w:type="gramEnd"/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Кировский муниципальный         район главного управления МЧС России по Приморскому краю.</w:t>
      </w:r>
    </w:p>
    <w:p w:rsidR="008945C6" w:rsidRPr="008945C6" w:rsidRDefault="008945C6" w:rsidP="006617C1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Земсков А.В.            -   начальник ОП № 17 МО МВД РФ «Лесозаводский», </w:t>
      </w:r>
    </w:p>
    <w:p w:rsidR="006617C1" w:rsidRDefault="008945C6" w:rsidP="006617C1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Чужаков М.С.             -   директор МБОУ ДО ДЮСШ «Патриот» п. Кировский»; </w:t>
      </w:r>
    </w:p>
    <w:p w:rsidR="008945C6" w:rsidRPr="008945C6" w:rsidRDefault="008945C6" w:rsidP="006617C1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4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Корчак А.С.                 -   директор МКУ «КДЦ»</w:t>
      </w:r>
    </w:p>
    <w:tbl>
      <w:tblPr>
        <w:tblW w:w="0" w:type="auto"/>
        <w:tblLook w:val="04A0"/>
      </w:tblPr>
      <w:tblGrid>
        <w:gridCol w:w="2518"/>
        <w:gridCol w:w="7052"/>
      </w:tblGrid>
      <w:tr w:rsidR="0092662E" w:rsidRPr="0092662E" w:rsidTr="00864A8C">
        <w:tc>
          <w:tcPr>
            <w:tcW w:w="2518" w:type="dxa"/>
            <w:shd w:val="clear" w:color="auto" w:fill="auto"/>
          </w:tcPr>
          <w:p w:rsidR="0092662E" w:rsidRPr="0092662E" w:rsidRDefault="0092662E" w:rsidP="00237782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shd w:val="clear" w:color="auto" w:fill="auto"/>
          </w:tcPr>
          <w:p w:rsidR="0092662E" w:rsidRPr="0092662E" w:rsidRDefault="0092662E" w:rsidP="00237782">
            <w:pPr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</w:tr>
    </w:tbl>
    <w:p w:rsidR="0092662E" w:rsidRPr="0092662E" w:rsidRDefault="0092662E" w:rsidP="00632BA1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266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Приложение 2  </w:t>
      </w:r>
    </w:p>
    <w:p w:rsidR="0092662E" w:rsidRPr="0092662E" w:rsidRDefault="0092662E" w:rsidP="0092662E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266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к распоряжению администрации    </w:t>
      </w:r>
    </w:p>
    <w:p w:rsidR="0092662E" w:rsidRPr="0092662E" w:rsidRDefault="0092662E" w:rsidP="0092662E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2662E">
        <w:rPr>
          <w:rFonts w:ascii="Times New Roman" w:eastAsia="Times New Roman" w:hAnsi="Times New Roman" w:cs="Courier New"/>
          <w:sz w:val="24"/>
          <w:szCs w:val="24"/>
          <w:lang w:eastAsia="ru-RU"/>
        </w:rPr>
        <w:t>Кировского муниципального района</w:t>
      </w:r>
    </w:p>
    <w:p w:rsidR="0092662E" w:rsidRPr="0092662E" w:rsidRDefault="0092662E" w:rsidP="0092662E">
      <w:pPr>
        <w:tabs>
          <w:tab w:val="left" w:pos="3060"/>
        </w:tabs>
        <w:spacing w:after="0" w:line="240" w:lineRule="auto"/>
        <w:ind w:right="-2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266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№__________ от______________</w:t>
      </w:r>
    </w:p>
    <w:p w:rsidR="00253946" w:rsidRDefault="00253946" w:rsidP="00253946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253946" w:rsidRDefault="00253946" w:rsidP="00253946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5394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Перечень оздоровительных лагерей с </w:t>
      </w:r>
      <w:proofErr w:type="gramStart"/>
      <w:r w:rsidRPr="00253946">
        <w:rPr>
          <w:rFonts w:ascii="Times New Roman" w:eastAsia="Times New Roman" w:hAnsi="Times New Roman" w:cs="Courier New"/>
          <w:sz w:val="28"/>
          <w:szCs w:val="28"/>
          <w:lang w:eastAsia="ru-RU"/>
        </w:rPr>
        <w:t>дневным</w:t>
      </w:r>
      <w:proofErr w:type="gramEnd"/>
      <w:r w:rsidRPr="0025394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круглосуточным </w:t>
      </w:r>
    </w:p>
    <w:p w:rsidR="00253946" w:rsidRDefault="00253946" w:rsidP="00253946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25394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пребыванием детей, планируемых к открытию в </w:t>
      </w:r>
      <w:r w:rsidRPr="0025394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2025 года</w:t>
      </w:r>
    </w:p>
    <w:p w:rsidR="00A95306" w:rsidRDefault="00A95306" w:rsidP="00253946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3"/>
        <w:gridCol w:w="568"/>
        <w:gridCol w:w="1133"/>
        <w:gridCol w:w="710"/>
        <w:gridCol w:w="1559"/>
        <w:gridCol w:w="1276"/>
        <w:gridCol w:w="1985"/>
      </w:tblGrid>
      <w:tr w:rsidR="00A95306" w:rsidRPr="00A95306" w:rsidTr="0027214B">
        <w:trPr>
          <w:trHeight w:val="278"/>
        </w:trPr>
        <w:tc>
          <w:tcPr>
            <w:tcW w:w="710" w:type="dxa"/>
            <w:vMerge w:val="restart"/>
          </w:tcPr>
          <w:p w:rsidR="00A95306" w:rsidRPr="00A95306" w:rsidRDefault="00A95306" w:rsidP="00A9530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№ </w:t>
            </w:r>
            <w:proofErr w:type="gramStart"/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п</w:t>
            </w:r>
            <w:proofErr w:type="gramEnd"/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/п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Образовательное учреждение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Смены</w:t>
            </w:r>
          </w:p>
        </w:tc>
        <w:tc>
          <w:tcPr>
            <w:tcW w:w="2835" w:type="dxa"/>
            <w:gridSpan w:val="2"/>
            <w:vAlign w:val="center"/>
          </w:tcPr>
          <w:p w:rsidR="00A95306" w:rsidRPr="00A95306" w:rsidRDefault="00A95306" w:rsidP="00A95306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Кол-во детей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Руководитель ОУ/ телефон</w:t>
            </w:r>
          </w:p>
        </w:tc>
      </w:tr>
      <w:tr w:rsidR="00A95306" w:rsidRPr="00A95306" w:rsidTr="0027214B">
        <w:trPr>
          <w:trHeight w:val="277"/>
        </w:trPr>
        <w:tc>
          <w:tcPr>
            <w:tcW w:w="710" w:type="dxa"/>
            <w:vMerge/>
          </w:tcPr>
          <w:p w:rsidR="00A95306" w:rsidRPr="00A95306" w:rsidRDefault="00A95306" w:rsidP="00A9530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до 10 л.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от 10 л.</w:t>
            </w:r>
          </w:p>
        </w:tc>
        <w:tc>
          <w:tcPr>
            <w:tcW w:w="1985" w:type="dxa"/>
            <w:vMerge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A95306" w:rsidRPr="00A95306" w:rsidTr="0027214B">
        <w:trPr>
          <w:trHeight w:val="433"/>
        </w:trPr>
        <w:tc>
          <w:tcPr>
            <w:tcW w:w="710" w:type="dxa"/>
          </w:tcPr>
          <w:p w:rsidR="00A95306" w:rsidRPr="00A95306" w:rsidRDefault="00A95306" w:rsidP="00A9530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МБОУ «СОШ № 1 пгт. Кировский»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26.06-17.07</w:t>
            </w: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130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90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80</w:t>
            </w: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proofErr w:type="spellStart"/>
            <w:r w:rsidRPr="00A95306">
              <w:rPr>
                <w:rFonts w:ascii="Times New Roman" w:eastAsia="Times New Roman" w:hAnsi="Times New Roman" w:cs="Courier New"/>
                <w:lang w:eastAsia="ru-RU"/>
              </w:rPr>
              <w:t>Милюк</w:t>
            </w:r>
            <w:proofErr w:type="spellEnd"/>
            <w:r w:rsidRPr="00A95306">
              <w:rPr>
                <w:rFonts w:ascii="Times New Roman" w:eastAsia="Times New Roman" w:hAnsi="Times New Roman" w:cs="Courier New"/>
                <w:lang w:eastAsia="ru-RU"/>
              </w:rPr>
              <w:t xml:space="preserve"> Л.А.  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 22059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89147073346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МБОУ «СОШ № 2 пгт. Кировский»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04.08-24.08</w:t>
            </w: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Григорьева Н.Н.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8(42354) 22716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89243247114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«СОШ        </w:t>
            </w:r>
            <w:proofErr w:type="spellStart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кп</w:t>
            </w:r>
            <w:proofErr w:type="spellEnd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. Горные Ключи»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01.07-21.07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80</w:t>
            </w: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65</w:t>
            </w:r>
          </w:p>
          <w:p w:rsidR="00A95306" w:rsidRPr="00A95306" w:rsidRDefault="00A95306" w:rsidP="00A95306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Пономарева С.В.</w:t>
            </w:r>
          </w:p>
          <w:p w:rsidR="00A95306" w:rsidRPr="00A95306" w:rsidRDefault="00A95306" w:rsidP="00A95306">
            <w:pPr>
              <w:tabs>
                <w:tab w:val="left" w:pos="320"/>
              </w:tabs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8(42354)24307,</w:t>
            </w:r>
          </w:p>
          <w:p w:rsidR="00A95306" w:rsidRPr="00A95306" w:rsidRDefault="00A95306" w:rsidP="00A95306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8-924-268-29-02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ind w:right="-108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«СОШ          с. </w:t>
            </w:r>
            <w:proofErr w:type="spellStart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Павло-Федоровка</w:t>
            </w:r>
            <w:proofErr w:type="spellEnd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FF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proofErr w:type="spellStart"/>
            <w:r w:rsidRPr="00A95306">
              <w:rPr>
                <w:rFonts w:ascii="Times New Roman" w:eastAsia="Times New Roman" w:hAnsi="Times New Roman" w:cs="Courier New"/>
                <w:lang w:eastAsia="ru-RU"/>
              </w:rPr>
              <w:t>Рыполова</w:t>
            </w:r>
            <w:proofErr w:type="spellEnd"/>
            <w:r w:rsidRPr="00A95306">
              <w:rPr>
                <w:rFonts w:ascii="Times New Roman" w:eastAsia="Times New Roman" w:hAnsi="Times New Roman" w:cs="Courier New"/>
                <w:lang w:eastAsia="ru-RU"/>
              </w:rPr>
              <w:t xml:space="preserve"> О.В.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 26346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8-904-620-78-54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«СОШ          </w:t>
            </w:r>
            <w:proofErr w:type="gramStart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. Авдеевка»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Бондаренко Е.С.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8(423544)26431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8-908-457-49-40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«ООШ          </w:t>
            </w:r>
            <w:proofErr w:type="gramStart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. Комаровка»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Кобзарь Е.В.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 29721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8-9510087304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«ООШ           с. </w:t>
            </w:r>
            <w:proofErr w:type="spellStart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Крыловка</w:t>
            </w:r>
            <w:proofErr w:type="spellEnd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proofErr w:type="spellStart"/>
            <w:r w:rsidRPr="00A95306">
              <w:rPr>
                <w:rFonts w:ascii="Times New Roman" w:eastAsia="Times New Roman" w:hAnsi="Times New Roman" w:cs="Courier New"/>
                <w:lang w:eastAsia="ru-RU"/>
              </w:rPr>
              <w:t>Шуленина</w:t>
            </w:r>
            <w:proofErr w:type="spellEnd"/>
            <w:r w:rsidRPr="00A95306">
              <w:rPr>
                <w:rFonts w:ascii="Times New Roman" w:eastAsia="Times New Roman" w:hAnsi="Times New Roman" w:cs="Courier New"/>
                <w:lang w:eastAsia="ru-RU"/>
              </w:rPr>
              <w:t xml:space="preserve"> Г.Д.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(42354)29141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8-914-694-24-52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«ООШ          </w:t>
            </w:r>
            <w:proofErr w:type="gramStart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. Преображенка»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Полякова Е.Ю.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(42354)29633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8 908-459-76-46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«ООШ           с. </w:t>
            </w:r>
            <w:proofErr w:type="spellStart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Руновка</w:t>
            </w:r>
            <w:proofErr w:type="spellEnd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 w:hint="eastAsia"/>
                <w:lang w:eastAsia="ru-RU"/>
              </w:rPr>
              <w:t>Черненко</w:t>
            </w:r>
            <w:r w:rsidRPr="00A95306">
              <w:rPr>
                <w:rFonts w:ascii="Times New Roman" w:eastAsia="Times New Roman" w:hAnsi="Times New Roman" w:cs="Courier New"/>
                <w:lang w:eastAsia="ru-RU"/>
              </w:rPr>
              <w:t xml:space="preserve"> А.Д.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(42354)27433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8-924-330-22-76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«ООШ          с. </w:t>
            </w:r>
            <w:proofErr w:type="spellStart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Увальное</w:t>
            </w:r>
            <w:proofErr w:type="spellEnd"/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proofErr w:type="spellStart"/>
            <w:r w:rsidRPr="00A95306">
              <w:rPr>
                <w:rFonts w:ascii="Times New Roman" w:eastAsia="Times New Roman" w:hAnsi="Times New Roman" w:cs="Courier New" w:hint="eastAsia"/>
                <w:lang w:eastAsia="ru-RU"/>
              </w:rPr>
              <w:t>Сунтуфий</w:t>
            </w:r>
            <w:proofErr w:type="spellEnd"/>
            <w:r w:rsidRPr="00A95306">
              <w:rPr>
                <w:rFonts w:ascii="Times New Roman" w:eastAsia="Times New Roman" w:hAnsi="Times New Roman" w:cs="Courier New"/>
                <w:lang w:eastAsia="ru-RU"/>
              </w:rPr>
              <w:t xml:space="preserve"> А.Н.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(42354)26523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8-924-135-09-18</w:t>
            </w: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A953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МБОУ ДО «ДЮСШ «Патриот» п. Кировский»</w:t>
            </w:r>
          </w:p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Молодая Гвардия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02.06-24.06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27.06-18.07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21.07-10.08.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75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75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47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55</w:t>
            </w: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55</w:t>
            </w: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26</w:t>
            </w: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proofErr w:type="spellStart"/>
            <w:r w:rsidRPr="00A95306">
              <w:rPr>
                <w:rFonts w:ascii="Times New Roman" w:eastAsia="Times New Roman" w:hAnsi="Times New Roman" w:cs="Courier New" w:hint="eastAsia"/>
                <w:lang w:eastAsia="ru-RU"/>
              </w:rPr>
              <w:t>Чужаков</w:t>
            </w:r>
            <w:r w:rsidRPr="00A95306">
              <w:rPr>
                <w:rFonts w:ascii="Times New Roman" w:eastAsia="Times New Roman" w:hAnsi="Times New Roman" w:cs="Courier New"/>
                <w:lang w:eastAsia="ru-RU"/>
              </w:rPr>
              <w:t>М.С</w:t>
            </w:r>
            <w:proofErr w:type="spellEnd"/>
            <w:r w:rsidRPr="00A95306">
              <w:rPr>
                <w:rFonts w:ascii="Times New Roman" w:eastAsia="Times New Roman" w:hAnsi="Times New Roman" w:cs="Courier New"/>
                <w:lang w:eastAsia="ru-RU"/>
              </w:rPr>
              <w:t>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(42354)22442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8-964-438-53-98</w:t>
            </w:r>
          </w:p>
        </w:tc>
      </w:tr>
      <w:tr w:rsidR="00A95306" w:rsidRPr="00A95306" w:rsidTr="0027214B">
        <w:tc>
          <w:tcPr>
            <w:tcW w:w="5104" w:type="dxa"/>
            <w:gridSpan w:val="5"/>
          </w:tcPr>
          <w:p w:rsidR="00A95306" w:rsidRPr="00A95306" w:rsidRDefault="00A95306" w:rsidP="00A95306">
            <w:pPr>
              <w:spacing w:after="0" w:line="240" w:lineRule="auto"/>
              <w:ind w:firstLine="1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ИТОГО:  количество детей  </w:t>
            </w:r>
          </w:p>
          <w:p w:rsidR="00A95306" w:rsidRPr="00A95306" w:rsidRDefault="00A95306" w:rsidP="00A95306">
            <w:pPr>
              <w:spacing w:after="0" w:line="240" w:lineRule="auto"/>
              <w:ind w:firstLine="1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за счет бюджета                                 1179</w:t>
            </w: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703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476</w:t>
            </w: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A95306" w:rsidRPr="00A95306" w:rsidTr="0027214B">
        <w:tc>
          <w:tcPr>
            <w:tcW w:w="710" w:type="dxa"/>
          </w:tcPr>
          <w:p w:rsidR="00A95306" w:rsidRPr="00A95306" w:rsidRDefault="00A95306" w:rsidP="00A95306">
            <w:pPr>
              <w:widowControl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A953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МБОУ ДО «ДЮСШ «Патриот» п. Кировский»</w:t>
            </w:r>
          </w:p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МЕЧТА, </w:t>
            </w:r>
          </w:p>
          <w:p w:rsidR="00A95306" w:rsidRPr="00A95306" w:rsidRDefault="00A95306" w:rsidP="00A95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Cs/>
                <w:lang w:eastAsia="ru-RU"/>
              </w:rPr>
              <w:t>с. Подгорное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03.07.-16.07</w:t>
            </w:r>
          </w:p>
          <w:p w:rsidR="00A95306" w:rsidRPr="00A95306" w:rsidRDefault="00A95306" w:rsidP="00A95306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19.07-01.08</w:t>
            </w:r>
          </w:p>
          <w:p w:rsidR="00A95306" w:rsidRPr="00A95306" w:rsidRDefault="00A95306" w:rsidP="00A95306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04.08-21.08</w:t>
            </w:r>
          </w:p>
        </w:tc>
        <w:tc>
          <w:tcPr>
            <w:tcW w:w="1559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180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180</w:t>
            </w:r>
          </w:p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180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proofErr w:type="spellStart"/>
            <w:r w:rsidRPr="00A95306">
              <w:rPr>
                <w:rFonts w:ascii="Times New Roman" w:eastAsia="Times New Roman" w:hAnsi="Times New Roman" w:cs="Courier New" w:hint="eastAsia"/>
                <w:lang w:eastAsia="ru-RU"/>
              </w:rPr>
              <w:t>Чужаков</w:t>
            </w:r>
            <w:r w:rsidRPr="00A95306">
              <w:rPr>
                <w:rFonts w:ascii="Times New Roman" w:eastAsia="Times New Roman" w:hAnsi="Times New Roman" w:cs="Courier New"/>
                <w:lang w:eastAsia="ru-RU"/>
              </w:rPr>
              <w:t>М.С</w:t>
            </w:r>
            <w:proofErr w:type="spellEnd"/>
            <w:r w:rsidRPr="00A95306">
              <w:rPr>
                <w:rFonts w:ascii="Times New Roman" w:eastAsia="Times New Roman" w:hAnsi="Times New Roman" w:cs="Courier New"/>
                <w:lang w:eastAsia="ru-RU"/>
              </w:rPr>
              <w:t>.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 (42354)22442</w:t>
            </w:r>
          </w:p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lang w:eastAsia="ru-RU"/>
              </w:rPr>
              <w:t>8-964-438-53-98</w:t>
            </w:r>
          </w:p>
        </w:tc>
      </w:tr>
      <w:tr w:rsidR="00A95306" w:rsidRPr="00A95306" w:rsidTr="0027214B">
        <w:tc>
          <w:tcPr>
            <w:tcW w:w="6663" w:type="dxa"/>
            <w:gridSpan w:val="6"/>
          </w:tcPr>
          <w:p w:rsidR="00A95306" w:rsidRPr="00A95306" w:rsidRDefault="00A95306" w:rsidP="00A95306">
            <w:pPr>
              <w:spacing w:after="0" w:line="240" w:lineRule="auto"/>
              <w:ind w:firstLine="1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 количество детей за </w:t>
            </w:r>
            <w:proofErr w:type="spellStart"/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>счет</w:t>
            </w:r>
            <w:r w:rsidRPr="00A95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внебюджета</w:t>
            </w:r>
            <w:proofErr w:type="spellEnd"/>
            <w:r w:rsidRPr="00A95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540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A95306" w:rsidRPr="00A95306" w:rsidTr="0027214B">
        <w:tc>
          <w:tcPr>
            <w:tcW w:w="4394" w:type="dxa"/>
            <w:gridSpan w:val="4"/>
          </w:tcPr>
          <w:p w:rsidR="00A95306" w:rsidRPr="00A95306" w:rsidRDefault="00A95306" w:rsidP="00A95306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269" w:type="dxa"/>
            <w:gridSpan w:val="2"/>
            <w:vAlign w:val="center"/>
          </w:tcPr>
          <w:p w:rsidR="00A95306" w:rsidRPr="00A95306" w:rsidRDefault="00A95306" w:rsidP="00A9530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A95306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           1719</w:t>
            </w:r>
          </w:p>
        </w:tc>
        <w:tc>
          <w:tcPr>
            <w:tcW w:w="1276" w:type="dxa"/>
            <w:vAlign w:val="center"/>
          </w:tcPr>
          <w:p w:rsidR="00A95306" w:rsidRPr="00A95306" w:rsidRDefault="00A95306" w:rsidP="00A95306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95306" w:rsidRPr="00A95306" w:rsidRDefault="00A95306" w:rsidP="00A95306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</w:tbl>
    <w:p w:rsidR="0092662E" w:rsidRPr="0092662E" w:rsidRDefault="0092662E" w:rsidP="0066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2662E" w:rsidRPr="006617C1" w:rsidRDefault="0092662E" w:rsidP="00F35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распоряжения главы Кировского муниципального  района</w:t>
      </w:r>
      <w:bookmarkStart w:id="1" w:name="OLE_LINK2"/>
    </w:p>
    <w:bookmarkEnd w:id="1"/>
    <w:p w:rsidR="0092662E" w:rsidRPr="006617C1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летней оздоровительной кампании на территории </w:t>
      </w:r>
      <w:r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муниципального района в 202</w:t>
      </w:r>
      <w:r w:rsidR="006617C1"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92662E" w:rsidRPr="00F35951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2080"/>
        <w:gridCol w:w="2027"/>
        <w:gridCol w:w="1697"/>
        <w:gridCol w:w="1235"/>
      </w:tblGrid>
      <w:tr w:rsidR="0092662E" w:rsidRPr="0092662E" w:rsidTr="00864A8C">
        <w:tc>
          <w:tcPr>
            <w:tcW w:w="2516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81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28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Дата </w:t>
            </w: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документа на согласование</w:t>
            </w:r>
          </w:p>
        </w:tc>
        <w:tc>
          <w:tcPr>
            <w:tcW w:w="1698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Замечания, подпись</w:t>
            </w:r>
          </w:p>
        </w:tc>
        <w:tc>
          <w:tcPr>
            <w:tcW w:w="1232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92662E" w:rsidRPr="0092662E" w:rsidTr="00864A8C">
        <w:trPr>
          <w:trHeight w:val="3660"/>
        </w:trPr>
        <w:tc>
          <w:tcPr>
            <w:tcW w:w="2516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62E" w:rsidRPr="00253946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И.о. заместителя главы администрации</w:t>
            </w:r>
            <w:r w:rsidR="00253946"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КМР</w:t>
            </w:r>
          </w:p>
          <w:p w:rsidR="0092662E" w:rsidRPr="00253946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253946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253946" w:rsidRDefault="00E3000D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="0092662E"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ачальникУМСАПЭ</w:t>
            </w:r>
            <w:r w:rsidR="00253946"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администрации КМР</w:t>
            </w:r>
          </w:p>
          <w:p w:rsidR="0092662E" w:rsidRPr="00253946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62E" w:rsidRPr="00253946" w:rsidRDefault="00F35951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И.о. н</w:t>
            </w:r>
            <w:r w:rsidR="0092662E"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ачальник</w:t>
            </w:r>
            <w:r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92662E"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отдела образования</w:t>
            </w:r>
            <w:r w:rsidR="00253946" w:rsidRPr="002539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администрации КМР</w:t>
            </w: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62E" w:rsidRPr="0038610C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Л.А. Тыщенко</w:t>
            </w:r>
          </w:p>
          <w:p w:rsidR="0092662E" w:rsidRPr="0038610C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38610C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38610C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38610C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53946" w:rsidRPr="0038610C" w:rsidRDefault="00253946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38610C" w:rsidRDefault="00E3000D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92662E"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92662E"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Шелков</w:t>
            </w:r>
          </w:p>
          <w:p w:rsidR="0092662E" w:rsidRPr="0038610C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38610C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38610C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53946" w:rsidRPr="0038610C" w:rsidRDefault="00253946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53946" w:rsidRPr="0038610C" w:rsidRDefault="00253946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2662E" w:rsidRPr="0038610C" w:rsidRDefault="00F35951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="0092662E"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3FB7"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92662E"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3861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Терская</w:t>
            </w: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62E" w:rsidRPr="0092662E" w:rsidRDefault="0092662E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47A" w:rsidRPr="0092662E" w:rsidTr="003F147A">
        <w:trPr>
          <w:trHeight w:val="753"/>
        </w:trPr>
        <w:tc>
          <w:tcPr>
            <w:tcW w:w="2516" w:type="dxa"/>
          </w:tcPr>
          <w:p w:rsidR="003F147A" w:rsidRPr="0092662E" w:rsidRDefault="003F147A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F147A" w:rsidRPr="0092662E" w:rsidRDefault="003F147A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Антикоррупционная  экспертиза</w:t>
            </w:r>
          </w:p>
          <w:p w:rsidR="003F147A" w:rsidRPr="0092662E" w:rsidRDefault="003F147A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</w:tcPr>
          <w:p w:rsidR="003F147A" w:rsidRPr="0092662E" w:rsidRDefault="003F147A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3F147A" w:rsidRPr="0092662E" w:rsidRDefault="003F147A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3F147A" w:rsidRPr="0092662E" w:rsidRDefault="003F147A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3F147A" w:rsidRPr="0092662E" w:rsidRDefault="003F147A" w:rsidP="009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2662E" w:rsidRPr="0092662E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62E" w:rsidRPr="0092662E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разослать:  отдел образования, финансовое управление АКМР, отдел жизнеобеспечения АКМР, МКУ «ЦО МОУ», все ОУ, МБОУ ДО «ДЮСШ «Патриот»</w:t>
      </w:r>
      <w:r w:rsidRPr="0092662E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, </w:t>
      </w:r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КГБУЗ ЦРБ, МБУ КДЦ, КГКУ «ПЦЗН», ОП №17 МО МВД РФ «Лесозаводский»,  ОНД и ГУ МЧС, КДН и ЗП АКМР, ТО </w:t>
      </w:r>
      <w:proofErr w:type="spellStart"/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</w:t>
      </w:r>
      <w:proofErr w:type="spellEnd"/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г. Лесозаводске, ГО КГКУ ЦСПН ПК, отдел опеки и попечительства, КГБ ПОУ «СХТК» пгт.</w:t>
      </w:r>
      <w:proofErr w:type="gramEnd"/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Кировский.</w:t>
      </w:r>
    </w:p>
    <w:p w:rsidR="0092662E" w:rsidRPr="0092662E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 отв. за  подготовку проекта   </w:t>
      </w:r>
      <w:r w:rsidRPr="009266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_______________ </w:t>
      </w:r>
      <w:r w:rsidR="0025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А.Р. </w:t>
      </w:r>
      <w:proofErr w:type="spellStart"/>
      <w:r w:rsidR="0025394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Сербинович</w:t>
      </w:r>
      <w:proofErr w:type="spellEnd"/>
    </w:p>
    <w:p w:rsidR="0092662E" w:rsidRPr="0092662E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Передано в общий отдел _________________ 202</w:t>
      </w:r>
      <w:r w:rsidR="002539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92662E" w:rsidRPr="0092662E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аппарата  __________________ Л.А. Тыщенко</w:t>
      </w:r>
    </w:p>
    <w:p w:rsidR="0092662E" w:rsidRPr="0092662E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62E" w:rsidRPr="0092662E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6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sectPr w:rsidR="0092662E" w:rsidRPr="0092662E" w:rsidSect="004B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18" w:rsidRDefault="00701A18" w:rsidP="00E50A7F">
      <w:pPr>
        <w:spacing w:after="0" w:line="240" w:lineRule="auto"/>
      </w:pPr>
      <w:r>
        <w:separator/>
      </w:r>
    </w:p>
  </w:endnote>
  <w:endnote w:type="continuationSeparator" w:id="1">
    <w:p w:rsidR="00701A18" w:rsidRDefault="00701A18" w:rsidP="00E5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18" w:rsidRDefault="00701A18" w:rsidP="00E50A7F">
      <w:pPr>
        <w:spacing w:after="0" w:line="240" w:lineRule="auto"/>
      </w:pPr>
      <w:r>
        <w:separator/>
      </w:r>
    </w:p>
  </w:footnote>
  <w:footnote w:type="continuationSeparator" w:id="1">
    <w:p w:rsidR="00701A18" w:rsidRDefault="00701A18" w:rsidP="00E5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1DE"/>
    <w:multiLevelType w:val="hybridMultilevel"/>
    <w:tmpl w:val="B8145E24"/>
    <w:lvl w:ilvl="0" w:tplc="4D3EC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57B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19742E"/>
    <w:multiLevelType w:val="multilevel"/>
    <w:tmpl w:val="C8EEE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374DD"/>
    <w:multiLevelType w:val="multilevel"/>
    <w:tmpl w:val="F22AD9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FF71CDE"/>
    <w:multiLevelType w:val="multilevel"/>
    <w:tmpl w:val="2F7C22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1D07107"/>
    <w:multiLevelType w:val="multilevel"/>
    <w:tmpl w:val="F22AD9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5C0"/>
    <w:rsid w:val="00033BE9"/>
    <w:rsid w:val="000A0975"/>
    <w:rsid w:val="000A44DA"/>
    <w:rsid w:val="000C13A5"/>
    <w:rsid w:val="000C3F83"/>
    <w:rsid w:val="000E2C25"/>
    <w:rsid w:val="001613A6"/>
    <w:rsid w:val="0017388F"/>
    <w:rsid w:val="00177519"/>
    <w:rsid w:val="00182743"/>
    <w:rsid w:val="001D194E"/>
    <w:rsid w:val="00237782"/>
    <w:rsid w:val="002474BB"/>
    <w:rsid w:val="0025362C"/>
    <w:rsid w:val="00253946"/>
    <w:rsid w:val="002B5229"/>
    <w:rsid w:val="002D3C34"/>
    <w:rsid w:val="002D62B3"/>
    <w:rsid w:val="002D6FAD"/>
    <w:rsid w:val="002E6B0A"/>
    <w:rsid w:val="002F285A"/>
    <w:rsid w:val="002F4484"/>
    <w:rsid w:val="00333224"/>
    <w:rsid w:val="00384464"/>
    <w:rsid w:val="0038610C"/>
    <w:rsid w:val="003D1753"/>
    <w:rsid w:val="003F147A"/>
    <w:rsid w:val="004219CB"/>
    <w:rsid w:val="00443BEB"/>
    <w:rsid w:val="004523A3"/>
    <w:rsid w:val="0049162D"/>
    <w:rsid w:val="00497EAA"/>
    <w:rsid w:val="004B246B"/>
    <w:rsid w:val="0051439D"/>
    <w:rsid w:val="00552187"/>
    <w:rsid w:val="00601868"/>
    <w:rsid w:val="00632BA1"/>
    <w:rsid w:val="0063325A"/>
    <w:rsid w:val="00645355"/>
    <w:rsid w:val="00645E15"/>
    <w:rsid w:val="00652BCE"/>
    <w:rsid w:val="006617C1"/>
    <w:rsid w:val="00663FB7"/>
    <w:rsid w:val="006647D7"/>
    <w:rsid w:val="006A2571"/>
    <w:rsid w:val="006B46F8"/>
    <w:rsid w:val="006D2BD8"/>
    <w:rsid w:val="00701A18"/>
    <w:rsid w:val="007C719E"/>
    <w:rsid w:val="007E56A8"/>
    <w:rsid w:val="007F6E97"/>
    <w:rsid w:val="00844F95"/>
    <w:rsid w:val="008945C6"/>
    <w:rsid w:val="008B7217"/>
    <w:rsid w:val="009230A2"/>
    <w:rsid w:val="00925B95"/>
    <w:rsid w:val="0092662E"/>
    <w:rsid w:val="00963424"/>
    <w:rsid w:val="009668D0"/>
    <w:rsid w:val="009A472C"/>
    <w:rsid w:val="009C6E8A"/>
    <w:rsid w:val="00A55F53"/>
    <w:rsid w:val="00A5684C"/>
    <w:rsid w:val="00A6026B"/>
    <w:rsid w:val="00A6383A"/>
    <w:rsid w:val="00A85515"/>
    <w:rsid w:val="00A95306"/>
    <w:rsid w:val="00AC75C0"/>
    <w:rsid w:val="00B235FF"/>
    <w:rsid w:val="00B25D00"/>
    <w:rsid w:val="00B462B9"/>
    <w:rsid w:val="00B6665F"/>
    <w:rsid w:val="00BC0C36"/>
    <w:rsid w:val="00C87D7B"/>
    <w:rsid w:val="00CA7B99"/>
    <w:rsid w:val="00CC7833"/>
    <w:rsid w:val="00D30A36"/>
    <w:rsid w:val="00D3677A"/>
    <w:rsid w:val="00DA0BDB"/>
    <w:rsid w:val="00DD51D2"/>
    <w:rsid w:val="00DF7AA8"/>
    <w:rsid w:val="00E02259"/>
    <w:rsid w:val="00E173D2"/>
    <w:rsid w:val="00E239DA"/>
    <w:rsid w:val="00E3000D"/>
    <w:rsid w:val="00E50A7F"/>
    <w:rsid w:val="00E64B02"/>
    <w:rsid w:val="00EB1AA4"/>
    <w:rsid w:val="00EE19ED"/>
    <w:rsid w:val="00F15E39"/>
    <w:rsid w:val="00F21E76"/>
    <w:rsid w:val="00F33FBA"/>
    <w:rsid w:val="00F35951"/>
    <w:rsid w:val="00F3725F"/>
    <w:rsid w:val="00FC4486"/>
    <w:rsid w:val="00FC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7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A7F"/>
  </w:style>
  <w:style w:type="paragraph" w:styleId="a8">
    <w:name w:val="footer"/>
    <w:basedOn w:val="a"/>
    <w:link w:val="a9"/>
    <w:uiPriority w:val="99"/>
    <w:unhideWhenUsed/>
    <w:rsid w:val="00E5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7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A7F"/>
  </w:style>
  <w:style w:type="paragraph" w:styleId="a8">
    <w:name w:val="footer"/>
    <w:basedOn w:val="a"/>
    <w:link w:val="a9"/>
    <w:uiPriority w:val="99"/>
    <w:unhideWhenUsed/>
    <w:rsid w:val="00E5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993B-8477-47DE-A116-F50651E6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10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10</cp:revision>
  <cp:lastPrinted>2025-04-16T06:35:00Z</cp:lastPrinted>
  <dcterms:created xsi:type="dcterms:W3CDTF">2025-04-07T02:48:00Z</dcterms:created>
  <dcterms:modified xsi:type="dcterms:W3CDTF">2025-04-18T01:16:00Z</dcterms:modified>
</cp:coreProperties>
</file>