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78" w:rsidRPr="008505F0" w:rsidRDefault="00007C78" w:rsidP="00007C78">
      <w:pPr>
        <w:jc w:val="center"/>
        <w:outlineLvl w:val="0"/>
        <w:rPr>
          <w:sz w:val="20"/>
          <w:szCs w:val="20"/>
        </w:rPr>
      </w:pPr>
      <w:r w:rsidRPr="008505F0">
        <w:rPr>
          <w:sz w:val="20"/>
          <w:szCs w:val="20"/>
        </w:rPr>
        <w:t>КОНТРОЛЬНО-СЧЕТНАЯ КОМИССИЯ</w:t>
      </w:r>
    </w:p>
    <w:p w:rsidR="00007C78" w:rsidRPr="008505F0" w:rsidRDefault="00007C78" w:rsidP="00007C78">
      <w:pPr>
        <w:jc w:val="center"/>
        <w:outlineLvl w:val="0"/>
        <w:rPr>
          <w:sz w:val="20"/>
          <w:szCs w:val="20"/>
        </w:rPr>
      </w:pPr>
      <w:r w:rsidRPr="008505F0">
        <w:rPr>
          <w:sz w:val="20"/>
          <w:szCs w:val="20"/>
        </w:rPr>
        <w:t>КИРОВСКОГО МУНИЦИПАЛЬНОГО РАЙОНА</w:t>
      </w:r>
    </w:p>
    <w:p w:rsidR="00007C78" w:rsidRPr="008505F0" w:rsidRDefault="00007C78" w:rsidP="00007C78">
      <w:pPr>
        <w:jc w:val="center"/>
        <w:outlineLvl w:val="0"/>
        <w:rPr>
          <w:sz w:val="20"/>
          <w:szCs w:val="20"/>
        </w:rPr>
      </w:pPr>
      <w:r w:rsidRPr="008505F0">
        <w:rPr>
          <w:sz w:val="20"/>
          <w:szCs w:val="20"/>
        </w:rPr>
        <w:t>ПРИМОРСКОГО КРАЯ</w:t>
      </w:r>
    </w:p>
    <w:p w:rsidR="00007C78" w:rsidRDefault="00007C78" w:rsidP="00007C78">
      <w:pPr>
        <w:rPr>
          <w:b/>
          <w:sz w:val="22"/>
          <w:szCs w:val="22"/>
        </w:rPr>
      </w:pPr>
    </w:p>
    <w:p w:rsidR="008505F0" w:rsidRPr="00F87C77" w:rsidRDefault="008505F0" w:rsidP="00007C78">
      <w:pPr>
        <w:rPr>
          <w:b/>
          <w:sz w:val="22"/>
          <w:szCs w:val="22"/>
        </w:rPr>
      </w:pPr>
    </w:p>
    <w:p w:rsidR="00007C78" w:rsidRDefault="00007C78" w:rsidP="00007C78">
      <w:pPr>
        <w:jc w:val="center"/>
        <w:outlineLvl w:val="0"/>
        <w:rPr>
          <w:b/>
          <w:sz w:val="28"/>
          <w:szCs w:val="28"/>
        </w:rPr>
      </w:pPr>
      <w:r>
        <w:rPr>
          <w:b/>
          <w:sz w:val="28"/>
          <w:szCs w:val="28"/>
        </w:rPr>
        <w:t>ЗАКЛЮЧЕНИЕ</w:t>
      </w:r>
    </w:p>
    <w:p w:rsidR="00007C78" w:rsidRDefault="00007C78" w:rsidP="00007C78">
      <w:pPr>
        <w:jc w:val="center"/>
        <w:rPr>
          <w:b/>
          <w:sz w:val="27"/>
          <w:szCs w:val="27"/>
        </w:rPr>
      </w:pPr>
      <w:r>
        <w:rPr>
          <w:b/>
          <w:sz w:val="27"/>
          <w:szCs w:val="27"/>
        </w:rPr>
        <w:t xml:space="preserve">на проект решения Думы Кировского муниципального района </w:t>
      </w:r>
    </w:p>
    <w:p w:rsidR="00007C78" w:rsidRDefault="00007C78" w:rsidP="00007C78">
      <w:pPr>
        <w:jc w:val="center"/>
        <w:rPr>
          <w:b/>
          <w:sz w:val="27"/>
          <w:szCs w:val="27"/>
        </w:rPr>
      </w:pPr>
      <w:r>
        <w:rPr>
          <w:b/>
          <w:sz w:val="27"/>
          <w:szCs w:val="27"/>
        </w:rPr>
        <w:t>«О внесении изменений в решение Думы Кировского муниципального района от 14.12.2023 № 137-НПА «О районном бюджете Кировского муниципального района на 2024 год и плановый период 2025 и 2026 годов»</w:t>
      </w:r>
    </w:p>
    <w:p w:rsidR="00007C78" w:rsidRDefault="00007C78" w:rsidP="00007C78">
      <w:pPr>
        <w:jc w:val="center"/>
        <w:rPr>
          <w:b/>
          <w:sz w:val="28"/>
          <w:szCs w:val="28"/>
        </w:rPr>
      </w:pPr>
    </w:p>
    <w:p w:rsidR="00007C78" w:rsidRDefault="00007C78" w:rsidP="00007C78">
      <w:pPr>
        <w:rPr>
          <w:b/>
          <w:sz w:val="28"/>
          <w:szCs w:val="28"/>
        </w:rPr>
      </w:pPr>
      <w:r>
        <w:rPr>
          <w:b/>
          <w:sz w:val="28"/>
          <w:szCs w:val="28"/>
        </w:rPr>
        <w:t xml:space="preserve">29 августа 2024 года                                                                     </w:t>
      </w:r>
      <w:proofErr w:type="spellStart"/>
      <w:r>
        <w:rPr>
          <w:b/>
          <w:sz w:val="28"/>
          <w:szCs w:val="28"/>
        </w:rPr>
        <w:t>пгт</w:t>
      </w:r>
      <w:proofErr w:type="spellEnd"/>
      <w:r>
        <w:rPr>
          <w:b/>
          <w:sz w:val="28"/>
          <w:szCs w:val="28"/>
        </w:rPr>
        <w:t xml:space="preserve"> Кировский</w:t>
      </w:r>
    </w:p>
    <w:p w:rsidR="00007C78" w:rsidRDefault="00007C78" w:rsidP="00007C78">
      <w:pPr>
        <w:rPr>
          <w:b/>
          <w:sz w:val="28"/>
          <w:szCs w:val="28"/>
        </w:rPr>
      </w:pPr>
    </w:p>
    <w:p w:rsidR="00007C78" w:rsidRDefault="00007C78" w:rsidP="00007C78">
      <w:pPr>
        <w:spacing w:line="276" w:lineRule="auto"/>
        <w:ind w:firstLine="709"/>
        <w:jc w:val="both"/>
        <w:rPr>
          <w:sz w:val="28"/>
          <w:szCs w:val="28"/>
        </w:rPr>
      </w:pPr>
      <w:r>
        <w:rPr>
          <w:sz w:val="28"/>
          <w:szCs w:val="28"/>
        </w:rPr>
        <w:t>Заключение на проект решения Думы Кировского муниципального района «О внесении изменений в решение Думы Кировского муниципального района от 14.12.2023 № 137-НПА «О районном бюджете Кировского муниципального района на 2024 год и плановый период 2025 и 2026 годов» (далее - Заключение) подготовлено в соответствии с Бюджетным кодексом Российской Федерации (далее - БК РФ), статьей 8 Положения о Контрольно-счетной комиссии Кировского муниципального района, статьей 64 Положения о бюджетном устройстве, бюджетном процессе и межбюджетных отношениях в Кировском муниципальном районе.</w:t>
      </w:r>
    </w:p>
    <w:p w:rsidR="00007C78" w:rsidRDefault="00007C78" w:rsidP="00007C78">
      <w:pPr>
        <w:spacing w:line="276" w:lineRule="auto"/>
        <w:ind w:firstLine="709"/>
        <w:jc w:val="both"/>
        <w:rPr>
          <w:sz w:val="28"/>
          <w:szCs w:val="28"/>
        </w:rPr>
      </w:pPr>
      <w:r>
        <w:rPr>
          <w:sz w:val="28"/>
          <w:szCs w:val="28"/>
        </w:rPr>
        <w:t xml:space="preserve">Проект решения Думы Кировского муниципального района «О внесении изменений в решение Думы Кировского муниципального района от 14.12.2023 № 137-НПА «О районном бюджете Кировского муниципального района на 2024 год и плановый период 2025-2026 годов» (далее - Проект решения) представлен Думой Кировского муниципального района в Контрольно-счетную комиссию </w:t>
      </w:r>
      <w:r w:rsidR="00E6468F">
        <w:rPr>
          <w:sz w:val="28"/>
          <w:szCs w:val="28"/>
        </w:rPr>
        <w:t>26 августа</w:t>
      </w:r>
      <w:r>
        <w:rPr>
          <w:sz w:val="28"/>
          <w:szCs w:val="28"/>
        </w:rPr>
        <w:t xml:space="preserve"> 2024 года.</w:t>
      </w:r>
      <w:r>
        <w:rPr>
          <w:sz w:val="28"/>
          <w:szCs w:val="28"/>
        </w:rPr>
        <w:tab/>
      </w:r>
    </w:p>
    <w:p w:rsidR="00007C78" w:rsidRDefault="00007C78" w:rsidP="00007C78">
      <w:pPr>
        <w:ind w:firstLine="709"/>
        <w:jc w:val="both"/>
        <w:rPr>
          <w:sz w:val="16"/>
          <w:szCs w:val="16"/>
        </w:rPr>
      </w:pPr>
    </w:p>
    <w:p w:rsidR="00007C78" w:rsidRDefault="00007C78" w:rsidP="00007C78">
      <w:pPr>
        <w:spacing w:line="276" w:lineRule="auto"/>
        <w:ind w:firstLine="709"/>
        <w:jc w:val="both"/>
        <w:rPr>
          <w:sz w:val="28"/>
          <w:szCs w:val="28"/>
        </w:rPr>
      </w:pPr>
      <w:r>
        <w:rPr>
          <w:sz w:val="28"/>
          <w:szCs w:val="28"/>
        </w:rPr>
        <w:t xml:space="preserve">В представленном Проекте решения администрация Кировского муниципального района предлагает внести следующие изменения. </w:t>
      </w:r>
    </w:p>
    <w:p w:rsidR="00007C78" w:rsidRDefault="00007C78" w:rsidP="00007C78">
      <w:pPr>
        <w:rPr>
          <w:sz w:val="16"/>
          <w:szCs w:val="16"/>
        </w:rPr>
      </w:pPr>
    </w:p>
    <w:p w:rsidR="00007C78" w:rsidRDefault="00007C78" w:rsidP="00007C78">
      <w:pPr>
        <w:tabs>
          <w:tab w:val="left" w:pos="720"/>
        </w:tabs>
        <w:spacing w:line="276" w:lineRule="auto"/>
        <w:jc w:val="both"/>
        <w:rPr>
          <w:sz w:val="28"/>
          <w:szCs w:val="28"/>
        </w:rPr>
      </w:pPr>
      <w:r>
        <w:rPr>
          <w:b/>
          <w:sz w:val="28"/>
          <w:szCs w:val="28"/>
        </w:rPr>
        <w:tab/>
        <w:t>1.</w:t>
      </w:r>
      <w:r>
        <w:rPr>
          <w:sz w:val="28"/>
          <w:szCs w:val="28"/>
        </w:rPr>
        <w:t xml:space="preserve"> В части 1 статьи 1 </w:t>
      </w:r>
      <w:r w:rsidR="00DB529D">
        <w:rPr>
          <w:sz w:val="28"/>
          <w:szCs w:val="28"/>
        </w:rPr>
        <w:t xml:space="preserve">Проекта решения </w:t>
      </w:r>
      <w:r>
        <w:rPr>
          <w:sz w:val="28"/>
          <w:szCs w:val="28"/>
        </w:rPr>
        <w:t xml:space="preserve">предлагается </w:t>
      </w:r>
      <w:r>
        <w:rPr>
          <w:b/>
          <w:i/>
          <w:sz w:val="28"/>
          <w:szCs w:val="28"/>
        </w:rPr>
        <w:t xml:space="preserve">уточнить </w:t>
      </w:r>
      <w:r>
        <w:rPr>
          <w:sz w:val="28"/>
          <w:szCs w:val="28"/>
        </w:rPr>
        <w:t>основные характеристики районного бюджета на 2024 год, таблица 1.</w:t>
      </w:r>
    </w:p>
    <w:p w:rsidR="00007C78" w:rsidRDefault="00007C78" w:rsidP="00007C78">
      <w:pPr>
        <w:tabs>
          <w:tab w:val="left" w:pos="720"/>
        </w:tabs>
        <w:jc w:val="both"/>
        <w:rPr>
          <w:sz w:val="16"/>
          <w:szCs w:val="16"/>
        </w:rPr>
      </w:pPr>
    </w:p>
    <w:p w:rsidR="00007C78" w:rsidRDefault="00007C78" w:rsidP="00007C78">
      <w:pPr>
        <w:tabs>
          <w:tab w:val="left" w:pos="720"/>
        </w:tabs>
        <w:rPr>
          <w:sz w:val="26"/>
          <w:szCs w:val="26"/>
        </w:rPr>
      </w:pPr>
      <w:r>
        <w:rPr>
          <w:sz w:val="26"/>
          <w:szCs w:val="26"/>
        </w:rPr>
        <w:t>Таблица 1                                                                                                               тыс. руб.</w:t>
      </w:r>
    </w:p>
    <w:tbl>
      <w:tblPr>
        <w:tblStyle w:val="a3"/>
        <w:tblW w:w="9282" w:type="dxa"/>
        <w:tblInd w:w="108" w:type="dxa"/>
        <w:tblLook w:val="01E0" w:firstRow="1" w:lastRow="1" w:firstColumn="1" w:lastColumn="1" w:noHBand="0" w:noVBand="0"/>
      </w:tblPr>
      <w:tblGrid>
        <w:gridCol w:w="3060"/>
        <w:gridCol w:w="2340"/>
        <w:gridCol w:w="2340"/>
        <w:gridCol w:w="1542"/>
      </w:tblGrid>
      <w:tr w:rsidR="00007C78" w:rsidTr="008431FD">
        <w:tc>
          <w:tcPr>
            <w:tcW w:w="3060" w:type="dxa"/>
            <w:tcBorders>
              <w:top w:val="single" w:sz="4" w:space="0" w:color="auto"/>
              <w:left w:val="single" w:sz="4" w:space="0" w:color="auto"/>
              <w:bottom w:val="single" w:sz="4" w:space="0" w:color="auto"/>
              <w:right w:val="single" w:sz="4" w:space="0" w:color="auto"/>
            </w:tcBorders>
            <w:hideMark/>
          </w:tcPr>
          <w:p w:rsidR="00007C78" w:rsidRDefault="00007C78" w:rsidP="008431FD">
            <w:pPr>
              <w:tabs>
                <w:tab w:val="left" w:pos="720"/>
              </w:tabs>
              <w:jc w:val="center"/>
              <w:rPr>
                <w:b/>
              </w:rPr>
            </w:pPr>
            <w:r>
              <w:rPr>
                <w:b/>
              </w:rPr>
              <w:t>Показатели</w:t>
            </w:r>
          </w:p>
        </w:tc>
        <w:tc>
          <w:tcPr>
            <w:tcW w:w="2340" w:type="dxa"/>
            <w:tcBorders>
              <w:top w:val="single" w:sz="4" w:space="0" w:color="auto"/>
              <w:left w:val="single" w:sz="4" w:space="0" w:color="auto"/>
              <w:bottom w:val="single" w:sz="4" w:space="0" w:color="auto"/>
              <w:right w:val="single" w:sz="4" w:space="0" w:color="auto"/>
            </w:tcBorders>
          </w:tcPr>
          <w:p w:rsidR="00007C78" w:rsidRDefault="00007C78" w:rsidP="008431FD">
            <w:pPr>
              <w:tabs>
                <w:tab w:val="left" w:pos="720"/>
              </w:tabs>
              <w:jc w:val="center"/>
              <w:rPr>
                <w:b/>
              </w:rPr>
            </w:pPr>
            <w:r>
              <w:rPr>
                <w:b/>
              </w:rPr>
              <w:t>Утверждено</w:t>
            </w:r>
          </w:p>
          <w:p w:rsidR="00007C78" w:rsidRDefault="00007C78" w:rsidP="008431FD">
            <w:pPr>
              <w:tabs>
                <w:tab w:val="left" w:pos="720"/>
              </w:tabs>
              <w:jc w:val="center"/>
              <w:rPr>
                <w:b/>
              </w:rPr>
            </w:pPr>
            <w:r>
              <w:rPr>
                <w:b/>
              </w:rPr>
              <w:t>на 2024 год</w:t>
            </w:r>
          </w:p>
          <w:p w:rsidR="00007C78" w:rsidRDefault="00007C78" w:rsidP="008431FD">
            <w:pPr>
              <w:tabs>
                <w:tab w:val="left" w:pos="720"/>
              </w:tabs>
              <w:jc w:val="center"/>
              <w:rPr>
                <w:b/>
              </w:rPr>
            </w:pPr>
          </w:p>
        </w:tc>
        <w:tc>
          <w:tcPr>
            <w:tcW w:w="2340" w:type="dxa"/>
            <w:tcBorders>
              <w:top w:val="single" w:sz="4" w:space="0" w:color="auto"/>
              <w:left w:val="single" w:sz="4" w:space="0" w:color="auto"/>
              <w:bottom w:val="single" w:sz="4" w:space="0" w:color="auto"/>
              <w:right w:val="single" w:sz="4" w:space="0" w:color="auto"/>
            </w:tcBorders>
            <w:hideMark/>
          </w:tcPr>
          <w:p w:rsidR="00007C78" w:rsidRDefault="00007C78" w:rsidP="008431FD">
            <w:pPr>
              <w:tabs>
                <w:tab w:val="left" w:pos="720"/>
              </w:tabs>
              <w:jc w:val="center"/>
              <w:rPr>
                <w:b/>
              </w:rPr>
            </w:pPr>
            <w:r>
              <w:rPr>
                <w:b/>
              </w:rPr>
              <w:t>Предлагаемые уточнения</w:t>
            </w:r>
          </w:p>
          <w:p w:rsidR="00007C78" w:rsidRDefault="00007C78" w:rsidP="008431FD">
            <w:pPr>
              <w:tabs>
                <w:tab w:val="left" w:pos="720"/>
              </w:tabs>
              <w:jc w:val="center"/>
              <w:rPr>
                <w:b/>
              </w:rPr>
            </w:pPr>
            <w:r>
              <w:rPr>
                <w:b/>
              </w:rPr>
              <w:t>на 2024 год</w:t>
            </w:r>
          </w:p>
        </w:tc>
        <w:tc>
          <w:tcPr>
            <w:tcW w:w="1542" w:type="dxa"/>
            <w:tcBorders>
              <w:top w:val="single" w:sz="4" w:space="0" w:color="auto"/>
              <w:left w:val="single" w:sz="4" w:space="0" w:color="auto"/>
              <w:bottom w:val="single" w:sz="4" w:space="0" w:color="auto"/>
              <w:right w:val="single" w:sz="4" w:space="0" w:color="auto"/>
            </w:tcBorders>
            <w:hideMark/>
          </w:tcPr>
          <w:p w:rsidR="00007C78" w:rsidRDefault="00007C78" w:rsidP="008431FD">
            <w:pPr>
              <w:tabs>
                <w:tab w:val="left" w:pos="720"/>
              </w:tabs>
              <w:jc w:val="center"/>
              <w:rPr>
                <w:b/>
              </w:rPr>
            </w:pPr>
            <w:r>
              <w:rPr>
                <w:b/>
              </w:rPr>
              <w:t>Отклонение</w:t>
            </w:r>
          </w:p>
          <w:p w:rsidR="00007C78" w:rsidRDefault="00007C78" w:rsidP="008431FD">
            <w:pPr>
              <w:tabs>
                <w:tab w:val="left" w:pos="720"/>
              </w:tabs>
              <w:jc w:val="center"/>
              <w:rPr>
                <w:b/>
              </w:rPr>
            </w:pPr>
            <w:r>
              <w:rPr>
                <w:b/>
              </w:rPr>
              <w:t>(+,-)</w:t>
            </w:r>
          </w:p>
        </w:tc>
      </w:tr>
      <w:tr w:rsidR="00007C78" w:rsidTr="008431FD">
        <w:trPr>
          <w:trHeight w:val="290"/>
        </w:trPr>
        <w:tc>
          <w:tcPr>
            <w:tcW w:w="3060" w:type="dxa"/>
            <w:tcBorders>
              <w:top w:val="single" w:sz="4" w:space="0" w:color="auto"/>
              <w:left w:val="single" w:sz="4" w:space="0" w:color="auto"/>
              <w:bottom w:val="single" w:sz="4" w:space="0" w:color="auto"/>
              <w:right w:val="single" w:sz="4" w:space="0" w:color="auto"/>
            </w:tcBorders>
            <w:hideMark/>
          </w:tcPr>
          <w:p w:rsidR="00007C78" w:rsidRDefault="00007C78" w:rsidP="00007C78">
            <w:pPr>
              <w:tabs>
                <w:tab w:val="left" w:pos="720"/>
              </w:tabs>
            </w:pPr>
            <w:r>
              <w:t>Общий объем доходов</w:t>
            </w:r>
          </w:p>
        </w:tc>
        <w:tc>
          <w:tcPr>
            <w:tcW w:w="2340" w:type="dxa"/>
            <w:tcBorders>
              <w:top w:val="single" w:sz="4" w:space="0" w:color="auto"/>
              <w:left w:val="single" w:sz="4" w:space="0" w:color="auto"/>
              <w:bottom w:val="single" w:sz="4" w:space="0" w:color="auto"/>
              <w:right w:val="single" w:sz="4" w:space="0" w:color="auto"/>
            </w:tcBorders>
          </w:tcPr>
          <w:p w:rsidR="00007C78" w:rsidRDefault="00007C78" w:rsidP="00007C78">
            <w:pPr>
              <w:tabs>
                <w:tab w:val="left" w:pos="720"/>
              </w:tabs>
              <w:jc w:val="center"/>
            </w:pPr>
            <w:r>
              <w:t>925 067,6</w:t>
            </w:r>
          </w:p>
        </w:tc>
        <w:tc>
          <w:tcPr>
            <w:tcW w:w="2340" w:type="dxa"/>
            <w:tcBorders>
              <w:top w:val="single" w:sz="4" w:space="0" w:color="auto"/>
              <w:left w:val="single" w:sz="4" w:space="0" w:color="auto"/>
              <w:bottom w:val="single" w:sz="4" w:space="0" w:color="auto"/>
              <w:right w:val="single" w:sz="4" w:space="0" w:color="auto"/>
            </w:tcBorders>
          </w:tcPr>
          <w:p w:rsidR="00007C78" w:rsidRDefault="00007C78" w:rsidP="00007C78">
            <w:pPr>
              <w:tabs>
                <w:tab w:val="left" w:pos="720"/>
              </w:tabs>
              <w:jc w:val="center"/>
            </w:pPr>
            <w:r>
              <w:t>949 088,8</w:t>
            </w:r>
          </w:p>
        </w:tc>
        <w:tc>
          <w:tcPr>
            <w:tcW w:w="1542" w:type="dxa"/>
            <w:tcBorders>
              <w:top w:val="single" w:sz="4" w:space="0" w:color="auto"/>
              <w:left w:val="single" w:sz="4" w:space="0" w:color="auto"/>
              <w:bottom w:val="single" w:sz="4" w:space="0" w:color="auto"/>
              <w:right w:val="single" w:sz="4" w:space="0" w:color="auto"/>
            </w:tcBorders>
          </w:tcPr>
          <w:p w:rsidR="00007C78" w:rsidRDefault="00007C78" w:rsidP="00007C78">
            <w:pPr>
              <w:tabs>
                <w:tab w:val="left" w:pos="720"/>
              </w:tabs>
              <w:jc w:val="center"/>
            </w:pPr>
            <w:r>
              <w:t>24 021,2</w:t>
            </w:r>
          </w:p>
        </w:tc>
      </w:tr>
      <w:tr w:rsidR="00007C78" w:rsidTr="008431FD">
        <w:tc>
          <w:tcPr>
            <w:tcW w:w="3060" w:type="dxa"/>
            <w:tcBorders>
              <w:top w:val="single" w:sz="4" w:space="0" w:color="auto"/>
              <w:left w:val="single" w:sz="4" w:space="0" w:color="auto"/>
              <w:bottom w:val="single" w:sz="4" w:space="0" w:color="auto"/>
              <w:right w:val="single" w:sz="4" w:space="0" w:color="auto"/>
            </w:tcBorders>
            <w:hideMark/>
          </w:tcPr>
          <w:p w:rsidR="00007C78" w:rsidRDefault="00007C78" w:rsidP="00007C78">
            <w:pPr>
              <w:tabs>
                <w:tab w:val="left" w:pos="720"/>
              </w:tabs>
            </w:pPr>
            <w:r>
              <w:t>Общий объем расходов</w:t>
            </w:r>
          </w:p>
        </w:tc>
        <w:tc>
          <w:tcPr>
            <w:tcW w:w="2340" w:type="dxa"/>
            <w:tcBorders>
              <w:top w:val="single" w:sz="4" w:space="0" w:color="auto"/>
              <w:left w:val="single" w:sz="4" w:space="0" w:color="auto"/>
              <w:bottom w:val="single" w:sz="4" w:space="0" w:color="auto"/>
              <w:right w:val="single" w:sz="4" w:space="0" w:color="auto"/>
            </w:tcBorders>
          </w:tcPr>
          <w:p w:rsidR="00007C78" w:rsidRDefault="00007C78" w:rsidP="00007C78">
            <w:pPr>
              <w:tabs>
                <w:tab w:val="left" w:pos="720"/>
              </w:tabs>
              <w:jc w:val="center"/>
            </w:pPr>
            <w:r>
              <w:t>957 216,9</w:t>
            </w:r>
          </w:p>
        </w:tc>
        <w:tc>
          <w:tcPr>
            <w:tcW w:w="2340" w:type="dxa"/>
            <w:tcBorders>
              <w:top w:val="single" w:sz="4" w:space="0" w:color="auto"/>
              <w:left w:val="single" w:sz="4" w:space="0" w:color="auto"/>
              <w:bottom w:val="single" w:sz="4" w:space="0" w:color="auto"/>
              <w:right w:val="single" w:sz="4" w:space="0" w:color="auto"/>
            </w:tcBorders>
          </w:tcPr>
          <w:p w:rsidR="00007C78" w:rsidRDefault="00007C78" w:rsidP="00007C78">
            <w:pPr>
              <w:tabs>
                <w:tab w:val="left" w:pos="720"/>
              </w:tabs>
              <w:jc w:val="center"/>
            </w:pPr>
            <w:r>
              <w:t>981 238,2</w:t>
            </w:r>
          </w:p>
        </w:tc>
        <w:tc>
          <w:tcPr>
            <w:tcW w:w="1542" w:type="dxa"/>
            <w:tcBorders>
              <w:top w:val="single" w:sz="4" w:space="0" w:color="auto"/>
              <w:left w:val="single" w:sz="4" w:space="0" w:color="auto"/>
              <w:bottom w:val="single" w:sz="4" w:space="0" w:color="auto"/>
              <w:right w:val="single" w:sz="4" w:space="0" w:color="auto"/>
            </w:tcBorders>
          </w:tcPr>
          <w:p w:rsidR="00007C78" w:rsidRDefault="00007C78" w:rsidP="00007C78">
            <w:pPr>
              <w:tabs>
                <w:tab w:val="left" w:pos="720"/>
              </w:tabs>
              <w:jc w:val="center"/>
            </w:pPr>
            <w:r>
              <w:t>24 021,2</w:t>
            </w:r>
          </w:p>
        </w:tc>
      </w:tr>
      <w:tr w:rsidR="00007C78" w:rsidTr="008431FD">
        <w:tc>
          <w:tcPr>
            <w:tcW w:w="3060" w:type="dxa"/>
            <w:tcBorders>
              <w:top w:val="single" w:sz="4" w:space="0" w:color="auto"/>
              <w:left w:val="single" w:sz="4" w:space="0" w:color="auto"/>
              <w:bottom w:val="single" w:sz="4" w:space="0" w:color="auto"/>
              <w:right w:val="single" w:sz="4" w:space="0" w:color="auto"/>
            </w:tcBorders>
            <w:hideMark/>
          </w:tcPr>
          <w:p w:rsidR="00007C78" w:rsidRDefault="00007C78" w:rsidP="00007C78">
            <w:pPr>
              <w:tabs>
                <w:tab w:val="left" w:pos="720"/>
              </w:tabs>
            </w:pPr>
            <w:r>
              <w:t>Дефицит бюджета</w:t>
            </w:r>
          </w:p>
        </w:tc>
        <w:tc>
          <w:tcPr>
            <w:tcW w:w="2340" w:type="dxa"/>
            <w:tcBorders>
              <w:top w:val="single" w:sz="4" w:space="0" w:color="auto"/>
              <w:left w:val="single" w:sz="4" w:space="0" w:color="auto"/>
              <w:bottom w:val="single" w:sz="4" w:space="0" w:color="auto"/>
              <w:right w:val="single" w:sz="4" w:space="0" w:color="auto"/>
            </w:tcBorders>
          </w:tcPr>
          <w:p w:rsidR="00007C78" w:rsidRDefault="00007C78" w:rsidP="00DB529D">
            <w:pPr>
              <w:tabs>
                <w:tab w:val="left" w:pos="720"/>
              </w:tabs>
              <w:jc w:val="center"/>
            </w:pPr>
            <w:r>
              <w:t>32 149,</w:t>
            </w:r>
            <w:r w:rsidR="00DB529D">
              <w:t>3</w:t>
            </w:r>
          </w:p>
        </w:tc>
        <w:tc>
          <w:tcPr>
            <w:tcW w:w="2340" w:type="dxa"/>
            <w:tcBorders>
              <w:top w:val="single" w:sz="4" w:space="0" w:color="auto"/>
              <w:left w:val="single" w:sz="4" w:space="0" w:color="auto"/>
              <w:bottom w:val="single" w:sz="4" w:space="0" w:color="auto"/>
              <w:right w:val="single" w:sz="4" w:space="0" w:color="auto"/>
            </w:tcBorders>
          </w:tcPr>
          <w:p w:rsidR="00007C78" w:rsidRDefault="00007C78" w:rsidP="00DB529D">
            <w:pPr>
              <w:tabs>
                <w:tab w:val="left" w:pos="720"/>
              </w:tabs>
              <w:jc w:val="center"/>
            </w:pPr>
            <w:r>
              <w:t>32 149,</w:t>
            </w:r>
            <w:r w:rsidR="00DB529D">
              <w:t>3</w:t>
            </w:r>
          </w:p>
        </w:tc>
        <w:tc>
          <w:tcPr>
            <w:tcW w:w="1542" w:type="dxa"/>
            <w:tcBorders>
              <w:top w:val="single" w:sz="4" w:space="0" w:color="auto"/>
              <w:left w:val="single" w:sz="4" w:space="0" w:color="auto"/>
              <w:bottom w:val="single" w:sz="4" w:space="0" w:color="auto"/>
              <w:right w:val="single" w:sz="4" w:space="0" w:color="auto"/>
            </w:tcBorders>
          </w:tcPr>
          <w:p w:rsidR="00007C78" w:rsidRDefault="00007C78" w:rsidP="00007C78">
            <w:pPr>
              <w:tabs>
                <w:tab w:val="left" w:pos="720"/>
              </w:tabs>
              <w:jc w:val="center"/>
            </w:pPr>
            <w:r>
              <w:t>-</w:t>
            </w:r>
          </w:p>
        </w:tc>
      </w:tr>
      <w:tr w:rsidR="00007C78" w:rsidTr="008431FD">
        <w:tc>
          <w:tcPr>
            <w:tcW w:w="3060" w:type="dxa"/>
            <w:tcBorders>
              <w:top w:val="single" w:sz="4" w:space="0" w:color="auto"/>
              <w:left w:val="single" w:sz="4" w:space="0" w:color="auto"/>
              <w:bottom w:val="single" w:sz="4" w:space="0" w:color="auto"/>
              <w:right w:val="single" w:sz="4" w:space="0" w:color="auto"/>
            </w:tcBorders>
          </w:tcPr>
          <w:p w:rsidR="00007C78" w:rsidRDefault="00007C78" w:rsidP="00007C78">
            <w:pPr>
              <w:tabs>
                <w:tab w:val="left" w:pos="720"/>
              </w:tabs>
            </w:pPr>
            <w:r>
              <w:t>Верхний предел муниципального долга на 1 января 2025 года</w:t>
            </w:r>
          </w:p>
        </w:tc>
        <w:tc>
          <w:tcPr>
            <w:tcW w:w="2340" w:type="dxa"/>
            <w:tcBorders>
              <w:top w:val="single" w:sz="4" w:space="0" w:color="auto"/>
              <w:left w:val="single" w:sz="4" w:space="0" w:color="auto"/>
              <w:bottom w:val="single" w:sz="4" w:space="0" w:color="auto"/>
              <w:right w:val="single" w:sz="4" w:space="0" w:color="auto"/>
            </w:tcBorders>
          </w:tcPr>
          <w:p w:rsidR="00007C78" w:rsidRDefault="00007C78" w:rsidP="00007C78">
            <w:pPr>
              <w:tabs>
                <w:tab w:val="left" w:pos="720"/>
              </w:tabs>
              <w:jc w:val="center"/>
            </w:pPr>
            <w:r>
              <w:t>8 220,6</w:t>
            </w:r>
          </w:p>
        </w:tc>
        <w:tc>
          <w:tcPr>
            <w:tcW w:w="2340" w:type="dxa"/>
            <w:tcBorders>
              <w:top w:val="single" w:sz="4" w:space="0" w:color="auto"/>
              <w:left w:val="single" w:sz="4" w:space="0" w:color="auto"/>
              <w:bottom w:val="single" w:sz="4" w:space="0" w:color="auto"/>
              <w:right w:val="single" w:sz="4" w:space="0" w:color="auto"/>
            </w:tcBorders>
          </w:tcPr>
          <w:p w:rsidR="00007C78" w:rsidRDefault="00007C78" w:rsidP="00007C78">
            <w:pPr>
              <w:tabs>
                <w:tab w:val="left" w:pos="720"/>
              </w:tabs>
              <w:jc w:val="center"/>
            </w:pPr>
            <w:r>
              <w:t>8 220,6</w:t>
            </w:r>
          </w:p>
        </w:tc>
        <w:tc>
          <w:tcPr>
            <w:tcW w:w="1542" w:type="dxa"/>
            <w:tcBorders>
              <w:top w:val="single" w:sz="4" w:space="0" w:color="auto"/>
              <w:left w:val="single" w:sz="4" w:space="0" w:color="auto"/>
              <w:bottom w:val="single" w:sz="4" w:space="0" w:color="auto"/>
              <w:right w:val="single" w:sz="4" w:space="0" w:color="auto"/>
            </w:tcBorders>
          </w:tcPr>
          <w:p w:rsidR="00007C78" w:rsidRDefault="00007C78" w:rsidP="00007C78">
            <w:pPr>
              <w:tabs>
                <w:tab w:val="left" w:pos="720"/>
              </w:tabs>
              <w:jc w:val="center"/>
            </w:pPr>
            <w:r>
              <w:t>-</w:t>
            </w:r>
          </w:p>
        </w:tc>
      </w:tr>
    </w:tbl>
    <w:p w:rsidR="00007C78" w:rsidRDefault="00007C78" w:rsidP="00007C78">
      <w:pPr>
        <w:tabs>
          <w:tab w:val="left" w:pos="360"/>
          <w:tab w:val="left" w:pos="720"/>
        </w:tabs>
        <w:jc w:val="both"/>
        <w:rPr>
          <w:sz w:val="16"/>
          <w:szCs w:val="16"/>
        </w:rPr>
      </w:pPr>
      <w:r>
        <w:rPr>
          <w:sz w:val="28"/>
          <w:szCs w:val="28"/>
        </w:rPr>
        <w:tab/>
      </w:r>
      <w:r>
        <w:rPr>
          <w:sz w:val="28"/>
          <w:szCs w:val="28"/>
        </w:rPr>
        <w:tab/>
      </w:r>
    </w:p>
    <w:p w:rsidR="00007C78" w:rsidRDefault="00007C78" w:rsidP="00007C78">
      <w:pPr>
        <w:tabs>
          <w:tab w:val="left" w:pos="360"/>
          <w:tab w:val="left" w:pos="720"/>
        </w:tabs>
        <w:spacing w:line="276" w:lineRule="auto"/>
        <w:jc w:val="both"/>
        <w:rPr>
          <w:b/>
          <w:i/>
          <w:sz w:val="28"/>
          <w:szCs w:val="28"/>
        </w:rPr>
      </w:pPr>
      <w:r>
        <w:rPr>
          <w:sz w:val="28"/>
          <w:szCs w:val="28"/>
        </w:rPr>
        <w:lastRenderedPageBreak/>
        <w:tab/>
      </w:r>
      <w:r>
        <w:rPr>
          <w:sz w:val="28"/>
          <w:szCs w:val="28"/>
        </w:rPr>
        <w:tab/>
      </w:r>
      <w:r w:rsidR="00E6468F">
        <w:rPr>
          <w:sz w:val="28"/>
          <w:szCs w:val="28"/>
        </w:rPr>
        <w:t>Согласно</w:t>
      </w:r>
      <w:r>
        <w:rPr>
          <w:sz w:val="28"/>
          <w:szCs w:val="28"/>
        </w:rPr>
        <w:t xml:space="preserve"> данных, представленных в таблице, общий объем доходов и </w:t>
      </w:r>
      <w:proofErr w:type="gramStart"/>
      <w:r>
        <w:rPr>
          <w:sz w:val="28"/>
          <w:szCs w:val="28"/>
        </w:rPr>
        <w:t>расходов  районного</w:t>
      </w:r>
      <w:proofErr w:type="gramEnd"/>
      <w:r>
        <w:rPr>
          <w:sz w:val="28"/>
          <w:szCs w:val="28"/>
        </w:rPr>
        <w:t xml:space="preserve"> бюджета </w:t>
      </w:r>
      <w:r>
        <w:rPr>
          <w:b/>
          <w:i/>
          <w:sz w:val="28"/>
          <w:szCs w:val="28"/>
        </w:rPr>
        <w:t>увеличится</w:t>
      </w:r>
      <w:r>
        <w:rPr>
          <w:sz w:val="28"/>
          <w:szCs w:val="28"/>
        </w:rPr>
        <w:t xml:space="preserve"> на </w:t>
      </w:r>
      <w:r>
        <w:rPr>
          <w:b/>
          <w:i/>
          <w:sz w:val="28"/>
          <w:szCs w:val="28"/>
        </w:rPr>
        <w:t>24 021,2 тыс. рублей</w:t>
      </w:r>
      <w:r>
        <w:rPr>
          <w:sz w:val="28"/>
          <w:szCs w:val="28"/>
        </w:rPr>
        <w:t xml:space="preserve">, что составит соответственно </w:t>
      </w:r>
      <w:r>
        <w:rPr>
          <w:b/>
          <w:i/>
          <w:sz w:val="28"/>
          <w:szCs w:val="28"/>
        </w:rPr>
        <w:t>949 088,8 тыс. рублей</w:t>
      </w:r>
      <w:r>
        <w:rPr>
          <w:sz w:val="28"/>
          <w:szCs w:val="28"/>
        </w:rPr>
        <w:t xml:space="preserve"> и  </w:t>
      </w:r>
      <w:r>
        <w:rPr>
          <w:b/>
          <w:i/>
          <w:sz w:val="28"/>
          <w:szCs w:val="28"/>
        </w:rPr>
        <w:t>981 238,2 тыс. рублей</w:t>
      </w:r>
      <w:r>
        <w:rPr>
          <w:sz w:val="28"/>
          <w:szCs w:val="28"/>
        </w:rPr>
        <w:t>.</w:t>
      </w:r>
    </w:p>
    <w:p w:rsidR="00007C78" w:rsidRDefault="00007C78" w:rsidP="00007C78">
      <w:pPr>
        <w:tabs>
          <w:tab w:val="left" w:pos="360"/>
        </w:tabs>
        <w:spacing w:line="276" w:lineRule="auto"/>
        <w:jc w:val="both"/>
        <w:rPr>
          <w:sz w:val="28"/>
          <w:szCs w:val="28"/>
        </w:rPr>
      </w:pPr>
      <w:r>
        <w:rPr>
          <w:sz w:val="28"/>
          <w:szCs w:val="28"/>
        </w:rPr>
        <w:tab/>
      </w:r>
      <w:r>
        <w:rPr>
          <w:sz w:val="28"/>
          <w:szCs w:val="28"/>
        </w:rPr>
        <w:tab/>
        <w:t xml:space="preserve">Параметры </w:t>
      </w:r>
      <w:proofErr w:type="gramStart"/>
      <w:r>
        <w:rPr>
          <w:sz w:val="28"/>
          <w:szCs w:val="28"/>
        </w:rPr>
        <w:t>дефицита  бюджета</w:t>
      </w:r>
      <w:proofErr w:type="gramEnd"/>
      <w:r>
        <w:rPr>
          <w:sz w:val="28"/>
          <w:szCs w:val="28"/>
        </w:rPr>
        <w:t xml:space="preserve">  </w:t>
      </w:r>
      <w:r>
        <w:rPr>
          <w:b/>
          <w:i/>
          <w:sz w:val="28"/>
          <w:szCs w:val="28"/>
        </w:rPr>
        <w:t xml:space="preserve">не изменятся  </w:t>
      </w:r>
      <w:r>
        <w:rPr>
          <w:sz w:val="28"/>
          <w:szCs w:val="28"/>
        </w:rPr>
        <w:t>и составят</w:t>
      </w:r>
      <w:r>
        <w:rPr>
          <w:b/>
          <w:i/>
          <w:sz w:val="28"/>
          <w:szCs w:val="28"/>
        </w:rPr>
        <w:t xml:space="preserve"> 32 149,3 тыс. рублей.</w:t>
      </w:r>
      <w:r>
        <w:rPr>
          <w:sz w:val="28"/>
          <w:szCs w:val="28"/>
        </w:rPr>
        <w:t xml:space="preserve"> Указанный размер дефицита бюджета </w:t>
      </w:r>
      <w:r>
        <w:rPr>
          <w:b/>
          <w:i/>
          <w:sz w:val="28"/>
          <w:szCs w:val="28"/>
        </w:rPr>
        <w:t xml:space="preserve">превышает </w:t>
      </w:r>
      <w:r>
        <w:rPr>
          <w:sz w:val="28"/>
          <w:szCs w:val="28"/>
        </w:rPr>
        <w:t xml:space="preserve">предел, установленный статьей 92.1 БК РФ, </w:t>
      </w:r>
      <w:proofErr w:type="gramStart"/>
      <w:r>
        <w:rPr>
          <w:sz w:val="28"/>
          <w:szCs w:val="28"/>
        </w:rPr>
        <w:t>при  этом</w:t>
      </w:r>
      <w:proofErr w:type="gramEnd"/>
      <w:r>
        <w:rPr>
          <w:sz w:val="28"/>
          <w:szCs w:val="28"/>
        </w:rPr>
        <w:t xml:space="preserve"> на 1 января 2024 года размер  дефицита районного бюджета составлял 2 500,0 тыс. рублей. </w:t>
      </w:r>
    </w:p>
    <w:p w:rsidR="00007C78" w:rsidRDefault="00007C78" w:rsidP="00007C78">
      <w:pPr>
        <w:tabs>
          <w:tab w:val="left" w:pos="360"/>
          <w:tab w:val="left" w:pos="720"/>
        </w:tabs>
        <w:spacing w:line="276" w:lineRule="auto"/>
        <w:jc w:val="both"/>
        <w:rPr>
          <w:sz w:val="28"/>
          <w:szCs w:val="28"/>
        </w:rPr>
      </w:pPr>
      <w:r>
        <w:rPr>
          <w:sz w:val="28"/>
          <w:szCs w:val="28"/>
        </w:rPr>
        <w:tab/>
      </w:r>
      <w:r>
        <w:rPr>
          <w:sz w:val="28"/>
          <w:szCs w:val="28"/>
        </w:rPr>
        <w:tab/>
        <w:t xml:space="preserve">Превышение указанных ограничений объясняется уточнением остатка средств на счетах по учету средств местного бюджета, сложившихся по состоянию на 1 января 2024 года в сумме </w:t>
      </w:r>
      <w:r>
        <w:rPr>
          <w:b/>
          <w:i/>
          <w:sz w:val="28"/>
          <w:szCs w:val="28"/>
        </w:rPr>
        <w:t>29 649,3 тыс. рублей</w:t>
      </w:r>
      <w:r>
        <w:rPr>
          <w:sz w:val="28"/>
          <w:szCs w:val="28"/>
        </w:rPr>
        <w:t>,</w:t>
      </w:r>
      <w:r>
        <w:rPr>
          <w:b/>
          <w:i/>
          <w:sz w:val="28"/>
          <w:szCs w:val="28"/>
        </w:rPr>
        <w:t xml:space="preserve"> </w:t>
      </w:r>
      <w:r>
        <w:rPr>
          <w:sz w:val="28"/>
          <w:szCs w:val="28"/>
        </w:rPr>
        <w:t>что допустимо бюджетным законодательством.</w:t>
      </w:r>
    </w:p>
    <w:p w:rsidR="00007C78" w:rsidRDefault="00007C78" w:rsidP="00007C78">
      <w:pPr>
        <w:tabs>
          <w:tab w:val="left" w:pos="360"/>
          <w:tab w:val="left" w:pos="720"/>
        </w:tabs>
        <w:spacing w:line="276" w:lineRule="auto"/>
        <w:jc w:val="both"/>
        <w:rPr>
          <w:sz w:val="28"/>
          <w:szCs w:val="28"/>
        </w:rPr>
      </w:pPr>
      <w:r>
        <w:rPr>
          <w:sz w:val="28"/>
          <w:szCs w:val="28"/>
        </w:rPr>
        <w:tab/>
      </w:r>
      <w:r>
        <w:rPr>
          <w:sz w:val="28"/>
          <w:szCs w:val="28"/>
        </w:rPr>
        <w:tab/>
        <w:t xml:space="preserve">Верхний предел муниципального внутреннего долга на 1 января 2025 года </w:t>
      </w:r>
      <w:r w:rsidRPr="00B54C4D">
        <w:rPr>
          <w:b/>
          <w:i/>
          <w:sz w:val="28"/>
          <w:szCs w:val="28"/>
        </w:rPr>
        <w:t>не изменится</w:t>
      </w:r>
      <w:r>
        <w:rPr>
          <w:sz w:val="28"/>
          <w:szCs w:val="28"/>
        </w:rPr>
        <w:t xml:space="preserve"> и </w:t>
      </w:r>
      <w:proofErr w:type="gramStart"/>
      <w:r>
        <w:rPr>
          <w:sz w:val="28"/>
          <w:szCs w:val="28"/>
        </w:rPr>
        <w:t xml:space="preserve">составит  </w:t>
      </w:r>
      <w:r>
        <w:rPr>
          <w:b/>
          <w:i/>
          <w:sz w:val="28"/>
          <w:szCs w:val="28"/>
        </w:rPr>
        <w:t>8</w:t>
      </w:r>
      <w:proofErr w:type="gramEnd"/>
      <w:r>
        <w:rPr>
          <w:b/>
          <w:i/>
          <w:sz w:val="28"/>
          <w:szCs w:val="28"/>
        </w:rPr>
        <w:t> 220,6</w:t>
      </w:r>
      <w:r w:rsidRPr="008B784C">
        <w:rPr>
          <w:b/>
          <w:i/>
          <w:sz w:val="28"/>
          <w:szCs w:val="28"/>
        </w:rPr>
        <w:t xml:space="preserve"> тыс. рублей</w:t>
      </w:r>
      <w:r>
        <w:rPr>
          <w:sz w:val="28"/>
          <w:szCs w:val="28"/>
        </w:rPr>
        <w:t>.</w:t>
      </w:r>
    </w:p>
    <w:p w:rsidR="00007C78" w:rsidRPr="00093812" w:rsidRDefault="00007C78" w:rsidP="00007C78">
      <w:pPr>
        <w:tabs>
          <w:tab w:val="left" w:pos="360"/>
          <w:tab w:val="left" w:pos="720"/>
        </w:tabs>
        <w:spacing w:line="276" w:lineRule="auto"/>
        <w:jc w:val="both"/>
        <w:rPr>
          <w:b/>
          <w:sz w:val="16"/>
          <w:szCs w:val="16"/>
        </w:rPr>
      </w:pPr>
      <w:r>
        <w:rPr>
          <w:sz w:val="28"/>
          <w:szCs w:val="28"/>
        </w:rPr>
        <w:tab/>
      </w:r>
      <w:r>
        <w:rPr>
          <w:sz w:val="28"/>
          <w:szCs w:val="28"/>
        </w:rPr>
        <w:tab/>
      </w:r>
      <w:r>
        <w:rPr>
          <w:sz w:val="28"/>
          <w:szCs w:val="28"/>
        </w:rPr>
        <w:tab/>
      </w:r>
    </w:p>
    <w:p w:rsidR="00007C78" w:rsidRDefault="00007C78" w:rsidP="00007C78">
      <w:pPr>
        <w:tabs>
          <w:tab w:val="left" w:pos="1276"/>
        </w:tabs>
        <w:spacing w:line="276" w:lineRule="auto"/>
        <w:ind w:firstLine="709"/>
        <w:jc w:val="both"/>
        <w:rPr>
          <w:sz w:val="28"/>
          <w:szCs w:val="28"/>
        </w:rPr>
      </w:pPr>
      <w:r w:rsidRPr="00E53E83">
        <w:rPr>
          <w:b/>
          <w:sz w:val="28"/>
          <w:szCs w:val="28"/>
        </w:rPr>
        <w:t xml:space="preserve">2. </w:t>
      </w:r>
      <w:r w:rsidRPr="00E53E83">
        <w:rPr>
          <w:sz w:val="28"/>
          <w:szCs w:val="28"/>
        </w:rPr>
        <w:t xml:space="preserve">В пункте 2 части 3 статьи 1 Проекта решения предлагается </w:t>
      </w:r>
      <w:r>
        <w:rPr>
          <w:b/>
          <w:i/>
          <w:sz w:val="28"/>
          <w:szCs w:val="28"/>
        </w:rPr>
        <w:t>сократить</w:t>
      </w:r>
      <w:r w:rsidRPr="00E53E83">
        <w:rPr>
          <w:b/>
          <w:i/>
          <w:sz w:val="28"/>
          <w:szCs w:val="28"/>
        </w:rPr>
        <w:t xml:space="preserve"> </w:t>
      </w:r>
      <w:r w:rsidRPr="00E53E83">
        <w:rPr>
          <w:sz w:val="28"/>
          <w:szCs w:val="28"/>
        </w:rPr>
        <w:t>общий объем бюджетных ассигнований на исполнение публичных нормативных обязательств</w:t>
      </w:r>
      <w:r>
        <w:rPr>
          <w:sz w:val="28"/>
          <w:szCs w:val="28"/>
        </w:rPr>
        <w:t xml:space="preserve"> на </w:t>
      </w:r>
      <w:r w:rsidR="00624B1D">
        <w:rPr>
          <w:b/>
          <w:i/>
          <w:sz w:val="28"/>
          <w:szCs w:val="28"/>
        </w:rPr>
        <w:t>143,0</w:t>
      </w:r>
      <w:r w:rsidRPr="00656745">
        <w:rPr>
          <w:b/>
          <w:i/>
          <w:sz w:val="28"/>
          <w:szCs w:val="28"/>
        </w:rPr>
        <w:t xml:space="preserve"> тыс. рублей</w:t>
      </w:r>
      <w:r>
        <w:rPr>
          <w:sz w:val="28"/>
          <w:szCs w:val="28"/>
        </w:rPr>
        <w:t xml:space="preserve"> (с </w:t>
      </w:r>
      <w:r w:rsidR="00624B1D">
        <w:rPr>
          <w:sz w:val="28"/>
          <w:szCs w:val="28"/>
        </w:rPr>
        <w:t>22 936,8</w:t>
      </w:r>
      <w:r>
        <w:rPr>
          <w:sz w:val="28"/>
          <w:szCs w:val="28"/>
        </w:rPr>
        <w:t xml:space="preserve"> до </w:t>
      </w:r>
      <w:r w:rsidR="00624B1D">
        <w:rPr>
          <w:sz w:val="28"/>
          <w:szCs w:val="28"/>
        </w:rPr>
        <w:t>22 793,8</w:t>
      </w:r>
      <w:r>
        <w:rPr>
          <w:sz w:val="28"/>
          <w:szCs w:val="28"/>
        </w:rPr>
        <w:t xml:space="preserve"> тыс. рублей).</w:t>
      </w:r>
    </w:p>
    <w:p w:rsidR="00007C78" w:rsidRDefault="00007C78" w:rsidP="00007C78">
      <w:pPr>
        <w:autoSpaceDE w:val="0"/>
        <w:autoSpaceDN w:val="0"/>
        <w:adjustRightInd w:val="0"/>
        <w:spacing w:line="276" w:lineRule="auto"/>
        <w:jc w:val="both"/>
        <w:rPr>
          <w:sz w:val="16"/>
          <w:szCs w:val="16"/>
        </w:rPr>
      </w:pPr>
      <w:r>
        <w:rPr>
          <w:sz w:val="28"/>
          <w:szCs w:val="28"/>
        </w:rPr>
        <w:tab/>
      </w:r>
      <w:r>
        <w:rPr>
          <w:sz w:val="28"/>
          <w:szCs w:val="28"/>
        </w:rPr>
        <w:tab/>
      </w:r>
      <w:r>
        <w:rPr>
          <w:sz w:val="28"/>
          <w:szCs w:val="28"/>
        </w:rPr>
        <w:tab/>
      </w:r>
    </w:p>
    <w:p w:rsidR="00007C78" w:rsidRDefault="00007C78" w:rsidP="00007C78">
      <w:pPr>
        <w:tabs>
          <w:tab w:val="left" w:pos="709"/>
        </w:tabs>
        <w:spacing w:line="276" w:lineRule="auto"/>
        <w:jc w:val="both"/>
        <w:rPr>
          <w:sz w:val="28"/>
          <w:szCs w:val="28"/>
        </w:rPr>
      </w:pPr>
      <w:r>
        <w:rPr>
          <w:sz w:val="28"/>
          <w:szCs w:val="28"/>
        </w:rPr>
        <w:tab/>
      </w:r>
      <w:r w:rsidR="005652E2">
        <w:rPr>
          <w:b/>
          <w:sz w:val="28"/>
          <w:szCs w:val="28"/>
        </w:rPr>
        <w:t>3</w:t>
      </w:r>
      <w:r>
        <w:rPr>
          <w:b/>
          <w:sz w:val="28"/>
          <w:szCs w:val="28"/>
        </w:rPr>
        <w:t>.</w:t>
      </w:r>
      <w:r>
        <w:rPr>
          <w:sz w:val="28"/>
          <w:szCs w:val="28"/>
        </w:rPr>
        <w:t xml:space="preserve"> Приложением 1 Проекта решения предложена</w:t>
      </w:r>
      <w:r>
        <w:rPr>
          <w:b/>
          <w:i/>
          <w:sz w:val="28"/>
          <w:szCs w:val="28"/>
        </w:rPr>
        <w:t xml:space="preserve"> корректировка </w:t>
      </w:r>
      <w:r>
        <w:rPr>
          <w:sz w:val="28"/>
          <w:szCs w:val="28"/>
        </w:rPr>
        <w:t>источников внутреннего финансирования дефицита районного бюджета, таблица 2.</w:t>
      </w:r>
    </w:p>
    <w:p w:rsidR="00007C78" w:rsidRPr="00624B1D" w:rsidRDefault="00007C78" w:rsidP="00007C78">
      <w:pPr>
        <w:tabs>
          <w:tab w:val="left" w:pos="720"/>
        </w:tabs>
        <w:rPr>
          <w:sz w:val="16"/>
          <w:szCs w:val="16"/>
        </w:rPr>
      </w:pPr>
    </w:p>
    <w:p w:rsidR="00007C78" w:rsidRDefault="00007C78" w:rsidP="00007C78">
      <w:pPr>
        <w:tabs>
          <w:tab w:val="left" w:pos="720"/>
        </w:tabs>
        <w:rPr>
          <w:sz w:val="26"/>
          <w:szCs w:val="26"/>
        </w:rPr>
      </w:pPr>
      <w:r>
        <w:rPr>
          <w:sz w:val="26"/>
          <w:szCs w:val="26"/>
        </w:rPr>
        <w:t>Таблица 2                                                                                                               тыс. руб.</w:t>
      </w:r>
      <w:r>
        <w:rPr>
          <w:b/>
          <w:sz w:val="26"/>
          <w:szCs w:val="26"/>
        </w:rPr>
        <w:t xml:space="preserve">      </w:t>
      </w:r>
    </w:p>
    <w:tbl>
      <w:tblPr>
        <w:tblStyle w:val="a3"/>
        <w:tblW w:w="9243" w:type="dxa"/>
        <w:tblInd w:w="108" w:type="dxa"/>
        <w:tblLook w:val="01E0" w:firstRow="1" w:lastRow="1" w:firstColumn="1" w:lastColumn="1" w:noHBand="0" w:noVBand="0"/>
      </w:tblPr>
      <w:tblGrid>
        <w:gridCol w:w="3950"/>
        <w:gridCol w:w="1749"/>
        <w:gridCol w:w="1985"/>
        <w:gridCol w:w="1559"/>
      </w:tblGrid>
      <w:tr w:rsidR="00007C78" w:rsidTr="008431FD">
        <w:tc>
          <w:tcPr>
            <w:tcW w:w="3950" w:type="dxa"/>
            <w:tcBorders>
              <w:top w:val="single" w:sz="4" w:space="0" w:color="auto"/>
              <w:left w:val="single" w:sz="4" w:space="0" w:color="auto"/>
              <w:bottom w:val="single" w:sz="4" w:space="0" w:color="auto"/>
              <w:right w:val="single" w:sz="4" w:space="0" w:color="auto"/>
            </w:tcBorders>
            <w:hideMark/>
          </w:tcPr>
          <w:p w:rsidR="00007C78" w:rsidRDefault="00007C78" w:rsidP="008431FD">
            <w:pPr>
              <w:tabs>
                <w:tab w:val="left" w:pos="720"/>
              </w:tabs>
              <w:jc w:val="center"/>
              <w:rPr>
                <w:b/>
              </w:rPr>
            </w:pPr>
            <w:r>
              <w:rPr>
                <w:b/>
              </w:rPr>
              <w:t>Показатели</w:t>
            </w:r>
          </w:p>
        </w:tc>
        <w:tc>
          <w:tcPr>
            <w:tcW w:w="1749" w:type="dxa"/>
            <w:tcBorders>
              <w:top w:val="single" w:sz="4" w:space="0" w:color="auto"/>
              <w:left w:val="single" w:sz="4" w:space="0" w:color="auto"/>
              <w:bottom w:val="single" w:sz="4" w:space="0" w:color="auto"/>
              <w:right w:val="single" w:sz="4" w:space="0" w:color="auto"/>
            </w:tcBorders>
          </w:tcPr>
          <w:p w:rsidR="00007C78" w:rsidRDefault="00007C78" w:rsidP="008431FD">
            <w:pPr>
              <w:tabs>
                <w:tab w:val="left" w:pos="720"/>
              </w:tabs>
              <w:jc w:val="center"/>
              <w:rPr>
                <w:b/>
              </w:rPr>
            </w:pPr>
            <w:r>
              <w:rPr>
                <w:b/>
              </w:rPr>
              <w:t>Утверждено</w:t>
            </w:r>
          </w:p>
          <w:p w:rsidR="00007C78" w:rsidRDefault="00007C78" w:rsidP="008431FD">
            <w:pPr>
              <w:tabs>
                <w:tab w:val="left" w:pos="720"/>
              </w:tabs>
              <w:jc w:val="center"/>
              <w:rPr>
                <w:b/>
              </w:rPr>
            </w:pPr>
            <w:r>
              <w:rPr>
                <w:b/>
              </w:rPr>
              <w:t>на 2024 год</w:t>
            </w:r>
          </w:p>
          <w:p w:rsidR="00007C78" w:rsidRDefault="00007C78" w:rsidP="008431FD">
            <w:pPr>
              <w:tabs>
                <w:tab w:val="left" w:pos="720"/>
              </w:tabs>
              <w:jc w:val="center"/>
              <w:rPr>
                <w:b/>
              </w:rPr>
            </w:pPr>
          </w:p>
        </w:tc>
        <w:tc>
          <w:tcPr>
            <w:tcW w:w="1985" w:type="dxa"/>
            <w:tcBorders>
              <w:top w:val="single" w:sz="4" w:space="0" w:color="auto"/>
              <w:left w:val="single" w:sz="4" w:space="0" w:color="auto"/>
              <w:bottom w:val="single" w:sz="4" w:space="0" w:color="auto"/>
              <w:right w:val="single" w:sz="4" w:space="0" w:color="auto"/>
            </w:tcBorders>
            <w:hideMark/>
          </w:tcPr>
          <w:p w:rsidR="00007C78" w:rsidRPr="00C30B44" w:rsidRDefault="00007C78" w:rsidP="008431FD">
            <w:pPr>
              <w:tabs>
                <w:tab w:val="left" w:pos="720"/>
              </w:tabs>
              <w:jc w:val="center"/>
              <w:rPr>
                <w:b/>
                <w:sz w:val="20"/>
                <w:szCs w:val="20"/>
              </w:rPr>
            </w:pPr>
            <w:r w:rsidRPr="00C30B44">
              <w:rPr>
                <w:b/>
                <w:sz w:val="20"/>
                <w:szCs w:val="20"/>
              </w:rPr>
              <w:t>Предлагаемые уточнения</w:t>
            </w:r>
          </w:p>
          <w:p w:rsidR="00007C78" w:rsidRDefault="00007C78" w:rsidP="008431FD">
            <w:pPr>
              <w:tabs>
                <w:tab w:val="left" w:pos="720"/>
              </w:tabs>
              <w:jc w:val="center"/>
              <w:rPr>
                <w:b/>
              </w:rPr>
            </w:pPr>
            <w:r>
              <w:rPr>
                <w:b/>
              </w:rPr>
              <w:t>на 2024 год</w:t>
            </w:r>
          </w:p>
        </w:tc>
        <w:tc>
          <w:tcPr>
            <w:tcW w:w="1559" w:type="dxa"/>
            <w:tcBorders>
              <w:top w:val="single" w:sz="4" w:space="0" w:color="auto"/>
              <w:left w:val="single" w:sz="4" w:space="0" w:color="auto"/>
              <w:bottom w:val="single" w:sz="4" w:space="0" w:color="auto"/>
              <w:right w:val="single" w:sz="4" w:space="0" w:color="auto"/>
            </w:tcBorders>
            <w:hideMark/>
          </w:tcPr>
          <w:p w:rsidR="00007C78" w:rsidRDefault="00007C78" w:rsidP="008431FD">
            <w:pPr>
              <w:tabs>
                <w:tab w:val="left" w:pos="720"/>
              </w:tabs>
              <w:jc w:val="center"/>
              <w:rPr>
                <w:b/>
              </w:rPr>
            </w:pPr>
            <w:r>
              <w:rPr>
                <w:b/>
              </w:rPr>
              <w:t>Отклонение</w:t>
            </w:r>
          </w:p>
          <w:p w:rsidR="00007C78" w:rsidRDefault="00007C78" w:rsidP="008431FD">
            <w:pPr>
              <w:tabs>
                <w:tab w:val="left" w:pos="720"/>
              </w:tabs>
              <w:jc w:val="center"/>
              <w:rPr>
                <w:b/>
              </w:rPr>
            </w:pPr>
            <w:r>
              <w:rPr>
                <w:b/>
              </w:rPr>
              <w:t>(+,-)</w:t>
            </w:r>
          </w:p>
        </w:tc>
      </w:tr>
      <w:tr w:rsidR="00007C78" w:rsidRPr="00C30B44" w:rsidTr="008431FD">
        <w:tc>
          <w:tcPr>
            <w:tcW w:w="3950" w:type="dxa"/>
            <w:tcBorders>
              <w:top w:val="single" w:sz="4" w:space="0" w:color="auto"/>
              <w:left w:val="single" w:sz="4" w:space="0" w:color="auto"/>
              <w:bottom w:val="single" w:sz="4" w:space="0" w:color="auto"/>
              <w:right w:val="single" w:sz="4" w:space="0" w:color="auto"/>
            </w:tcBorders>
          </w:tcPr>
          <w:p w:rsidR="00007C78" w:rsidRPr="00C30B44" w:rsidRDefault="00007C78" w:rsidP="008431FD">
            <w:pPr>
              <w:tabs>
                <w:tab w:val="left" w:pos="720"/>
              </w:tabs>
              <w:rPr>
                <w:b/>
                <w:sz w:val="22"/>
                <w:szCs w:val="22"/>
              </w:rPr>
            </w:pPr>
            <w:r w:rsidRPr="00C30B44">
              <w:rPr>
                <w:b/>
                <w:sz w:val="22"/>
                <w:szCs w:val="22"/>
              </w:rPr>
              <w:t>Изменение остатков средств на счетах по учету средств бюджетов</w:t>
            </w:r>
          </w:p>
        </w:tc>
        <w:tc>
          <w:tcPr>
            <w:tcW w:w="1749" w:type="dxa"/>
            <w:tcBorders>
              <w:top w:val="single" w:sz="4" w:space="0" w:color="auto"/>
              <w:left w:val="single" w:sz="4" w:space="0" w:color="auto"/>
              <w:bottom w:val="single" w:sz="4" w:space="0" w:color="auto"/>
              <w:right w:val="single" w:sz="4" w:space="0" w:color="auto"/>
            </w:tcBorders>
          </w:tcPr>
          <w:p w:rsidR="00007C78" w:rsidRPr="00C30B44" w:rsidRDefault="00007C78" w:rsidP="008431FD">
            <w:pPr>
              <w:tabs>
                <w:tab w:val="left" w:pos="720"/>
              </w:tabs>
              <w:jc w:val="center"/>
              <w:rPr>
                <w:sz w:val="22"/>
                <w:szCs w:val="22"/>
              </w:rPr>
            </w:pPr>
            <w:r>
              <w:rPr>
                <w:sz w:val="22"/>
                <w:szCs w:val="22"/>
              </w:rPr>
              <w:t>29 649,5</w:t>
            </w:r>
          </w:p>
        </w:tc>
        <w:tc>
          <w:tcPr>
            <w:tcW w:w="1985" w:type="dxa"/>
            <w:tcBorders>
              <w:top w:val="single" w:sz="4" w:space="0" w:color="auto"/>
              <w:left w:val="single" w:sz="4" w:space="0" w:color="auto"/>
              <w:bottom w:val="single" w:sz="4" w:space="0" w:color="auto"/>
              <w:right w:val="single" w:sz="4" w:space="0" w:color="auto"/>
            </w:tcBorders>
          </w:tcPr>
          <w:p w:rsidR="00007C78" w:rsidRPr="00C30B44" w:rsidRDefault="00007C78" w:rsidP="008431FD">
            <w:pPr>
              <w:tabs>
                <w:tab w:val="left" w:pos="720"/>
              </w:tabs>
              <w:jc w:val="center"/>
              <w:rPr>
                <w:sz w:val="22"/>
                <w:szCs w:val="22"/>
              </w:rPr>
            </w:pPr>
            <w:r>
              <w:rPr>
                <w:sz w:val="22"/>
                <w:szCs w:val="22"/>
              </w:rPr>
              <w:t>29 649,4</w:t>
            </w:r>
          </w:p>
        </w:tc>
        <w:tc>
          <w:tcPr>
            <w:tcW w:w="1559" w:type="dxa"/>
            <w:tcBorders>
              <w:top w:val="single" w:sz="4" w:space="0" w:color="auto"/>
              <w:left w:val="single" w:sz="4" w:space="0" w:color="auto"/>
              <w:bottom w:val="single" w:sz="4" w:space="0" w:color="auto"/>
              <w:right w:val="single" w:sz="4" w:space="0" w:color="auto"/>
            </w:tcBorders>
          </w:tcPr>
          <w:p w:rsidR="00007C78" w:rsidRPr="00C30B44" w:rsidRDefault="00007C78" w:rsidP="008431FD">
            <w:pPr>
              <w:tabs>
                <w:tab w:val="left" w:pos="720"/>
              </w:tabs>
              <w:jc w:val="center"/>
              <w:rPr>
                <w:sz w:val="22"/>
                <w:szCs w:val="22"/>
              </w:rPr>
            </w:pPr>
            <w:r>
              <w:rPr>
                <w:sz w:val="22"/>
                <w:szCs w:val="22"/>
              </w:rPr>
              <w:t>-</w:t>
            </w:r>
          </w:p>
        </w:tc>
      </w:tr>
      <w:tr w:rsidR="00624B1D" w:rsidRPr="00C30B44" w:rsidTr="008431FD">
        <w:tc>
          <w:tcPr>
            <w:tcW w:w="3950" w:type="dxa"/>
            <w:tcBorders>
              <w:top w:val="single" w:sz="4" w:space="0" w:color="auto"/>
              <w:left w:val="single" w:sz="4" w:space="0" w:color="auto"/>
              <w:bottom w:val="single" w:sz="4" w:space="0" w:color="auto"/>
              <w:right w:val="single" w:sz="4" w:space="0" w:color="auto"/>
            </w:tcBorders>
            <w:hideMark/>
          </w:tcPr>
          <w:p w:rsidR="00624B1D" w:rsidRPr="00C30B44" w:rsidRDefault="00624B1D" w:rsidP="00624B1D">
            <w:pPr>
              <w:tabs>
                <w:tab w:val="left" w:pos="720"/>
              </w:tabs>
              <w:rPr>
                <w:sz w:val="22"/>
                <w:szCs w:val="22"/>
              </w:rPr>
            </w:pPr>
            <w:r w:rsidRPr="00C30B44">
              <w:rPr>
                <w:sz w:val="22"/>
                <w:szCs w:val="22"/>
              </w:rPr>
              <w:t>Увеличение прочих остатков денежных средств бюджета</w:t>
            </w:r>
          </w:p>
        </w:tc>
        <w:tc>
          <w:tcPr>
            <w:tcW w:w="1749" w:type="dxa"/>
            <w:tcBorders>
              <w:top w:val="single" w:sz="4" w:space="0" w:color="auto"/>
              <w:left w:val="single" w:sz="4" w:space="0" w:color="auto"/>
              <w:bottom w:val="single" w:sz="4" w:space="0" w:color="auto"/>
              <w:right w:val="single" w:sz="4" w:space="0" w:color="auto"/>
            </w:tcBorders>
          </w:tcPr>
          <w:p w:rsidR="00624B1D" w:rsidRPr="00C30B44" w:rsidRDefault="00624B1D" w:rsidP="00624B1D">
            <w:pPr>
              <w:tabs>
                <w:tab w:val="left" w:pos="720"/>
              </w:tabs>
              <w:jc w:val="center"/>
              <w:rPr>
                <w:sz w:val="22"/>
                <w:szCs w:val="22"/>
              </w:rPr>
            </w:pPr>
            <w:r>
              <w:rPr>
                <w:sz w:val="22"/>
                <w:szCs w:val="22"/>
              </w:rPr>
              <w:t>-929 334,4</w:t>
            </w:r>
          </w:p>
        </w:tc>
        <w:tc>
          <w:tcPr>
            <w:tcW w:w="1985" w:type="dxa"/>
            <w:tcBorders>
              <w:top w:val="single" w:sz="4" w:space="0" w:color="auto"/>
              <w:left w:val="single" w:sz="4" w:space="0" w:color="auto"/>
              <w:bottom w:val="single" w:sz="4" w:space="0" w:color="auto"/>
              <w:right w:val="single" w:sz="4" w:space="0" w:color="auto"/>
            </w:tcBorders>
          </w:tcPr>
          <w:p w:rsidR="00624B1D" w:rsidRPr="00C30B44" w:rsidRDefault="00624B1D" w:rsidP="00624B1D">
            <w:pPr>
              <w:tabs>
                <w:tab w:val="left" w:pos="720"/>
              </w:tabs>
              <w:jc w:val="center"/>
              <w:rPr>
                <w:sz w:val="22"/>
                <w:szCs w:val="22"/>
              </w:rPr>
            </w:pPr>
            <w:r>
              <w:rPr>
                <w:sz w:val="22"/>
                <w:szCs w:val="22"/>
              </w:rPr>
              <w:t>-953 355,7</w:t>
            </w:r>
          </w:p>
        </w:tc>
        <w:tc>
          <w:tcPr>
            <w:tcW w:w="1559" w:type="dxa"/>
            <w:tcBorders>
              <w:top w:val="single" w:sz="4" w:space="0" w:color="auto"/>
              <w:left w:val="single" w:sz="4" w:space="0" w:color="auto"/>
              <w:bottom w:val="single" w:sz="4" w:space="0" w:color="auto"/>
              <w:right w:val="single" w:sz="4" w:space="0" w:color="auto"/>
            </w:tcBorders>
          </w:tcPr>
          <w:p w:rsidR="00624B1D" w:rsidRPr="00C30B44" w:rsidRDefault="00624B1D" w:rsidP="00624B1D">
            <w:pPr>
              <w:tabs>
                <w:tab w:val="left" w:pos="720"/>
              </w:tabs>
              <w:jc w:val="center"/>
              <w:rPr>
                <w:sz w:val="22"/>
                <w:szCs w:val="22"/>
              </w:rPr>
            </w:pPr>
            <w:r>
              <w:rPr>
                <w:sz w:val="22"/>
                <w:szCs w:val="22"/>
              </w:rPr>
              <w:t>-24 021,2</w:t>
            </w:r>
          </w:p>
        </w:tc>
      </w:tr>
      <w:tr w:rsidR="00624B1D" w:rsidRPr="00C30B44" w:rsidTr="008431FD">
        <w:tc>
          <w:tcPr>
            <w:tcW w:w="3950" w:type="dxa"/>
            <w:tcBorders>
              <w:top w:val="single" w:sz="4" w:space="0" w:color="auto"/>
              <w:left w:val="single" w:sz="4" w:space="0" w:color="auto"/>
              <w:bottom w:val="single" w:sz="4" w:space="0" w:color="auto"/>
              <w:right w:val="single" w:sz="4" w:space="0" w:color="auto"/>
            </w:tcBorders>
            <w:hideMark/>
          </w:tcPr>
          <w:p w:rsidR="00624B1D" w:rsidRPr="00C30B44" w:rsidRDefault="00624B1D" w:rsidP="00624B1D">
            <w:pPr>
              <w:tabs>
                <w:tab w:val="left" w:pos="720"/>
              </w:tabs>
              <w:rPr>
                <w:sz w:val="22"/>
                <w:szCs w:val="22"/>
              </w:rPr>
            </w:pPr>
            <w:r w:rsidRPr="00C30B44">
              <w:rPr>
                <w:sz w:val="22"/>
                <w:szCs w:val="22"/>
              </w:rPr>
              <w:t>Уменьшение прочих остатков денежных средств бюджета</w:t>
            </w:r>
          </w:p>
        </w:tc>
        <w:tc>
          <w:tcPr>
            <w:tcW w:w="1749" w:type="dxa"/>
            <w:tcBorders>
              <w:top w:val="single" w:sz="4" w:space="0" w:color="auto"/>
              <w:left w:val="single" w:sz="4" w:space="0" w:color="auto"/>
              <w:bottom w:val="single" w:sz="4" w:space="0" w:color="auto"/>
              <w:right w:val="single" w:sz="4" w:space="0" w:color="auto"/>
            </w:tcBorders>
          </w:tcPr>
          <w:p w:rsidR="00624B1D" w:rsidRPr="00C30B44" w:rsidRDefault="00624B1D" w:rsidP="00624B1D">
            <w:pPr>
              <w:tabs>
                <w:tab w:val="left" w:pos="720"/>
              </w:tabs>
              <w:jc w:val="center"/>
              <w:rPr>
                <w:sz w:val="22"/>
                <w:szCs w:val="22"/>
              </w:rPr>
            </w:pPr>
            <w:r>
              <w:rPr>
                <w:sz w:val="22"/>
                <w:szCs w:val="22"/>
              </w:rPr>
              <w:t>958 983,8</w:t>
            </w:r>
          </w:p>
        </w:tc>
        <w:tc>
          <w:tcPr>
            <w:tcW w:w="1985" w:type="dxa"/>
            <w:tcBorders>
              <w:top w:val="single" w:sz="4" w:space="0" w:color="auto"/>
              <w:left w:val="single" w:sz="4" w:space="0" w:color="auto"/>
              <w:bottom w:val="single" w:sz="4" w:space="0" w:color="auto"/>
              <w:right w:val="single" w:sz="4" w:space="0" w:color="auto"/>
            </w:tcBorders>
          </w:tcPr>
          <w:p w:rsidR="00624B1D" w:rsidRPr="00C30B44" w:rsidRDefault="00624B1D" w:rsidP="00624B1D">
            <w:pPr>
              <w:tabs>
                <w:tab w:val="left" w:pos="720"/>
              </w:tabs>
              <w:jc w:val="center"/>
              <w:rPr>
                <w:sz w:val="22"/>
                <w:szCs w:val="22"/>
              </w:rPr>
            </w:pPr>
            <w:r>
              <w:rPr>
                <w:sz w:val="22"/>
                <w:szCs w:val="22"/>
              </w:rPr>
              <w:t>983 005,0</w:t>
            </w:r>
          </w:p>
        </w:tc>
        <w:tc>
          <w:tcPr>
            <w:tcW w:w="1559" w:type="dxa"/>
            <w:tcBorders>
              <w:top w:val="single" w:sz="4" w:space="0" w:color="auto"/>
              <w:left w:val="single" w:sz="4" w:space="0" w:color="auto"/>
              <w:bottom w:val="single" w:sz="4" w:space="0" w:color="auto"/>
              <w:right w:val="single" w:sz="4" w:space="0" w:color="auto"/>
            </w:tcBorders>
          </w:tcPr>
          <w:p w:rsidR="00624B1D" w:rsidRPr="00C30B44" w:rsidRDefault="00624B1D" w:rsidP="00624B1D">
            <w:pPr>
              <w:tabs>
                <w:tab w:val="left" w:pos="720"/>
              </w:tabs>
              <w:jc w:val="center"/>
              <w:rPr>
                <w:sz w:val="22"/>
                <w:szCs w:val="22"/>
              </w:rPr>
            </w:pPr>
            <w:r>
              <w:rPr>
                <w:sz w:val="22"/>
                <w:szCs w:val="22"/>
              </w:rPr>
              <w:t>24 021,2</w:t>
            </w:r>
          </w:p>
        </w:tc>
      </w:tr>
      <w:tr w:rsidR="00624B1D" w:rsidTr="008431FD">
        <w:tc>
          <w:tcPr>
            <w:tcW w:w="3950" w:type="dxa"/>
            <w:tcBorders>
              <w:top w:val="single" w:sz="4" w:space="0" w:color="auto"/>
              <w:left w:val="single" w:sz="4" w:space="0" w:color="auto"/>
              <w:bottom w:val="single" w:sz="4" w:space="0" w:color="auto"/>
              <w:right w:val="single" w:sz="4" w:space="0" w:color="auto"/>
            </w:tcBorders>
          </w:tcPr>
          <w:p w:rsidR="00624B1D" w:rsidRPr="00C30B44" w:rsidRDefault="00624B1D" w:rsidP="00624B1D">
            <w:pPr>
              <w:tabs>
                <w:tab w:val="left" w:pos="720"/>
              </w:tabs>
              <w:jc w:val="right"/>
              <w:rPr>
                <w:b/>
              </w:rPr>
            </w:pPr>
            <w:r w:rsidRPr="00C30B44">
              <w:rPr>
                <w:b/>
              </w:rPr>
              <w:t xml:space="preserve">Итого источников </w:t>
            </w:r>
          </w:p>
        </w:tc>
        <w:tc>
          <w:tcPr>
            <w:tcW w:w="1749" w:type="dxa"/>
            <w:tcBorders>
              <w:top w:val="single" w:sz="4" w:space="0" w:color="auto"/>
              <w:left w:val="single" w:sz="4" w:space="0" w:color="auto"/>
              <w:bottom w:val="single" w:sz="4" w:space="0" w:color="auto"/>
              <w:right w:val="single" w:sz="4" w:space="0" w:color="auto"/>
            </w:tcBorders>
          </w:tcPr>
          <w:p w:rsidR="00624B1D" w:rsidRPr="00C30B44" w:rsidRDefault="00624B1D" w:rsidP="00DB529D">
            <w:pPr>
              <w:tabs>
                <w:tab w:val="left" w:pos="720"/>
              </w:tabs>
              <w:jc w:val="center"/>
              <w:rPr>
                <w:b/>
              </w:rPr>
            </w:pPr>
            <w:r>
              <w:rPr>
                <w:b/>
              </w:rPr>
              <w:t>32 149,</w:t>
            </w:r>
            <w:r w:rsidR="00DB529D">
              <w:rPr>
                <w:b/>
              </w:rPr>
              <w:t>3</w:t>
            </w:r>
          </w:p>
        </w:tc>
        <w:tc>
          <w:tcPr>
            <w:tcW w:w="1985" w:type="dxa"/>
            <w:tcBorders>
              <w:top w:val="single" w:sz="4" w:space="0" w:color="auto"/>
              <w:left w:val="single" w:sz="4" w:space="0" w:color="auto"/>
              <w:bottom w:val="single" w:sz="4" w:space="0" w:color="auto"/>
              <w:right w:val="single" w:sz="4" w:space="0" w:color="auto"/>
            </w:tcBorders>
          </w:tcPr>
          <w:p w:rsidR="00624B1D" w:rsidRPr="00C30B44" w:rsidRDefault="00624B1D" w:rsidP="00DB529D">
            <w:pPr>
              <w:tabs>
                <w:tab w:val="left" w:pos="720"/>
              </w:tabs>
              <w:jc w:val="center"/>
              <w:rPr>
                <w:b/>
              </w:rPr>
            </w:pPr>
            <w:r>
              <w:rPr>
                <w:b/>
              </w:rPr>
              <w:t>32 149,</w:t>
            </w:r>
            <w:r w:rsidR="00DB529D">
              <w:rPr>
                <w:b/>
              </w:rPr>
              <w:t>3</w:t>
            </w:r>
          </w:p>
        </w:tc>
        <w:tc>
          <w:tcPr>
            <w:tcW w:w="1559" w:type="dxa"/>
            <w:tcBorders>
              <w:top w:val="single" w:sz="4" w:space="0" w:color="auto"/>
              <w:left w:val="single" w:sz="4" w:space="0" w:color="auto"/>
              <w:bottom w:val="single" w:sz="4" w:space="0" w:color="auto"/>
              <w:right w:val="single" w:sz="4" w:space="0" w:color="auto"/>
            </w:tcBorders>
          </w:tcPr>
          <w:p w:rsidR="00624B1D" w:rsidRPr="00C30B44" w:rsidRDefault="00624B1D" w:rsidP="00624B1D">
            <w:pPr>
              <w:tabs>
                <w:tab w:val="left" w:pos="720"/>
              </w:tabs>
              <w:jc w:val="center"/>
              <w:rPr>
                <w:b/>
              </w:rPr>
            </w:pPr>
            <w:r>
              <w:rPr>
                <w:b/>
              </w:rPr>
              <w:t>-</w:t>
            </w:r>
          </w:p>
        </w:tc>
      </w:tr>
    </w:tbl>
    <w:p w:rsidR="00007C78" w:rsidRPr="00C30B44" w:rsidRDefault="00007C78" w:rsidP="00007C78">
      <w:pPr>
        <w:ind w:firstLine="710"/>
        <w:jc w:val="both"/>
        <w:rPr>
          <w:b/>
          <w:sz w:val="16"/>
          <w:szCs w:val="16"/>
        </w:rPr>
      </w:pPr>
    </w:p>
    <w:p w:rsidR="00007C78" w:rsidRDefault="005652E2" w:rsidP="00007C78">
      <w:pPr>
        <w:spacing w:line="276" w:lineRule="auto"/>
        <w:ind w:firstLine="710"/>
        <w:jc w:val="both"/>
        <w:rPr>
          <w:sz w:val="28"/>
          <w:szCs w:val="28"/>
        </w:rPr>
      </w:pPr>
      <w:r>
        <w:rPr>
          <w:b/>
          <w:sz w:val="28"/>
          <w:szCs w:val="28"/>
        </w:rPr>
        <w:t>4</w:t>
      </w:r>
      <w:r w:rsidR="00007C78" w:rsidRPr="00BF5C8F">
        <w:rPr>
          <w:b/>
          <w:sz w:val="28"/>
          <w:szCs w:val="28"/>
        </w:rPr>
        <w:t xml:space="preserve">. </w:t>
      </w:r>
      <w:r w:rsidR="00007C78" w:rsidRPr="00BF5C8F">
        <w:rPr>
          <w:sz w:val="28"/>
          <w:szCs w:val="28"/>
        </w:rPr>
        <w:t>В</w:t>
      </w:r>
      <w:r w:rsidR="00007C78" w:rsidRPr="00BF5C8F">
        <w:rPr>
          <w:b/>
          <w:sz w:val="28"/>
          <w:szCs w:val="28"/>
        </w:rPr>
        <w:t xml:space="preserve"> </w:t>
      </w:r>
      <w:r w:rsidR="00007C78" w:rsidRPr="00BF5C8F">
        <w:rPr>
          <w:sz w:val="28"/>
          <w:szCs w:val="28"/>
        </w:rPr>
        <w:t>приложении</w:t>
      </w:r>
      <w:r w:rsidR="00007C78">
        <w:rPr>
          <w:sz w:val="28"/>
          <w:szCs w:val="28"/>
        </w:rPr>
        <w:t xml:space="preserve"> 2 Проекта решения предлагается </w:t>
      </w:r>
      <w:r w:rsidR="00007C78">
        <w:rPr>
          <w:b/>
          <w:i/>
          <w:sz w:val="28"/>
          <w:szCs w:val="28"/>
        </w:rPr>
        <w:t xml:space="preserve">увеличить </w:t>
      </w:r>
      <w:r w:rsidR="00007C78">
        <w:rPr>
          <w:sz w:val="28"/>
          <w:szCs w:val="28"/>
        </w:rPr>
        <w:t xml:space="preserve">объем доходов в общей сумме на </w:t>
      </w:r>
      <w:r w:rsidR="00624B1D">
        <w:rPr>
          <w:b/>
          <w:i/>
          <w:sz w:val="28"/>
          <w:szCs w:val="28"/>
        </w:rPr>
        <w:t>24 021,2</w:t>
      </w:r>
      <w:r w:rsidR="00007C78">
        <w:rPr>
          <w:b/>
          <w:i/>
          <w:sz w:val="28"/>
          <w:szCs w:val="28"/>
        </w:rPr>
        <w:t xml:space="preserve"> тыс. рублей</w:t>
      </w:r>
      <w:r w:rsidR="00007C78">
        <w:rPr>
          <w:sz w:val="28"/>
          <w:szCs w:val="28"/>
        </w:rPr>
        <w:t>, в том числе:</w:t>
      </w:r>
    </w:p>
    <w:p w:rsidR="00007C78" w:rsidRDefault="00007C78" w:rsidP="00007C78">
      <w:pPr>
        <w:spacing w:line="276" w:lineRule="auto"/>
        <w:ind w:firstLine="710"/>
        <w:jc w:val="both"/>
        <w:rPr>
          <w:sz w:val="28"/>
          <w:szCs w:val="28"/>
        </w:rPr>
      </w:pPr>
      <w:r w:rsidRPr="00BE27D8">
        <w:rPr>
          <w:sz w:val="28"/>
          <w:szCs w:val="28"/>
          <w:u w:val="single"/>
        </w:rPr>
        <w:t>за счет средств краевого бюджета</w:t>
      </w:r>
      <w:r w:rsidR="00943185" w:rsidRPr="00DD418B">
        <w:rPr>
          <w:rStyle w:val="a8"/>
        </w:rPr>
        <w:footnoteReference w:id="1"/>
      </w:r>
      <w:r w:rsidRPr="00BE27D8">
        <w:rPr>
          <w:sz w:val="28"/>
          <w:szCs w:val="28"/>
        </w:rPr>
        <w:t xml:space="preserve"> </w:t>
      </w:r>
      <w:r w:rsidR="00943185">
        <w:rPr>
          <w:b/>
          <w:i/>
          <w:sz w:val="28"/>
          <w:szCs w:val="28"/>
        </w:rPr>
        <w:t>увеличиваются</w:t>
      </w:r>
      <w:r>
        <w:rPr>
          <w:sz w:val="28"/>
          <w:szCs w:val="28"/>
        </w:rPr>
        <w:t xml:space="preserve"> </w:t>
      </w:r>
      <w:proofErr w:type="gramStart"/>
      <w:r>
        <w:rPr>
          <w:sz w:val="28"/>
          <w:szCs w:val="28"/>
        </w:rPr>
        <w:t xml:space="preserve">на  </w:t>
      </w:r>
      <w:r w:rsidR="00943185">
        <w:rPr>
          <w:b/>
          <w:i/>
          <w:sz w:val="28"/>
          <w:szCs w:val="28"/>
        </w:rPr>
        <w:t>22</w:t>
      </w:r>
      <w:proofErr w:type="gramEnd"/>
      <w:r w:rsidR="00943185">
        <w:rPr>
          <w:b/>
          <w:i/>
          <w:sz w:val="28"/>
          <w:szCs w:val="28"/>
        </w:rPr>
        <w:t> 420,5</w:t>
      </w:r>
      <w:r w:rsidRPr="000A0B45">
        <w:rPr>
          <w:b/>
          <w:i/>
          <w:sz w:val="28"/>
          <w:szCs w:val="28"/>
        </w:rPr>
        <w:t xml:space="preserve"> тыс. рублей</w:t>
      </w:r>
      <w:r>
        <w:rPr>
          <w:sz w:val="28"/>
          <w:szCs w:val="28"/>
        </w:rPr>
        <w:t xml:space="preserve">, из них на: </w:t>
      </w:r>
    </w:p>
    <w:p w:rsidR="00007C78" w:rsidRDefault="00CB47AC" w:rsidP="00007C78">
      <w:pPr>
        <w:pStyle w:val="ConsPlusNormal"/>
        <w:spacing w:line="276" w:lineRule="auto"/>
        <w:ind w:firstLine="708"/>
        <w:jc w:val="both"/>
        <w:rPr>
          <w:i w:val="0"/>
        </w:rPr>
      </w:pPr>
      <w:r>
        <w:rPr>
          <w:i w:val="0"/>
        </w:rPr>
        <w:t>29,1</w:t>
      </w:r>
      <w:r w:rsidR="00007C78">
        <w:rPr>
          <w:i w:val="0"/>
        </w:rPr>
        <w:t xml:space="preserve"> тыс. рублей </w:t>
      </w:r>
      <w:proofErr w:type="gramStart"/>
      <w:r>
        <w:rPr>
          <w:b/>
        </w:rPr>
        <w:t xml:space="preserve">увеличиваются </w:t>
      </w:r>
      <w:r w:rsidR="00007C78">
        <w:rPr>
          <w:i w:val="0"/>
        </w:rPr>
        <w:t xml:space="preserve"> субсидии</w:t>
      </w:r>
      <w:proofErr w:type="gramEnd"/>
      <w:r w:rsidR="00007C78">
        <w:rPr>
          <w:i w:val="0"/>
        </w:rPr>
        <w:t xml:space="preserve"> на </w:t>
      </w:r>
      <w:r>
        <w:rPr>
          <w:i w:val="0"/>
        </w:rPr>
        <w:t>обеспечение граждан твердым топливом</w:t>
      </w:r>
      <w:r w:rsidR="00007C78">
        <w:rPr>
          <w:i w:val="0"/>
        </w:rPr>
        <w:t xml:space="preserve"> (с </w:t>
      </w:r>
      <w:r>
        <w:rPr>
          <w:i w:val="0"/>
        </w:rPr>
        <w:t>511,2</w:t>
      </w:r>
      <w:r w:rsidR="00007C78">
        <w:rPr>
          <w:i w:val="0"/>
        </w:rPr>
        <w:t xml:space="preserve"> до </w:t>
      </w:r>
      <w:r>
        <w:rPr>
          <w:i w:val="0"/>
        </w:rPr>
        <w:t>540,3</w:t>
      </w:r>
      <w:r w:rsidR="00007C78">
        <w:rPr>
          <w:i w:val="0"/>
        </w:rPr>
        <w:t xml:space="preserve"> тыс. рублей);</w:t>
      </w:r>
      <w:r w:rsidR="00007C78" w:rsidRPr="00DD418B">
        <w:rPr>
          <w:i w:val="0"/>
        </w:rPr>
        <w:t xml:space="preserve"> </w:t>
      </w:r>
    </w:p>
    <w:p w:rsidR="00CB47AC" w:rsidRDefault="00CB47AC" w:rsidP="00007C78">
      <w:pPr>
        <w:pStyle w:val="ConsPlusNormal"/>
        <w:spacing w:line="276" w:lineRule="auto"/>
        <w:ind w:firstLine="708"/>
        <w:jc w:val="both"/>
        <w:rPr>
          <w:i w:val="0"/>
        </w:rPr>
      </w:pPr>
      <w:r>
        <w:rPr>
          <w:i w:val="0"/>
        </w:rPr>
        <w:lastRenderedPageBreak/>
        <w:t xml:space="preserve">75,0 тыс. рублей </w:t>
      </w:r>
      <w:r w:rsidRPr="00CB47AC">
        <w:rPr>
          <w:b/>
        </w:rPr>
        <w:t>предусмотрены</w:t>
      </w:r>
      <w:r>
        <w:rPr>
          <w:i w:val="0"/>
        </w:rPr>
        <w:t xml:space="preserve"> субсидии на подготовку проектов межевания земельных участков и проведения кадастровых работ;</w:t>
      </w:r>
    </w:p>
    <w:p w:rsidR="00CB47AC" w:rsidRDefault="00CB47AC" w:rsidP="00CB47AC">
      <w:pPr>
        <w:pStyle w:val="ConsPlusNormal"/>
        <w:spacing w:line="276" w:lineRule="auto"/>
        <w:ind w:firstLine="708"/>
        <w:jc w:val="both"/>
        <w:rPr>
          <w:i w:val="0"/>
        </w:rPr>
      </w:pPr>
      <w:r>
        <w:rPr>
          <w:i w:val="0"/>
        </w:rPr>
        <w:t xml:space="preserve">788,1 тыс. рублей </w:t>
      </w:r>
      <w:r w:rsidRPr="00CB47AC">
        <w:rPr>
          <w:b/>
        </w:rPr>
        <w:t>сокращаются</w:t>
      </w:r>
      <w:r>
        <w:rPr>
          <w:i w:val="0"/>
        </w:rPr>
        <w:t xml:space="preserve"> субсидии на реализацию проектов инициативного бюджетирования по направлению «Твой проект» (с 5 940,0 до 5 151,9 тыс. рублей);</w:t>
      </w:r>
    </w:p>
    <w:p w:rsidR="00CB47AC" w:rsidRDefault="00CB47AC" w:rsidP="00CB47AC">
      <w:pPr>
        <w:pStyle w:val="ConsPlusNormal"/>
        <w:spacing w:line="276" w:lineRule="auto"/>
        <w:ind w:firstLine="708"/>
        <w:jc w:val="both"/>
        <w:rPr>
          <w:i w:val="0"/>
        </w:rPr>
      </w:pPr>
      <w:r>
        <w:rPr>
          <w:i w:val="0"/>
        </w:rPr>
        <w:t xml:space="preserve">395,9 тыс. рублей </w:t>
      </w:r>
      <w:r w:rsidRPr="00CB47AC">
        <w:rPr>
          <w:b/>
        </w:rPr>
        <w:t>исключаются</w:t>
      </w:r>
      <w:r>
        <w:rPr>
          <w:i w:val="0"/>
        </w:rPr>
        <w:t xml:space="preserve"> субсидии на мероприятия по инвентаризации кладбищ;</w:t>
      </w:r>
    </w:p>
    <w:p w:rsidR="00CB47AC" w:rsidRDefault="00CB47AC" w:rsidP="00CB47AC">
      <w:pPr>
        <w:pStyle w:val="ConsPlusNormal"/>
        <w:spacing w:line="276" w:lineRule="auto"/>
        <w:ind w:firstLine="708"/>
        <w:jc w:val="both"/>
        <w:rPr>
          <w:i w:val="0"/>
        </w:rPr>
      </w:pPr>
      <w:r w:rsidRPr="00CB47AC">
        <w:rPr>
          <w:i w:val="0"/>
        </w:rPr>
        <w:t xml:space="preserve">276,1 тыс. рублей </w:t>
      </w:r>
      <w:r w:rsidRPr="00CB47AC">
        <w:rPr>
          <w:b/>
        </w:rPr>
        <w:t>увеличиваются</w:t>
      </w:r>
      <w:r w:rsidRPr="00CB47AC">
        <w:rPr>
          <w:i w:val="0"/>
        </w:rPr>
        <w:t xml:space="preserve"> субвенции на государственную регистра</w:t>
      </w:r>
      <w:r w:rsidR="00DB529D">
        <w:rPr>
          <w:i w:val="0"/>
        </w:rPr>
        <w:t>цию актов гражданского состояния</w:t>
      </w:r>
      <w:r w:rsidRPr="00CB47AC">
        <w:rPr>
          <w:i w:val="0"/>
        </w:rPr>
        <w:t xml:space="preserve"> за счет средств краевого бюджета (с 445,2 до 721,3 тыс. рублей</w:t>
      </w:r>
      <w:r>
        <w:rPr>
          <w:i w:val="0"/>
        </w:rPr>
        <w:t>);</w:t>
      </w:r>
      <w:r w:rsidRPr="00DD418B">
        <w:rPr>
          <w:i w:val="0"/>
        </w:rPr>
        <w:t xml:space="preserve"> </w:t>
      </w:r>
    </w:p>
    <w:p w:rsidR="00007C78" w:rsidRDefault="00CB47AC" w:rsidP="00007C78">
      <w:pPr>
        <w:pStyle w:val="ConsPlusNormal"/>
        <w:spacing w:line="276" w:lineRule="auto"/>
        <w:ind w:firstLine="708"/>
        <w:jc w:val="both"/>
        <w:rPr>
          <w:i w:val="0"/>
        </w:rPr>
      </w:pPr>
      <w:r>
        <w:rPr>
          <w:i w:val="0"/>
        </w:rPr>
        <w:t>122,0</w:t>
      </w:r>
      <w:r w:rsidR="00007C78">
        <w:rPr>
          <w:i w:val="0"/>
        </w:rPr>
        <w:t xml:space="preserve"> тыс. рублей </w:t>
      </w:r>
      <w:r w:rsidR="00007C78" w:rsidRPr="008077FF">
        <w:rPr>
          <w:b/>
        </w:rPr>
        <w:t>сокращаются</w:t>
      </w:r>
      <w:r w:rsidR="00007C78">
        <w:rPr>
          <w:i w:val="0"/>
        </w:rPr>
        <w:t xml:space="preserve"> </w:t>
      </w:r>
      <w:proofErr w:type="gramStart"/>
      <w:r w:rsidR="00007C78">
        <w:rPr>
          <w:i w:val="0"/>
        </w:rPr>
        <w:t>субвенции  на</w:t>
      </w:r>
      <w:proofErr w:type="gramEnd"/>
      <w:r w:rsidR="00007C78">
        <w:rPr>
          <w:i w:val="0"/>
        </w:rPr>
        <w:t xml:space="preserve"> приобретение жилых помещений для детей-сирот за счет средств </w:t>
      </w:r>
      <w:r>
        <w:rPr>
          <w:i w:val="0"/>
        </w:rPr>
        <w:t xml:space="preserve">краевого </w:t>
      </w:r>
      <w:r w:rsidR="00007C78">
        <w:rPr>
          <w:i w:val="0"/>
        </w:rPr>
        <w:t xml:space="preserve">бюджета (с </w:t>
      </w:r>
      <w:r>
        <w:rPr>
          <w:i w:val="0"/>
        </w:rPr>
        <w:t>15 498,1</w:t>
      </w:r>
      <w:r w:rsidR="00007C78">
        <w:rPr>
          <w:i w:val="0"/>
        </w:rPr>
        <w:t xml:space="preserve"> до </w:t>
      </w:r>
      <w:r>
        <w:rPr>
          <w:i w:val="0"/>
        </w:rPr>
        <w:t>15 376,1</w:t>
      </w:r>
      <w:r w:rsidR="00007C78">
        <w:rPr>
          <w:i w:val="0"/>
        </w:rPr>
        <w:t xml:space="preserve"> тыс. рублей)</w:t>
      </w:r>
      <w:r w:rsidR="00007C78" w:rsidRPr="00BE27D8">
        <w:rPr>
          <w:i w:val="0"/>
        </w:rPr>
        <w:t>;</w:t>
      </w:r>
    </w:p>
    <w:p w:rsidR="0008045E" w:rsidRDefault="0008045E" w:rsidP="0008045E">
      <w:pPr>
        <w:spacing w:line="276" w:lineRule="auto"/>
        <w:ind w:firstLine="710"/>
        <w:jc w:val="both"/>
        <w:rPr>
          <w:sz w:val="28"/>
          <w:szCs w:val="28"/>
        </w:rPr>
      </w:pPr>
      <w:r>
        <w:rPr>
          <w:sz w:val="28"/>
          <w:szCs w:val="28"/>
        </w:rPr>
        <w:t xml:space="preserve">23 346,4 тыс. </w:t>
      </w:r>
      <w:proofErr w:type="gramStart"/>
      <w:r>
        <w:rPr>
          <w:sz w:val="28"/>
          <w:szCs w:val="28"/>
        </w:rPr>
        <w:t xml:space="preserve">рублей  </w:t>
      </w:r>
      <w:r w:rsidRPr="00943185">
        <w:rPr>
          <w:b/>
          <w:i/>
          <w:sz w:val="28"/>
          <w:szCs w:val="28"/>
        </w:rPr>
        <w:t>увеличиваются</w:t>
      </w:r>
      <w:proofErr w:type="gramEnd"/>
      <w:r>
        <w:rPr>
          <w:b/>
          <w:i/>
          <w:sz w:val="28"/>
          <w:szCs w:val="28"/>
        </w:rPr>
        <w:t xml:space="preserve"> </w:t>
      </w:r>
      <w:r w:rsidRPr="00943185">
        <w:rPr>
          <w:sz w:val="28"/>
          <w:szCs w:val="28"/>
        </w:rPr>
        <w:t>дотации на</w:t>
      </w:r>
      <w:r w:rsidR="00DB529D">
        <w:rPr>
          <w:sz w:val="28"/>
          <w:szCs w:val="28"/>
        </w:rPr>
        <w:t xml:space="preserve"> поддержку мер  по обеспечению </w:t>
      </w:r>
      <w:r w:rsidRPr="00943185">
        <w:rPr>
          <w:sz w:val="28"/>
          <w:szCs w:val="28"/>
        </w:rPr>
        <w:t xml:space="preserve"> сбалансированност</w:t>
      </w:r>
      <w:r w:rsidR="00DB529D">
        <w:rPr>
          <w:sz w:val="28"/>
          <w:szCs w:val="28"/>
        </w:rPr>
        <w:t>и</w:t>
      </w:r>
      <w:r>
        <w:rPr>
          <w:sz w:val="28"/>
          <w:szCs w:val="28"/>
        </w:rPr>
        <w:t xml:space="preserve"> бюджетов</w:t>
      </w:r>
      <w:r>
        <w:rPr>
          <w:rStyle w:val="a8"/>
          <w:sz w:val="28"/>
          <w:szCs w:val="28"/>
        </w:rPr>
        <w:footnoteReference w:id="2"/>
      </w:r>
      <w:r>
        <w:rPr>
          <w:sz w:val="28"/>
          <w:szCs w:val="28"/>
        </w:rPr>
        <w:t xml:space="preserve"> (с 10 176,1 до 33 522,5 тыс. рублей);</w:t>
      </w:r>
    </w:p>
    <w:p w:rsidR="00007C78" w:rsidRPr="00BE27D8" w:rsidRDefault="00007C78" w:rsidP="00007C78">
      <w:pPr>
        <w:ind w:firstLine="708"/>
        <w:jc w:val="both"/>
        <w:rPr>
          <w:sz w:val="16"/>
          <w:szCs w:val="16"/>
        </w:rPr>
      </w:pPr>
    </w:p>
    <w:p w:rsidR="00007C78" w:rsidRDefault="00007C78" w:rsidP="00007C78">
      <w:pPr>
        <w:spacing w:line="276" w:lineRule="auto"/>
        <w:ind w:firstLine="710"/>
        <w:jc w:val="both"/>
        <w:rPr>
          <w:sz w:val="28"/>
          <w:szCs w:val="28"/>
        </w:rPr>
      </w:pPr>
      <w:r w:rsidRPr="00BE27D8">
        <w:rPr>
          <w:sz w:val="28"/>
          <w:szCs w:val="28"/>
          <w:u w:val="single"/>
        </w:rPr>
        <w:t xml:space="preserve">за счет средств </w:t>
      </w:r>
      <w:r>
        <w:rPr>
          <w:sz w:val="28"/>
          <w:szCs w:val="28"/>
          <w:u w:val="single"/>
        </w:rPr>
        <w:t>местного</w:t>
      </w:r>
      <w:r w:rsidRPr="00BE27D8">
        <w:rPr>
          <w:sz w:val="28"/>
          <w:szCs w:val="28"/>
          <w:u w:val="single"/>
        </w:rPr>
        <w:t xml:space="preserve"> бюджета</w:t>
      </w:r>
      <w:r w:rsidRPr="00BE27D8">
        <w:rPr>
          <w:sz w:val="28"/>
          <w:szCs w:val="28"/>
        </w:rPr>
        <w:t xml:space="preserve"> </w:t>
      </w:r>
      <w:r w:rsidRPr="00BE27D8">
        <w:rPr>
          <w:b/>
          <w:i/>
          <w:sz w:val="28"/>
          <w:szCs w:val="28"/>
        </w:rPr>
        <w:t>у</w:t>
      </w:r>
      <w:r>
        <w:rPr>
          <w:b/>
          <w:i/>
          <w:sz w:val="28"/>
          <w:szCs w:val="28"/>
        </w:rPr>
        <w:t>величиваются</w:t>
      </w:r>
      <w:r>
        <w:rPr>
          <w:sz w:val="28"/>
          <w:szCs w:val="28"/>
        </w:rPr>
        <w:t xml:space="preserve"> на </w:t>
      </w:r>
      <w:r w:rsidR="00130E4A">
        <w:rPr>
          <w:b/>
          <w:i/>
          <w:sz w:val="28"/>
          <w:szCs w:val="28"/>
        </w:rPr>
        <w:t>1 600,7</w:t>
      </w:r>
      <w:r w:rsidRPr="000A0B45">
        <w:rPr>
          <w:b/>
          <w:i/>
          <w:sz w:val="28"/>
          <w:szCs w:val="28"/>
        </w:rPr>
        <w:t xml:space="preserve"> тыс. рублей</w:t>
      </w:r>
      <w:r>
        <w:rPr>
          <w:sz w:val="28"/>
          <w:szCs w:val="28"/>
        </w:rPr>
        <w:t xml:space="preserve">, из них на: </w:t>
      </w:r>
    </w:p>
    <w:p w:rsidR="00007C78" w:rsidRDefault="00130E4A" w:rsidP="00007C78">
      <w:pPr>
        <w:pStyle w:val="ConsPlusNormal"/>
        <w:spacing w:line="276" w:lineRule="auto"/>
        <w:ind w:firstLine="708"/>
        <w:jc w:val="both"/>
        <w:rPr>
          <w:i w:val="0"/>
        </w:rPr>
      </w:pPr>
      <w:r>
        <w:rPr>
          <w:i w:val="0"/>
        </w:rPr>
        <w:t>85,3</w:t>
      </w:r>
      <w:r w:rsidR="00007C78">
        <w:rPr>
          <w:i w:val="0"/>
        </w:rPr>
        <w:t xml:space="preserve"> тыс. рублей </w:t>
      </w:r>
      <w:r w:rsidR="00007C78" w:rsidRPr="00BE27D8">
        <w:rPr>
          <w:b/>
        </w:rPr>
        <w:t>у</w:t>
      </w:r>
      <w:r w:rsidR="00007C78">
        <w:rPr>
          <w:b/>
        </w:rPr>
        <w:t>величива</w:t>
      </w:r>
      <w:r>
        <w:rPr>
          <w:b/>
        </w:rPr>
        <w:t xml:space="preserve">ется </w:t>
      </w:r>
      <w:r w:rsidRPr="00130E4A">
        <w:rPr>
          <w:i w:val="0"/>
        </w:rPr>
        <w:t>налог, взимаемый в связи с применением упрощенной системы налогообложения</w:t>
      </w:r>
      <w:r w:rsidR="00007C78">
        <w:rPr>
          <w:b/>
        </w:rPr>
        <w:t xml:space="preserve"> </w:t>
      </w:r>
      <w:r w:rsidR="00007C78">
        <w:rPr>
          <w:i w:val="0"/>
        </w:rPr>
        <w:t xml:space="preserve">(с </w:t>
      </w:r>
      <w:r>
        <w:rPr>
          <w:i w:val="0"/>
        </w:rPr>
        <w:t>503,0</w:t>
      </w:r>
      <w:r w:rsidR="00007C78">
        <w:rPr>
          <w:i w:val="0"/>
        </w:rPr>
        <w:t xml:space="preserve"> до </w:t>
      </w:r>
      <w:r>
        <w:rPr>
          <w:i w:val="0"/>
        </w:rPr>
        <w:t>588</w:t>
      </w:r>
      <w:r w:rsidR="00007C78">
        <w:rPr>
          <w:i w:val="0"/>
        </w:rPr>
        <w:t xml:space="preserve">,3 тыс. рублей); </w:t>
      </w:r>
    </w:p>
    <w:p w:rsidR="00130E4A" w:rsidRDefault="00130E4A" w:rsidP="00007C78">
      <w:pPr>
        <w:pStyle w:val="ConsPlusNormal"/>
        <w:spacing w:line="276" w:lineRule="auto"/>
        <w:ind w:firstLine="708"/>
        <w:jc w:val="both"/>
        <w:rPr>
          <w:i w:val="0"/>
        </w:rPr>
      </w:pPr>
      <w:r>
        <w:rPr>
          <w:i w:val="0"/>
        </w:rPr>
        <w:t xml:space="preserve">3,3 тыс. рублей </w:t>
      </w:r>
      <w:r w:rsidRPr="00130E4A">
        <w:rPr>
          <w:b/>
        </w:rPr>
        <w:t>предусмотрен</w:t>
      </w:r>
      <w:r>
        <w:rPr>
          <w:i w:val="0"/>
        </w:rPr>
        <w:t xml:space="preserve"> единый налог на вмененный доход;</w:t>
      </w:r>
    </w:p>
    <w:p w:rsidR="00130E4A" w:rsidRDefault="00130E4A" w:rsidP="00007C78">
      <w:pPr>
        <w:pStyle w:val="ConsPlusNormal"/>
        <w:spacing w:line="276" w:lineRule="auto"/>
        <w:ind w:firstLine="708"/>
        <w:jc w:val="both"/>
        <w:rPr>
          <w:i w:val="0"/>
        </w:rPr>
      </w:pPr>
      <w:r>
        <w:rPr>
          <w:i w:val="0"/>
        </w:rPr>
        <w:t xml:space="preserve">505,6 тыс. рублей </w:t>
      </w:r>
      <w:r w:rsidRPr="00BE27D8">
        <w:rPr>
          <w:b/>
        </w:rPr>
        <w:t>у</w:t>
      </w:r>
      <w:r>
        <w:rPr>
          <w:b/>
        </w:rPr>
        <w:t xml:space="preserve">величивается </w:t>
      </w:r>
      <w:r w:rsidRPr="00130E4A">
        <w:rPr>
          <w:i w:val="0"/>
        </w:rPr>
        <w:t>налог, взимаемый в связи с применением</w:t>
      </w:r>
      <w:r>
        <w:rPr>
          <w:i w:val="0"/>
        </w:rPr>
        <w:t xml:space="preserve"> патентной системы налогообложения (с 3 578,0 до 4 083,6 тыс. рублей);</w:t>
      </w:r>
    </w:p>
    <w:p w:rsidR="00130E4A" w:rsidRDefault="00130E4A" w:rsidP="00007C78">
      <w:pPr>
        <w:pStyle w:val="ConsPlusNormal"/>
        <w:spacing w:line="276" w:lineRule="auto"/>
        <w:ind w:firstLine="708"/>
        <w:jc w:val="both"/>
        <w:rPr>
          <w:i w:val="0"/>
        </w:rPr>
      </w:pPr>
      <w:r>
        <w:rPr>
          <w:i w:val="0"/>
        </w:rPr>
        <w:t xml:space="preserve">220,0 тыс. рублей </w:t>
      </w:r>
      <w:r w:rsidRPr="00BE27D8">
        <w:rPr>
          <w:b/>
        </w:rPr>
        <w:t>у</w:t>
      </w:r>
      <w:r>
        <w:rPr>
          <w:b/>
        </w:rPr>
        <w:t xml:space="preserve">величивается </w:t>
      </w:r>
      <w:r w:rsidRPr="00130E4A">
        <w:rPr>
          <w:i w:val="0"/>
        </w:rPr>
        <w:t>государственная пошлина (с 2 515,0 до 2 735,0 тыс. рублей);</w:t>
      </w:r>
    </w:p>
    <w:p w:rsidR="00007C78" w:rsidRDefault="00130E4A" w:rsidP="00007C78">
      <w:pPr>
        <w:pStyle w:val="ConsPlusNormal"/>
        <w:spacing w:line="276" w:lineRule="auto"/>
        <w:ind w:firstLine="708"/>
        <w:jc w:val="both"/>
        <w:rPr>
          <w:i w:val="0"/>
        </w:rPr>
      </w:pPr>
      <w:r>
        <w:rPr>
          <w:i w:val="0"/>
        </w:rPr>
        <w:t>67,6</w:t>
      </w:r>
      <w:r w:rsidR="00007C78">
        <w:rPr>
          <w:b/>
        </w:rPr>
        <w:t xml:space="preserve"> </w:t>
      </w:r>
      <w:r w:rsidR="00007C78" w:rsidRPr="00E53E83">
        <w:rPr>
          <w:i w:val="0"/>
        </w:rPr>
        <w:t>тыс. рублей</w:t>
      </w:r>
      <w:r w:rsidR="00007C78">
        <w:rPr>
          <w:b/>
        </w:rPr>
        <w:t xml:space="preserve"> </w:t>
      </w:r>
      <w:r w:rsidR="00007C78" w:rsidRPr="00BE27D8">
        <w:rPr>
          <w:b/>
        </w:rPr>
        <w:t>у</w:t>
      </w:r>
      <w:r w:rsidR="00007C78">
        <w:rPr>
          <w:b/>
        </w:rPr>
        <w:t xml:space="preserve">величиваются </w:t>
      </w:r>
      <w:r w:rsidR="00007C78" w:rsidRPr="00B01B9A">
        <w:rPr>
          <w:i w:val="0"/>
        </w:rPr>
        <w:t>доходы</w:t>
      </w:r>
      <w:r w:rsidR="00007C78">
        <w:rPr>
          <w:i w:val="0"/>
        </w:rPr>
        <w:t xml:space="preserve"> от </w:t>
      </w:r>
      <w:r>
        <w:rPr>
          <w:i w:val="0"/>
        </w:rPr>
        <w:t xml:space="preserve">сдачи в </w:t>
      </w:r>
      <w:proofErr w:type="gramStart"/>
      <w:r>
        <w:rPr>
          <w:i w:val="0"/>
        </w:rPr>
        <w:t xml:space="preserve">аренду </w:t>
      </w:r>
      <w:r w:rsidR="00007C78">
        <w:rPr>
          <w:i w:val="0"/>
        </w:rPr>
        <w:t xml:space="preserve"> имущества</w:t>
      </w:r>
      <w:proofErr w:type="gramEnd"/>
      <w:r w:rsidR="00007C78">
        <w:rPr>
          <w:i w:val="0"/>
        </w:rPr>
        <w:t xml:space="preserve">, находящегося в муниципальной собственности (с </w:t>
      </w:r>
      <w:r>
        <w:rPr>
          <w:i w:val="0"/>
        </w:rPr>
        <w:t>5 228,3 до 5 295,9</w:t>
      </w:r>
      <w:r w:rsidR="00007C78">
        <w:rPr>
          <w:i w:val="0"/>
        </w:rPr>
        <w:t xml:space="preserve"> тыс. рублей);</w:t>
      </w:r>
    </w:p>
    <w:p w:rsidR="00130E4A" w:rsidRDefault="00130E4A" w:rsidP="00007C78">
      <w:pPr>
        <w:pStyle w:val="ConsPlusNormal"/>
        <w:spacing w:line="276" w:lineRule="auto"/>
        <w:ind w:firstLine="708"/>
        <w:jc w:val="both"/>
        <w:rPr>
          <w:i w:val="0"/>
        </w:rPr>
      </w:pPr>
      <w:r>
        <w:rPr>
          <w:i w:val="0"/>
        </w:rPr>
        <w:t xml:space="preserve">70,0 тыс. рублей </w:t>
      </w:r>
      <w:r w:rsidRPr="00BE27D8">
        <w:rPr>
          <w:b/>
        </w:rPr>
        <w:t>у</w:t>
      </w:r>
      <w:r>
        <w:rPr>
          <w:b/>
        </w:rPr>
        <w:t xml:space="preserve">величиваются </w:t>
      </w:r>
      <w:r w:rsidRPr="00B01B9A">
        <w:rPr>
          <w:i w:val="0"/>
        </w:rPr>
        <w:t>доходы</w:t>
      </w:r>
      <w:r>
        <w:rPr>
          <w:i w:val="0"/>
        </w:rPr>
        <w:t>, поступающие в порядке возмещения расходов, понесенных в связи с эксплуатацией имущества (с 926,6 до 996,6 тыс. рублей);</w:t>
      </w:r>
    </w:p>
    <w:p w:rsidR="00130E4A" w:rsidRDefault="00130E4A" w:rsidP="00007C78">
      <w:pPr>
        <w:pStyle w:val="ConsPlusNormal"/>
        <w:spacing w:line="276" w:lineRule="auto"/>
        <w:ind w:firstLine="708"/>
        <w:jc w:val="both"/>
        <w:rPr>
          <w:i w:val="0"/>
        </w:rPr>
      </w:pPr>
      <w:r>
        <w:rPr>
          <w:i w:val="0"/>
        </w:rPr>
        <w:t>4</w:t>
      </w:r>
      <w:r w:rsidR="00331234">
        <w:rPr>
          <w:i w:val="0"/>
        </w:rPr>
        <w:t>8</w:t>
      </w:r>
      <w:r>
        <w:rPr>
          <w:i w:val="0"/>
        </w:rPr>
        <w:t xml:space="preserve">,9 тыс. рублей </w:t>
      </w:r>
      <w:r w:rsidRPr="00BE27D8">
        <w:rPr>
          <w:b/>
        </w:rPr>
        <w:t>у</w:t>
      </w:r>
      <w:r>
        <w:rPr>
          <w:b/>
        </w:rPr>
        <w:t xml:space="preserve">величиваются </w:t>
      </w:r>
      <w:r w:rsidRPr="00130E4A">
        <w:rPr>
          <w:i w:val="0"/>
        </w:rPr>
        <w:t xml:space="preserve">прочие </w:t>
      </w:r>
      <w:r w:rsidRPr="00B01B9A">
        <w:rPr>
          <w:i w:val="0"/>
        </w:rPr>
        <w:t>доходы</w:t>
      </w:r>
      <w:r>
        <w:rPr>
          <w:i w:val="0"/>
        </w:rPr>
        <w:t xml:space="preserve"> от использования имущества (с 488,8 до 537,7 тыс. рублей)</w:t>
      </w:r>
      <w:r w:rsidR="00331234">
        <w:rPr>
          <w:i w:val="0"/>
        </w:rPr>
        <w:t>;</w:t>
      </w:r>
    </w:p>
    <w:p w:rsidR="00331234" w:rsidRDefault="00331234" w:rsidP="00007C78">
      <w:pPr>
        <w:pStyle w:val="ConsPlusNormal"/>
        <w:spacing w:line="276" w:lineRule="auto"/>
        <w:ind w:firstLine="708"/>
        <w:jc w:val="both"/>
        <w:rPr>
          <w:i w:val="0"/>
        </w:rPr>
      </w:pPr>
      <w:r>
        <w:rPr>
          <w:i w:val="0"/>
        </w:rPr>
        <w:lastRenderedPageBreak/>
        <w:t>600,0 тыс. рублей увеличиваются штрафы (с 1 170,0 до 1 770,0 тыс. рублей)</w:t>
      </w:r>
    </w:p>
    <w:p w:rsidR="00130E4A" w:rsidRPr="00130E4A" w:rsidRDefault="00130E4A" w:rsidP="00007C78">
      <w:pPr>
        <w:pStyle w:val="ConsPlusNormal"/>
        <w:spacing w:line="276" w:lineRule="auto"/>
        <w:ind w:firstLine="708"/>
        <w:jc w:val="both"/>
        <w:rPr>
          <w:i w:val="0"/>
          <w:sz w:val="16"/>
          <w:szCs w:val="16"/>
        </w:rPr>
      </w:pPr>
    </w:p>
    <w:p w:rsidR="00007C78" w:rsidRDefault="00CE2780" w:rsidP="00007C78">
      <w:pPr>
        <w:pStyle w:val="ConsPlusNormal"/>
        <w:spacing w:line="276" w:lineRule="auto"/>
        <w:ind w:firstLine="708"/>
        <w:jc w:val="both"/>
        <w:rPr>
          <w:i w:val="0"/>
        </w:rPr>
      </w:pPr>
      <w:r>
        <w:rPr>
          <w:b/>
          <w:i w:val="0"/>
        </w:rPr>
        <w:t>5</w:t>
      </w:r>
      <w:r w:rsidR="00007C78" w:rsidRPr="00CB154F">
        <w:rPr>
          <w:b/>
          <w:i w:val="0"/>
        </w:rPr>
        <w:t>.</w:t>
      </w:r>
      <w:r w:rsidR="00007C78" w:rsidRPr="00CB154F">
        <w:rPr>
          <w:i w:val="0"/>
        </w:rPr>
        <w:t xml:space="preserve"> </w:t>
      </w:r>
      <w:r w:rsidR="00007C78" w:rsidRPr="00B572D6">
        <w:rPr>
          <w:i w:val="0"/>
        </w:rPr>
        <w:t>В приложениях 3 и 4</w:t>
      </w:r>
      <w:r w:rsidR="00007C78" w:rsidRPr="00CB154F">
        <w:rPr>
          <w:i w:val="0"/>
        </w:rPr>
        <w:t xml:space="preserve"> Проекта решения </w:t>
      </w:r>
      <w:proofErr w:type="gramStart"/>
      <w:r w:rsidR="00007C78">
        <w:rPr>
          <w:b/>
        </w:rPr>
        <w:t>увеличивается</w:t>
      </w:r>
      <w:r w:rsidR="00007C78" w:rsidRPr="00CB154F">
        <w:rPr>
          <w:b/>
        </w:rPr>
        <w:t xml:space="preserve">  </w:t>
      </w:r>
      <w:r w:rsidR="00007C78" w:rsidRPr="00CB154F">
        <w:rPr>
          <w:i w:val="0"/>
        </w:rPr>
        <w:t>объем</w:t>
      </w:r>
      <w:proofErr w:type="gramEnd"/>
      <w:r w:rsidR="00007C78" w:rsidRPr="00CB154F">
        <w:rPr>
          <w:i w:val="0"/>
        </w:rPr>
        <w:t xml:space="preserve"> расходов районного</w:t>
      </w:r>
      <w:r w:rsidR="00007C78" w:rsidRPr="00CB154F">
        <w:rPr>
          <w:b/>
          <w:i w:val="0"/>
        </w:rPr>
        <w:t xml:space="preserve"> </w:t>
      </w:r>
      <w:r w:rsidR="00007C78" w:rsidRPr="00CB154F">
        <w:rPr>
          <w:i w:val="0"/>
        </w:rPr>
        <w:t>бюджета</w:t>
      </w:r>
      <w:r w:rsidR="00007C78" w:rsidRPr="00CB154F">
        <w:rPr>
          <w:b/>
          <w:i w:val="0"/>
        </w:rPr>
        <w:t xml:space="preserve">  </w:t>
      </w:r>
      <w:r w:rsidR="00007C78" w:rsidRPr="00CB154F">
        <w:rPr>
          <w:i w:val="0"/>
        </w:rPr>
        <w:t xml:space="preserve">в общей сумме на </w:t>
      </w:r>
      <w:r w:rsidR="00130E4A">
        <w:rPr>
          <w:b/>
        </w:rPr>
        <w:t>24 021,2</w:t>
      </w:r>
      <w:r w:rsidR="00007C78" w:rsidRPr="00CB154F">
        <w:rPr>
          <w:b/>
        </w:rPr>
        <w:t xml:space="preserve"> тыс. рублей</w:t>
      </w:r>
      <w:r w:rsidR="00007C78" w:rsidRPr="00CB154F">
        <w:rPr>
          <w:i w:val="0"/>
        </w:rPr>
        <w:t xml:space="preserve">, в том числе на: </w:t>
      </w:r>
    </w:p>
    <w:p w:rsidR="00331234" w:rsidRDefault="00331234" w:rsidP="00331234">
      <w:pPr>
        <w:spacing w:line="276" w:lineRule="auto"/>
        <w:ind w:firstLine="708"/>
        <w:jc w:val="both"/>
        <w:rPr>
          <w:sz w:val="28"/>
          <w:szCs w:val="28"/>
        </w:rPr>
      </w:pPr>
      <w:r w:rsidRPr="00331234">
        <w:rPr>
          <w:sz w:val="28"/>
          <w:szCs w:val="28"/>
        </w:rPr>
        <w:t>75,0 тыс</w:t>
      </w:r>
      <w:r>
        <w:rPr>
          <w:sz w:val="28"/>
          <w:szCs w:val="28"/>
        </w:rPr>
        <w:t xml:space="preserve">. рублей </w:t>
      </w:r>
      <w:r>
        <w:rPr>
          <w:b/>
          <w:i/>
          <w:sz w:val="28"/>
          <w:szCs w:val="28"/>
        </w:rPr>
        <w:t xml:space="preserve">предусмотрены </w:t>
      </w:r>
      <w:r w:rsidRPr="009C3E7D">
        <w:rPr>
          <w:sz w:val="28"/>
          <w:szCs w:val="28"/>
        </w:rPr>
        <w:t xml:space="preserve">расходы на проведения межевания земельных </w:t>
      </w:r>
      <w:r>
        <w:rPr>
          <w:sz w:val="28"/>
          <w:szCs w:val="28"/>
        </w:rPr>
        <w:t>участков;</w:t>
      </w:r>
    </w:p>
    <w:p w:rsidR="00331234" w:rsidRDefault="00331234" w:rsidP="00331234">
      <w:pPr>
        <w:spacing w:line="276" w:lineRule="auto"/>
        <w:ind w:firstLine="708"/>
        <w:jc w:val="both"/>
        <w:rPr>
          <w:sz w:val="28"/>
          <w:szCs w:val="28"/>
        </w:rPr>
      </w:pPr>
      <w:r w:rsidRPr="00331234">
        <w:rPr>
          <w:sz w:val="28"/>
          <w:szCs w:val="28"/>
        </w:rPr>
        <w:t xml:space="preserve">395,9 </w:t>
      </w:r>
      <w:r>
        <w:rPr>
          <w:sz w:val="28"/>
          <w:szCs w:val="28"/>
        </w:rPr>
        <w:t xml:space="preserve">тыс. рублей </w:t>
      </w:r>
      <w:r w:rsidR="00DB529D">
        <w:rPr>
          <w:b/>
          <w:i/>
          <w:sz w:val="28"/>
          <w:szCs w:val="28"/>
        </w:rPr>
        <w:t>исключаются</w:t>
      </w:r>
      <w:r>
        <w:rPr>
          <w:b/>
          <w:i/>
          <w:sz w:val="28"/>
          <w:szCs w:val="28"/>
        </w:rPr>
        <w:t xml:space="preserve"> </w:t>
      </w:r>
      <w:r>
        <w:rPr>
          <w:sz w:val="28"/>
          <w:szCs w:val="28"/>
        </w:rPr>
        <w:t>расходы на проведение инвентаризации кладбищ;</w:t>
      </w:r>
    </w:p>
    <w:p w:rsidR="00331234" w:rsidRDefault="00331234" w:rsidP="00331234">
      <w:pPr>
        <w:spacing w:line="276" w:lineRule="auto"/>
        <w:ind w:firstLine="708"/>
        <w:jc w:val="both"/>
        <w:rPr>
          <w:sz w:val="28"/>
          <w:szCs w:val="28"/>
        </w:rPr>
      </w:pPr>
      <w:r w:rsidRPr="00331234">
        <w:rPr>
          <w:sz w:val="28"/>
          <w:szCs w:val="28"/>
        </w:rPr>
        <w:t xml:space="preserve">122,0 </w:t>
      </w:r>
      <w:r>
        <w:rPr>
          <w:sz w:val="28"/>
          <w:szCs w:val="28"/>
        </w:rPr>
        <w:t xml:space="preserve">тыс. рублей </w:t>
      </w:r>
      <w:r>
        <w:rPr>
          <w:b/>
          <w:i/>
          <w:sz w:val="28"/>
          <w:szCs w:val="28"/>
        </w:rPr>
        <w:t xml:space="preserve">сокращаются </w:t>
      </w:r>
      <w:r>
        <w:rPr>
          <w:sz w:val="28"/>
          <w:szCs w:val="28"/>
        </w:rPr>
        <w:t>расходы на приобретение жилых помещений для детей-сирот;</w:t>
      </w:r>
    </w:p>
    <w:p w:rsidR="00331234" w:rsidRPr="0007171D" w:rsidRDefault="00331234" w:rsidP="00331234">
      <w:pPr>
        <w:spacing w:line="276" w:lineRule="auto"/>
        <w:ind w:firstLine="708"/>
        <w:jc w:val="both"/>
        <w:rPr>
          <w:sz w:val="28"/>
          <w:szCs w:val="28"/>
        </w:rPr>
      </w:pPr>
      <w:r w:rsidRPr="00331234">
        <w:rPr>
          <w:sz w:val="28"/>
          <w:szCs w:val="28"/>
        </w:rPr>
        <w:t xml:space="preserve">788,1 </w:t>
      </w:r>
      <w:r>
        <w:rPr>
          <w:sz w:val="28"/>
          <w:szCs w:val="28"/>
        </w:rPr>
        <w:t xml:space="preserve">тыс. рублей </w:t>
      </w:r>
      <w:r>
        <w:rPr>
          <w:b/>
          <w:i/>
          <w:sz w:val="28"/>
          <w:szCs w:val="28"/>
        </w:rPr>
        <w:t>сокращаются</w:t>
      </w:r>
      <w:r w:rsidRPr="0008045E">
        <w:rPr>
          <w:b/>
          <w:i/>
          <w:sz w:val="28"/>
          <w:szCs w:val="28"/>
        </w:rPr>
        <w:t xml:space="preserve"> </w:t>
      </w:r>
      <w:r w:rsidRPr="0008045E">
        <w:rPr>
          <w:sz w:val="28"/>
          <w:szCs w:val="28"/>
        </w:rPr>
        <w:t>расходы на предоставление субсидий общеобразовательным организациям</w:t>
      </w:r>
      <w:r>
        <w:rPr>
          <w:sz w:val="28"/>
          <w:szCs w:val="28"/>
        </w:rPr>
        <w:t xml:space="preserve"> на реализацию программных мероприятий по направлению «Твой проект»;</w:t>
      </w:r>
    </w:p>
    <w:p w:rsidR="00331234" w:rsidRDefault="00331234" w:rsidP="00331234">
      <w:pPr>
        <w:spacing w:line="276" w:lineRule="auto"/>
        <w:ind w:firstLine="708"/>
        <w:jc w:val="both"/>
        <w:rPr>
          <w:sz w:val="28"/>
          <w:szCs w:val="28"/>
        </w:rPr>
      </w:pPr>
      <w:r w:rsidRPr="00331234">
        <w:rPr>
          <w:sz w:val="28"/>
          <w:szCs w:val="28"/>
        </w:rPr>
        <w:t xml:space="preserve">29,1 </w:t>
      </w:r>
      <w:r>
        <w:rPr>
          <w:sz w:val="28"/>
          <w:szCs w:val="28"/>
        </w:rPr>
        <w:t xml:space="preserve">тыс. рублей </w:t>
      </w:r>
      <w:r>
        <w:rPr>
          <w:b/>
          <w:i/>
          <w:sz w:val="28"/>
          <w:szCs w:val="28"/>
        </w:rPr>
        <w:t xml:space="preserve">увеличиваются </w:t>
      </w:r>
      <w:r>
        <w:rPr>
          <w:sz w:val="28"/>
          <w:szCs w:val="28"/>
        </w:rPr>
        <w:t>расходы</w:t>
      </w:r>
      <w:r w:rsidRPr="00182041">
        <w:rPr>
          <w:i/>
        </w:rPr>
        <w:t xml:space="preserve"> </w:t>
      </w:r>
      <w:r w:rsidRPr="00182041">
        <w:rPr>
          <w:sz w:val="28"/>
          <w:szCs w:val="28"/>
        </w:rPr>
        <w:t xml:space="preserve">на </w:t>
      </w:r>
      <w:r>
        <w:rPr>
          <w:sz w:val="28"/>
          <w:szCs w:val="28"/>
        </w:rPr>
        <w:t xml:space="preserve">организацию </w:t>
      </w:r>
      <w:proofErr w:type="gramStart"/>
      <w:r>
        <w:rPr>
          <w:sz w:val="28"/>
          <w:szCs w:val="28"/>
        </w:rPr>
        <w:t>обеспечения  твердым</w:t>
      </w:r>
      <w:proofErr w:type="gramEnd"/>
      <w:r>
        <w:rPr>
          <w:sz w:val="28"/>
          <w:szCs w:val="28"/>
        </w:rPr>
        <w:t xml:space="preserve"> топливом населения, проживающего в сельских поселениях района;</w:t>
      </w:r>
    </w:p>
    <w:p w:rsidR="00331234" w:rsidRPr="00B714F2" w:rsidRDefault="00331234" w:rsidP="00331234">
      <w:pPr>
        <w:spacing w:line="276" w:lineRule="auto"/>
        <w:ind w:firstLine="708"/>
        <w:jc w:val="both"/>
        <w:rPr>
          <w:sz w:val="28"/>
          <w:szCs w:val="28"/>
        </w:rPr>
      </w:pPr>
      <w:r w:rsidRPr="00331234">
        <w:rPr>
          <w:sz w:val="28"/>
          <w:szCs w:val="28"/>
        </w:rPr>
        <w:t xml:space="preserve">276,1 </w:t>
      </w:r>
      <w:r w:rsidRPr="00B714F2">
        <w:rPr>
          <w:sz w:val="28"/>
          <w:szCs w:val="28"/>
        </w:rPr>
        <w:t xml:space="preserve">тыс. рублей </w:t>
      </w:r>
      <w:r>
        <w:rPr>
          <w:b/>
          <w:i/>
          <w:sz w:val="28"/>
          <w:szCs w:val="28"/>
        </w:rPr>
        <w:t xml:space="preserve">увеличиваются </w:t>
      </w:r>
      <w:r>
        <w:rPr>
          <w:sz w:val="28"/>
          <w:szCs w:val="28"/>
        </w:rPr>
        <w:t>расходы</w:t>
      </w:r>
      <w:r w:rsidRPr="00182041">
        <w:rPr>
          <w:i/>
        </w:rPr>
        <w:t xml:space="preserve"> </w:t>
      </w:r>
      <w:r w:rsidRPr="00182041">
        <w:rPr>
          <w:sz w:val="28"/>
          <w:szCs w:val="28"/>
        </w:rPr>
        <w:t xml:space="preserve">на </w:t>
      </w:r>
      <w:r w:rsidRPr="00B714F2">
        <w:rPr>
          <w:sz w:val="28"/>
          <w:szCs w:val="28"/>
        </w:rPr>
        <w:t xml:space="preserve">содержание ЗАГС; </w:t>
      </w:r>
    </w:p>
    <w:p w:rsidR="00007C78" w:rsidRDefault="00007C78" w:rsidP="00007C78">
      <w:pPr>
        <w:spacing w:line="276" w:lineRule="auto"/>
        <w:ind w:firstLine="708"/>
        <w:jc w:val="both"/>
        <w:rPr>
          <w:sz w:val="28"/>
          <w:szCs w:val="28"/>
        </w:rPr>
      </w:pPr>
      <w:r>
        <w:rPr>
          <w:sz w:val="28"/>
          <w:szCs w:val="28"/>
        </w:rPr>
        <w:t>3 </w:t>
      </w:r>
      <w:r w:rsidR="00F36036">
        <w:rPr>
          <w:sz w:val="28"/>
          <w:szCs w:val="28"/>
        </w:rPr>
        <w:t>0</w:t>
      </w:r>
      <w:r>
        <w:rPr>
          <w:sz w:val="28"/>
          <w:szCs w:val="28"/>
        </w:rPr>
        <w:t xml:space="preserve">00,0 тыс. рублей </w:t>
      </w:r>
      <w:r>
        <w:rPr>
          <w:b/>
          <w:i/>
          <w:sz w:val="28"/>
          <w:szCs w:val="28"/>
        </w:rPr>
        <w:t xml:space="preserve">увеличиваются </w:t>
      </w:r>
      <w:r>
        <w:rPr>
          <w:sz w:val="28"/>
          <w:szCs w:val="28"/>
        </w:rPr>
        <w:t xml:space="preserve">расходы на предоставление субсидий </w:t>
      </w:r>
      <w:proofErr w:type="gramStart"/>
      <w:r>
        <w:rPr>
          <w:sz w:val="28"/>
          <w:szCs w:val="28"/>
        </w:rPr>
        <w:t>организациям  дошкольного</w:t>
      </w:r>
      <w:proofErr w:type="gramEnd"/>
      <w:r>
        <w:rPr>
          <w:sz w:val="28"/>
          <w:szCs w:val="28"/>
        </w:rPr>
        <w:t xml:space="preserve"> образования (</w:t>
      </w:r>
      <w:r w:rsidR="00F36036">
        <w:rPr>
          <w:sz w:val="28"/>
          <w:szCs w:val="28"/>
        </w:rPr>
        <w:t>коммунальные услуги</w:t>
      </w:r>
      <w:r>
        <w:rPr>
          <w:sz w:val="28"/>
          <w:szCs w:val="28"/>
        </w:rPr>
        <w:t>);</w:t>
      </w:r>
    </w:p>
    <w:p w:rsidR="00007C78" w:rsidRDefault="0007171D" w:rsidP="00007C78">
      <w:pPr>
        <w:spacing w:line="276" w:lineRule="auto"/>
        <w:ind w:firstLine="708"/>
        <w:jc w:val="both"/>
        <w:rPr>
          <w:b/>
          <w:i/>
          <w:sz w:val="28"/>
          <w:szCs w:val="28"/>
        </w:rPr>
      </w:pPr>
      <w:r>
        <w:rPr>
          <w:sz w:val="28"/>
          <w:szCs w:val="28"/>
        </w:rPr>
        <w:t>6 418,</w:t>
      </w:r>
      <w:proofErr w:type="gramStart"/>
      <w:r>
        <w:rPr>
          <w:sz w:val="28"/>
          <w:szCs w:val="28"/>
        </w:rPr>
        <w:t>6</w:t>
      </w:r>
      <w:r w:rsidR="00007C78" w:rsidRPr="0008045E">
        <w:rPr>
          <w:sz w:val="28"/>
          <w:szCs w:val="28"/>
        </w:rPr>
        <w:t xml:space="preserve">  тыс.</w:t>
      </w:r>
      <w:proofErr w:type="gramEnd"/>
      <w:r w:rsidR="00007C78" w:rsidRPr="0008045E">
        <w:rPr>
          <w:sz w:val="28"/>
          <w:szCs w:val="28"/>
        </w:rPr>
        <w:t xml:space="preserve"> рублей </w:t>
      </w:r>
      <w:r w:rsidR="00007C78" w:rsidRPr="0008045E">
        <w:rPr>
          <w:b/>
          <w:i/>
          <w:sz w:val="28"/>
          <w:szCs w:val="28"/>
        </w:rPr>
        <w:t xml:space="preserve">увеличиваются </w:t>
      </w:r>
      <w:r w:rsidR="00007C78" w:rsidRPr="0008045E">
        <w:rPr>
          <w:sz w:val="28"/>
          <w:szCs w:val="28"/>
        </w:rPr>
        <w:t xml:space="preserve">расходы на предоставление субсидий общеобразовательным организациям </w:t>
      </w:r>
      <w:r w:rsidR="00007C78" w:rsidRPr="00CE2780">
        <w:rPr>
          <w:sz w:val="28"/>
          <w:szCs w:val="28"/>
        </w:rPr>
        <w:t>(</w:t>
      </w:r>
      <w:r w:rsidRPr="00CE2780">
        <w:rPr>
          <w:sz w:val="28"/>
          <w:szCs w:val="28"/>
        </w:rPr>
        <w:t>272,8</w:t>
      </w:r>
      <w:r w:rsidR="00007C78" w:rsidRPr="00CE2780">
        <w:rPr>
          <w:sz w:val="28"/>
          <w:szCs w:val="28"/>
        </w:rPr>
        <w:t xml:space="preserve"> тыс. рублей – начисления на оплату труда; </w:t>
      </w:r>
      <w:r w:rsidRPr="00CE2780">
        <w:rPr>
          <w:sz w:val="28"/>
          <w:szCs w:val="28"/>
        </w:rPr>
        <w:t>600,0</w:t>
      </w:r>
      <w:r w:rsidR="00007C78" w:rsidRPr="00CE2780">
        <w:rPr>
          <w:sz w:val="28"/>
          <w:szCs w:val="28"/>
        </w:rPr>
        <w:t xml:space="preserve"> тыс. рублей – </w:t>
      </w:r>
      <w:r w:rsidRPr="00CE2780">
        <w:rPr>
          <w:sz w:val="28"/>
          <w:szCs w:val="28"/>
        </w:rPr>
        <w:t xml:space="preserve">ремонт крыши </w:t>
      </w:r>
      <w:r w:rsidR="00007C78" w:rsidRPr="00CE2780">
        <w:rPr>
          <w:sz w:val="28"/>
          <w:szCs w:val="28"/>
        </w:rPr>
        <w:t xml:space="preserve"> МБОУ </w:t>
      </w:r>
      <w:r w:rsidRPr="00CE2780">
        <w:rPr>
          <w:sz w:val="28"/>
          <w:szCs w:val="28"/>
        </w:rPr>
        <w:t>О</w:t>
      </w:r>
      <w:r w:rsidR="00007C78" w:rsidRPr="00CE2780">
        <w:rPr>
          <w:sz w:val="28"/>
          <w:szCs w:val="28"/>
        </w:rPr>
        <w:t xml:space="preserve">ОШ с. </w:t>
      </w:r>
      <w:r w:rsidRPr="00CE2780">
        <w:rPr>
          <w:sz w:val="28"/>
          <w:szCs w:val="28"/>
        </w:rPr>
        <w:t>Комаровка</w:t>
      </w:r>
      <w:r w:rsidR="00007C78" w:rsidRPr="00CE2780">
        <w:rPr>
          <w:sz w:val="28"/>
          <w:szCs w:val="28"/>
        </w:rPr>
        <w:t xml:space="preserve">; </w:t>
      </w:r>
      <w:r w:rsidRPr="00CE2780">
        <w:rPr>
          <w:sz w:val="28"/>
          <w:szCs w:val="28"/>
        </w:rPr>
        <w:t>5 077,1</w:t>
      </w:r>
      <w:r w:rsidR="00007C78" w:rsidRPr="00CE2780">
        <w:rPr>
          <w:sz w:val="28"/>
          <w:szCs w:val="28"/>
        </w:rPr>
        <w:t xml:space="preserve"> тыс. рублей – коммунальные услуги; </w:t>
      </w:r>
      <w:r w:rsidRPr="00CE2780">
        <w:rPr>
          <w:sz w:val="28"/>
          <w:szCs w:val="28"/>
        </w:rPr>
        <w:t>450,</w:t>
      </w:r>
      <w:r w:rsidR="000973A6" w:rsidRPr="00CE2780">
        <w:rPr>
          <w:sz w:val="28"/>
          <w:szCs w:val="28"/>
        </w:rPr>
        <w:t xml:space="preserve">7 </w:t>
      </w:r>
      <w:r w:rsidR="00007C78" w:rsidRPr="00CE2780">
        <w:rPr>
          <w:sz w:val="28"/>
          <w:szCs w:val="28"/>
        </w:rPr>
        <w:t xml:space="preserve">тыс. рублей – </w:t>
      </w:r>
      <w:r w:rsidRPr="00CE2780">
        <w:rPr>
          <w:sz w:val="28"/>
          <w:szCs w:val="28"/>
        </w:rPr>
        <w:t xml:space="preserve">медосмотры; 18,0 тыс. рублей – приобретение насоса МБОУ ООШ с. </w:t>
      </w:r>
      <w:proofErr w:type="spellStart"/>
      <w:r w:rsidRPr="00CE2780">
        <w:rPr>
          <w:sz w:val="28"/>
          <w:szCs w:val="28"/>
        </w:rPr>
        <w:t>Шмаковка</w:t>
      </w:r>
      <w:proofErr w:type="spellEnd"/>
      <w:r w:rsidR="00007C78" w:rsidRPr="00CE2780">
        <w:rPr>
          <w:sz w:val="28"/>
          <w:szCs w:val="28"/>
        </w:rPr>
        <w:t>);</w:t>
      </w:r>
      <w:r w:rsidR="00007C78">
        <w:rPr>
          <w:b/>
          <w:i/>
          <w:sz w:val="28"/>
          <w:szCs w:val="28"/>
        </w:rPr>
        <w:t xml:space="preserve"> </w:t>
      </w:r>
    </w:p>
    <w:p w:rsidR="00007C78" w:rsidRDefault="00F36036" w:rsidP="00007C78">
      <w:pPr>
        <w:pStyle w:val="ConsPlusNormal"/>
        <w:spacing w:line="276" w:lineRule="auto"/>
        <w:ind w:firstLine="708"/>
        <w:jc w:val="both"/>
        <w:rPr>
          <w:i w:val="0"/>
        </w:rPr>
      </w:pPr>
      <w:r>
        <w:rPr>
          <w:i w:val="0"/>
        </w:rPr>
        <w:t>7 253,7</w:t>
      </w:r>
      <w:r w:rsidR="00007C78">
        <w:rPr>
          <w:i w:val="0"/>
        </w:rPr>
        <w:t xml:space="preserve"> тыс. рублей </w:t>
      </w:r>
      <w:r w:rsidR="00007C78">
        <w:rPr>
          <w:b/>
        </w:rPr>
        <w:t>увеличиваются</w:t>
      </w:r>
      <w:r w:rsidR="00007C78">
        <w:t xml:space="preserve"> </w:t>
      </w:r>
      <w:r w:rsidR="00007C78" w:rsidRPr="00E238C3">
        <w:rPr>
          <w:i w:val="0"/>
        </w:rPr>
        <w:t xml:space="preserve">расходы на предоставление субсидий организациям </w:t>
      </w:r>
      <w:r w:rsidR="00007C78">
        <w:rPr>
          <w:i w:val="0"/>
        </w:rPr>
        <w:t xml:space="preserve">дополнительного образования </w:t>
      </w:r>
      <w:r w:rsidR="00007C78" w:rsidRPr="00E238C3">
        <w:rPr>
          <w:i w:val="0"/>
        </w:rPr>
        <w:t>(</w:t>
      </w:r>
      <w:r w:rsidR="00007C78">
        <w:rPr>
          <w:i w:val="0"/>
        </w:rPr>
        <w:t>оплата труда</w:t>
      </w:r>
      <w:r>
        <w:rPr>
          <w:i w:val="0"/>
        </w:rPr>
        <w:t xml:space="preserve"> и начисления на оплату труда</w:t>
      </w:r>
      <w:r w:rsidR="00007C78">
        <w:rPr>
          <w:i w:val="0"/>
        </w:rPr>
        <w:t xml:space="preserve">, из них: МБОУ ДОД ДЮЦ – </w:t>
      </w:r>
      <w:r>
        <w:rPr>
          <w:i w:val="0"/>
        </w:rPr>
        <w:t>2 582,6</w:t>
      </w:r>
      <w:r w:rsidR="00007C78">
        <w:rPr>
          <w:i w:val="0"/>
        </w:rPr>
        <w:t xml:space="preserve"> тыс</w:t>
      </w:r>
      <w:r w:rsidR="00007C78" w:rsidRPr="00E238C3">
        <w:rPr>
          <w:i w:val="0"/>
        </w:rPr>
        <w:t>. рублей</w:t>
      </w:r>
      <w:r w:rsidR="00007C78">
        <w:rPr>
          <w:i w:val="0"/>
        </w:rPr>
        <w:t xml:space="preserve">; МБОУ ДО Патриот -  </w:t>
      </w:r>
      <w:r>
        <w:rPr>
          <w:i w:val="0"/>
        </w:rPr>
        <w:t>3 025,9</w:t>
      </w:r>
      <w:r w:rsidR="00007C78">
        <w:rPr>
          <w:i w:val="0"/>
        </w:rPr>
        <w:t xml:space="preserve"> тыс. рублей; МБУ ДО КДШИ – </w:t>
      </w:r>
      <w:r>
        <w:rPr>
          <w:i w:val="0"/>
        </w:rPr>
        <w:t>467,7</w:t>
      </w:r>
      <w:r w:rsidR="00007C78">
        <w:rPr>
          <w:i w:val="0"/>
        </w:rPr>
        <w:t xml:space="preserve"> тыс. рублей; МБУ ДО ГДШИ – </w:t>
      </w:r>
      <w:r>
        <w:rPr>
          <w:i w:val="0"/>
        </w:rPr>
        <w:t>1 177,5</w:t>
      </w:r>
      <w:r w:rsidR="00007C78">
        <w:rPr>
          <w:i w:val="0"/>
        </w:rPr>
        <w:t xml:space="preserve"> тыс. рублей);</w:t>
      </w:r>
    </w:p>
    <w:p w:rsidR="00007C78" w:rsidRDefault="000759E3" w:rsidP="00007C78">
      <w:pPr>
        <w:spacing w:line="276" w:lineRule="auto"/>
        <w:ind w:firstLine="708"/>
        <w:jc w:val="both"/>
        <w:rPr>
          <w:sz w:val="28"/>
          <w:szCs w:val="28"/>
        </w:rPr>
      </w:pPr>
      <w:r>
        <w:rPr>
          <w:sz w:val="28"/>
          <w:szCs w:val="28"/>
        </w:rPr>
        <w:t>2 099,2</w:t>
      </w:r>
      <w:r w:rsidR="00007C78" w:rsidRPr="006928D2">
        <w:rPr>
          <w:sz w:val="28"/>
          <w:szCs w:val="28"/>
        </w:rPr>
        <w:t xml:space="preserve"> тыс. рублей</w:t>
      </w:r>
      <w:r w:rsidR="00007C78">
        <w:rPr>
          <w:i/>
        </w:rPr>
        <w:t xml:space="preserve"> </w:t>
      </w:r>
      <w:r w:rsidR="00007C78">
        <w:rPr>
          <w:b/>
          <w:i/>
          <w:sz w:val="28"/>
          <w:szCs w:val="28"/>
        </w:rPr>
        <w:t>увеличиваются</w:t>
      </w:r>
      <w:r w:rsidR="00007C78">
        <w:rPr>
          <w:sz w:val="28"/>
          <w:szCs w:val="28"/>
        </w:rPr>
        <w:t xml:space="preserve"> расходы на предоставление субсидий МБУ «КДЦ» (</w:t>
      </w:r>
      <w:r>
        <w:rPr>
          <w:sz w:val="28"/>
          <w:szCs w:val="28"/>
        </w:rPr>
        <w:t xml:space="preserve">919,9 тыс. рублей - </w:t>
      </w:r>
      <w:r w:rsidR="00007C78" w:rsidRPr="0035454D">
        <w:rPr>
          <w:sz w:val="28"/>
          <w:szCs w:val="28"/>
        </w:rPr>
        <w:t>оплата труда</w:t>
      </w:r>
      <w:r>
        <w:rPr>
          <w:sz w:val="28"/>
          <w:szCs w:val="28"/>
        </w:rPr>
        <w:t xml:space="preserve"> </w:t>
      </w:r>
      <w:proofErr w:type="gramStart"/>
      <w:r>
        <w:rPr>
          <w:sz w:val="28"/>
          <w:szCs w:val="28"/>
        </w:rPr>
        <w:t>и  начисления</w:t>
      </w:r>
      <w:proofErr w:type="gramEnd"/>
      <w:r>
        <w:rPr>
          <w:sz w:val="28"/>
          <w:szCs w:val="28"/>
        </w:rPr>
        <w:t xml:space="preserve"> на оплату труда; 1 179,3 тыс. рублей – коммунальные услуги</w:t>
      </w:r>
      <w:r w:rsidR="00007C78">
        <w:rPr>
          <w:sz w:val="28"/>
          <w:szCs w:val="28"/>
        </w:rPr>
        <w:t>);</w:t>
      </w:r>
    </w:p>
    <w:p w:rsidR="00007C78" w:rsidRDefault="000759E3" w:rsidP="00007C78">
      <w:pPr>
        <w:spacing w:line="276" w:lineRule="auto"/>
        <w:ind w:firstLine="708"/>
        <w:jc w:val="both"/>
        <w:rPr>
          <w:sz w:val="28"/>
          <w:szCs w:val="28"/>
        </w:rPr>
      </w:pPr>
      <w:r>
        <w:rPr>
          <w:sz w:val="28"/>
          <w:szCs w:val="28"/>
        </w:rPr>
        <w:t>3 510,4</w:t>
      </w:r>
      <w:r w:rsidR="00007C78">
        <w:rPr>
          <w:sz w:val="28"/>
          <w:szCs w:val="28"/>
        </w:rPr>
        <w:t xml:space="preserve"> тыс. рублей </w:t>
      </w:r>
      <w:r w:rsidR="00007C78">
        <w:rPr>
          <w:b/>
          <w:i/>
          <w:sz w:val="28"/>
          <w:szCs w:val="28"/>
        </w:rPr>
        <w:t xml:space="preserve">увеличиваются </w:t>
      </w:r>
      <w:r w:rsidR="00007C78">
        <w:rPr>
          <w:sz w:val="28"/>
          <w:szCs w:val="28"/>
        </w:rPr>
        <w:t>расходы на содержание МКУ «ЦОМОУ» (</w:t>
      </w:r>
      <w:r>
        <w:rPr>
          <w:sz w:val="28"/>
          <w:szCs w:val="28"/>
        </w:rPr>
        <w:t>3 160,8</w:t>
      </w:r>
      <w:r w:rsidR="00007C78">
        <w:rPr>
          <w:sz w:val="28"/>
          <w:szCs w:val="28"/>
        </w:rPr>
        <w:t xml:space="preserve"> тыс. рублей – </w:t>
      </w:r>
      <w:r>
        <w:rPr>
          <w:sz w:val="28"/>
          <w:szCs w:val="28"/>
        </w:rPr>
        <w:t>оплата труда и начисления на оплату труда</w:t>
      </w:r>
      <w:r w:rsidR="00007C78">
        <w:rPr>
          <w:sz w:val="28"/>
          <w:szCs w:val="28"/>
        </w:rPr>
        <w:t xml:space="preserve">; </w:t>
      </w:r>
      <w:r>
        <w:rPr>
          <w:sz w:val="28"/>
          <w:szCs w:val="28"/>
        </w:rPr>
        <w:t>349,6</w:t>
      </w:r>
      <w:r w:rsidR="00007C78">
        <w:rPr>
          <w:sz w:val="28"/>
          <w:szCs w:val="28"/>
        </w:rPr>
        <w:t xml:space="preserve"> тыс. рублей – </w:t>
      </w:r>
      <w:r>
        <w:rPr>
          <w:sz w:val="28"/>
          <w:szCs w:val="28"/>
        </w:rPr>
        <w:t>закупка товаров, работ и услуг</w:t>
      </w:r>
      <w:r w:rsidR="00007C78">
        <w:rPr>
          <w:sz w:val="28"/>
          <w:szCs w:val="28"/>
        </w:rPr>
        <w:t xml:space="preserve">); </w:t>
      </w:r>
    </w:p>
    <w:p w:rsidR="009C3E7D" w:rsidRDefault="009C3E7D" w:rsidP="009C3E7D">
      <w:pPr>
        <w:spacing w:line="276" w:lineRule="auto"/>
        <w:ind w:firstLine="708"/>
        <w:jc w:val="both"/>
        <w:rPr>
          <w:sz w:val="28"/>
          <w:szCs w:val="28"/>
        </w:rPr>
      </w:pPr>
      <w:r>
        <w:rPr>
          <w:sz w:val="28"/>
          <w:szCs w:val="28"/>
        </w:rPr>
        <w:t xml:space="preserve">50,0 тыс. рублей </w:t>
      </w:r>
      <w:r>
        <w:rPr>
          <w:b/>
          <w:i/>
          <w:sz w:val="28"/>
          <w:szCs w:val="28"/>
        </w:rPr>
        <w:t xml:space="preserve">увеличиваются </w:t>
      </w:r>
      <w:r>
        <w:rPr>
          <w:sz w:val="28"/>
          <w:szCs w:val="28"/>
        </w:rPr>
        <w:t>расходы на повышение (переподготовку) кадров педагогических работников;</w:t>
      </w:r>
    </w:p>
    <w:p w:rsidR="00007C78" w:rsidRDefault="009C3E7D" w:rsidP="00007C78">
      <w:pPr>
        <w:spacing w:line="276" w:lineRule="auto"/>
        <w:ind w:firstLine="708"/>
        <w:jc w:val="both"/>
        <w:rPr>
          <w:sz w:val="28"/>
          <w:szCs w:val="28"/>
        </w:rPr>
      </w:pPr>
      <w:r>
        <w:rPr>
          <w:sz w:val="28"/>
          <w:szCs w:val="28"/>
        </w:rPr>
        <w:lastRenderedPageBreak/>
        <w:t>2 482,8</w:t>
      </w:r>
      <w:r w:rsidR="00007C78">
        <w:rPr>
          <w:sz w:val="28"/>
          <w:szCs w:val="28"/>
        </w:rPr>
        <w:t xml:space="preserve"> тыс. рублей </w:t>
      </w:r>
      <w:r w:rsidR="00007C78" w:rsidRPr="00B74E8D">
        <w:rPr>
          <w:b/>
          <w:i/>
          <w:sz w:val="28"/>
          <w:szCs w:val="28"/>
        </w:rPr>
        <w:t>увеличиваются</w:t>
      </w:r>
      <w:r w:rsidR="00007C78">
        <w:rPr>
          <w:sz w:val="28"/>
          <w:szCs w:val="28"/>
        </w:rPr>
        <w:t xml:space="preserve"> расходы на иные межбюджетные трансферты </w:t>
      </w:r>
      <w:r>
        <w:rPr>
          <w:sz w:val="28"/>
          <w:szCs w:val="28"/>
        </w:rPr>
        <w:t xml:space="preserve">городским и сельским </w:t>
      </w:r>
      <w:r w:rsidR="00007C78">
        <w:rPr>
          <w:sz w:val="28"/>
          <w:szCs w:val="28"/>
        </w:rPr>
        <w:t>поселени</w:t>
      </w:r>
      <w:r>
        <w:rPr>
          <w:sz w:val="28"/>
          <w:szCs w:val="28"/>
        </w:rPr>
        <w:t>ям Кировского муниципального района</w:t>
      </w:r>
      <w:r w:rsidR="00007C78">
        <w:rPr>
          <w:sz w:val="28"/>
          <w:szCs w:val="28"/>
        </w:rPr>
        <w:t>;</w:t>
      </w:r>
    </w:p>
    <w:p w:rsidR="00331234" w:rsidRDefault="00331234" w:rsidP="00331234">
      <w:pPr>
        <w:spacing w:line="276" w:lineRule="auto"/>
        <w:ind w:firstLine="708"/>
        <w:jc w:val="both"/>
        <w:rPr>
          <w:sz w:val="28"/>
          <w:szCs w:val="28"/>
        </w:rPr>
      </w:pPr>
      <w:r w:rsidRPr="00462C43">
        <w:rPr>
          <w:sz w:val="28"/>
          <w:szCs w:val="28"/>
        </w:rPr>
        <w:t xml:space="preserve">132,4 тыс. </w:t>
      </w:r>
      <w:proofErr w:type="gramStart"/>
      <w:r w:rsidRPr="00462C43">
        <w:rPr>
          <w:sz w:val="28"/>
          <w:szCs w:val="28"/>
        </w:rPr>
        <w:t xml:space="preserve">рублей  </w:t>
      </w:r>
      <w:r>
        <w:rPr>
          <w:b/>
          <w:i/>
          <w:sz w:val="28"/>
          <w:szCs w:val="28"/>
        </w:rPr>
        <w:t>увеличиваются</w:t>
      </w:r>
      <w:proofErr w:type="gramEnd"/>
      <w:r>
        <w:rPr>
          <w:b/>
          <w:i/>
          <w:sz w:val="28"/>
          <w:szCs w:val="28"/>
        </w:rPr>
        <w:t xml:space="preserve"> </w:t>
      </w:r>
      <w:r>
        <w:rPr>
          <w:sz w:val="28"/>
          <w:szCs w:val="28"/>
        </w:rPr>
        <w:t>расходы</w:t>
      </w:r>
      <w:r w:rsidRPr="00182041">
        <w:rPr>
          <w:i/>
        </w:rPr>
        <w:t xml:space="preserve"> </w:t>
      </w:r>
      <w:r w:rsidRPr="00182041">
        <w:rPr>
          <w:sz w:val="28"/>
          <w:szCs w:val="28"/>
        </w:rPr>
        <w:t xml:space="preserve">на </w:t>
      </w:r>
      <w:r w:rsidRPr="00462C43">
        <w:rPr>
          <w:sz w:val="28"/>
          <w:szCs w:val="28"/>
        </w:rPr>
        <w:t>оценку имущества</w:t>
      </w:r>
      <w:r>
        <w:rPr>
          <w:sz w:val="28"/>
          <w:szCs w:val="28"/>
        </w:rPr>
        <w:t>.</w:t>
      </w:r>
      <w:r w:rsidRPr="00462C43">
        <w:rPr>
          <w:sz w:val="28"/>
          <w:szCs w:val="28"/>
        </w:rPr>
        <w:t xml:space="preserve"> </w:t>
      </w:r>
    </w:p>
    <w:p w:rsidR="00007C78" w:rsidRPr="005B5390" w:rsidRDefault="00007C78" w:rsidP="00CE2780">
      <w:pPr>
        <w:spacing w:line="276" w:lineRule="auto"/>
        <w:jc w:val="both"/>
        <w:rPr>
          <w:sz w:val="16"/>
          <w:szCs w:val="16"/>
        </w:rPr>
      </w:pPr>
    </w:p>
    <w:p w:rsidR="00007C78" w:rsidRDefault="00331234" w:rsidP="00B572D6">
      <w:pPr>
        <w:spacing w:line="276" w:lineRule="auto"/>
        <w:ind w:firstLine="708"/>
        <w:jc w:val="both"/>
        <w:rPr>
          <w:sz w:val="28"/>
          <w:szCs w:val="28"/>
        </w:rPr>
      </w:pPr>
      <w:r>
        <w:rPr>
          <w:b/>
          <w:sz w:val="28"/>
          <w:szCs w:val="28"/>
        </w:rPr>
        <w:t>6</w:t>
      </w:r>
      <w:r w:rsidR="00007C78">
        <w:rPr>
          <w:b/>
          <w:sz w:val="28"/>
          <w:szCs w:val="28"/>
        </w:rPr>
        <w:t xml:space="preserve">. </w:t>
      </w:r>
      <w:r w:rsidR="00007C78">
        <w:rPr>
          <w:sz w:val="28"/>
          <w:szCs w:val="28"/>
        </w:rPr>
        <w:t xml:space="preserve"> В приложениях 3 и 4 Проекта решения предложена </w:t>
      </w:r>
      <w:r w:rsidR="00007C78">
        <w:rPr>
          <w:b/>
          <w:i/>
          <w:sz w:val="28"/>
          <w:szCs w:val="28"/>
        </w:rPr>
        <w:t xml:space="preserve">передвижка </w:t>
      </w:r>
      <w:r w:rsidR="00007C78">
        <w:rPr>
          <w:sz w:val="28"/>
          <w:szCs w:val="28"/>
        </w:rPr>
        <w:t>бюджетных ассигнований между муниципальными программами, разделами, подразделами и</w:t>
      </w:r>
      <w:r w:rsidR="00B572D6">
        <w:rPr>
          <w:sz w:val="28"/>
          <w:szCs w:val="28"/>
        </w:rPr>
        <w:t xml:space="preserve"> видами расходов бюджета района в сумме </w:t>
      </w:r>
      <w:r w:rsidR="00874E4B" w:rsidRPr="00CE2780">
        <w:rPr>
          <w:b/>
          <w:i/>
          <w:sz w:val="28"/>
          <w:szCs w:val="28"/>
        </w:rPr>
        <w:t xml:space="preserve">1 991,9 </w:t>
      </w:r>
      <w:r w:rsidR="00B572D6" w:rsidRPr="00CE2780">
        <w:rPr>
          <w:b/>
          <w:i/>
          <w:sz w:val="28"/>
          <w:szCs w:val="28"/>
        </w:rPr>
        <w:t>тыс. рублей</w:t>
      </w:r>
      <w:r w:rsidR="00007C78">
        <w:rPr>
          <w:sz w:val="28"/>
          <w:szCs w:val="28"/>
        </w:rPr>
        <w:t xml:space="preserve">, в том числе на: </w:t>
      </w:r>
    </w:p>
    <w:p w:rsidR="00B714F2" w:rsidRDefault="00B714F2" w:rsidP="00B714F2">
      <w:pPr>
        <w:spacing w:line="276" w:lineRule="auto"/>
        <w:ind w:firstLine="708"/>
        <w:jc w:val="both"/>
        <w:rPr>
          <w:sz w:val="28"/>
          <w:szCs w:val="28"/>
        </w:rPr>
      </w:pPr>
      <w:r>
        <w:rPr>
          <w:sz w:val="28"/>
          <w:szCs w:val="28"/>
        </w:rPr>
        <w:t xml:space="preserve">395,9 тыс. рублей </w:t>
      </w:r>
      <w:r w:rsidR="008C190C">
        <w:rPr>
          <w:b/>
          <w:i/>
          <w:sz w:val="28"/>
          <w:szCs w:val="28"/>
        </w:rPr>
        <w:t>исключа</w:t>
      </w:r>
      <w:r>
        <w:rPr>
          <w:b/>
          <w:i/>
          <w:sz w:val="28"/>
          <w:szCs w:val="28"/>
        </w:rPr>
        <w:t>ют</w:t>
      </w:r>
      <w:r w:rsidR="00874E4B">
        <w:rPr>
          <w:b/>
          <w:i/>
          <w:sz w:val="28"/>
          <w:szCs w:val="28"/>
        </w:rPr>
        <w:t>ся</w:t>
      </w:r>
      <w:r>
        <w:rPr>
          <w:b/>
          <w:i/>
          <w:sz w:val="28"/>
          <w:szCs w:val="28"/>
        </w:rPr>
        <w:t xml:space="preserve"> </w:t>
      </w:r>
      <w:r>
        <w:rPr>
          <w:sz w:val="28"/>
          <w:szCs w:val="28"/>
        </w:rPr>
        <w:t>расходы на проведение инвентаризации кладбищ;</w:t>
      </w:r>
    </w:p>
    <w:p w:rsidR="000973A6" w:rsidRDefault="00462C43" w:rsidP="000973A6">
      <w:pPr>
        <w:spacing w:line="276" w:lineRule="auto"/>
        <w:ind w:firstLine="708"/>
        <w:jc w:val="both"/>
        <w:rPr>
          <w:sz w:val="28"/>
          <w:szCs w:val="28"/>
        </w:rPr>
      </w:pPr>
      <w:r>
        <w:rPr>
          <w:sz w:val="28"/>
          <w:szCs w:val="28"/>
        </w:rPr>
        <w:t>3,9</w:t>
      </w:r>
      <w:r w:rsidR="000973A6">
        <w:rPr>
          <w:sz w:val="28"/>
          <w:szCs w:val="28"/>
        </w:rPr>
        <w:t xml:space="preserve"> тыс. рублей </w:t>
      </w:r>
      <w:r w:rsidR="000973A6">
        <w:rPr>
          <w:b/>
          <w:i/>
          <w:sz w:val="28"/>
          <w:szCs w:val="28"/>
        </w:rPr>
        <w:t>сокращаются</w:t>
      </w:r>
      <w:r w:rsidR="000973A6" w:rsidRPr="0008045E">
        <w:rPr>
          <w:b/>
          <w:i/>
          <w:sz w:val="28"/>
          <w:szCs w:val="28"/>
        </w:rPr>
        <w:t xml:space="preserve"> </w:t>
      </w:r>
      <w:r w:rsidR="000973A6" w:rsidRPr="0008045E">
        <w:rPr>
          <w:sz w:val="28"/>
          <w:szCs w:val="28"/>
        </w:rPr>
        <w:t>расходы на предоставление субсидий общеобразовательным организациям</w:t>
      </w:r>
      <w:r w:rsidR="000973A6">
        <w:rPr>
          <w:sz w:val="28"/>
          <w:szCs w:val="28"/>
        </w:rPr>
        <w:t xml:space="preserve"> на реализацию программных мероприятий по направлению «Твой проект»;</w:t>
      </w:r>
    </w:p>
    <w:p w:rsidR="00B714F2" w:rsidRDefault="00B714F2" w:rsidP="00B714F2">
      <w:pPr>
        <w:spacing w:line="276" w:lineRule="auto"/>
        <w:ind w:firstLine="708"/>
        <w:jc w:val="both"/>
        <w:rPr>
          <w:sz w:val="28"/>
          <w:szCs w:val="28"/>
        </w:rPr>
      </w:pPr>
      <w:r>
        <w:rPr>
          <w:sz w:val="28"/>
          <w:szCs w:val="28"/>
        </w:rPr>
        <w:t xml:space="preserve">143,0 тыс. рублей </w:t>
      </w:r>
      <w:r>
        <w:rPr>
          <w:b/>
          <w:i/>
          <w:sz w:val="28"/>
          <w:szCs w:val="28"/>
        </w:rPr>
        <w:t>сокращаются</w:t>
      </w:r>
      <w:r w:rsidRPr="00B74E8D">
        <w:rPr>
          <w:b/>
          <w:i/>
          <w:sz w:val="28"/>
          <w:szCs w:val="28"/>
        </w:rPr>
        <w:t xml:space="preserve"> </w:t>
      </w:r>
      <w:r>
        <w:rPr>
          <w:sz w:val="28"/>
          <w:szCs w:val="28"/>
        </w:rPr>
        <w:t>расходы на выплату пенсии за выслугу лет выборным должностным лицам и муниципальным служащим Кировского муниципального района;</w:t>
      </w:r>
    </w:p>
    <w:p w:rsidR="000973A6" w:rsidRDefault="000973A6" w:rsidP="000973A6">
      <w:pPr>
        <w:spacing w:line="276" w:lineRule="auto"/>
        <w:ind w:firstLine="708"/>
        <w:jc w:val="both"/>
        <w:rPr>
          <w:sz w:val="28"/>
          <w:szCs w:val="28"/>
        </w:rPr>
      </w:pPr>
      <w:r>
        <w:rPr>
          <w:sz w:val="28"/>
          <w:szCs w:val="28"/>
        </w:rPr>
        <w:t xml:space="preserve">0,3 тыс. рублей </w:t>
      </w:r>
      <w:r>
        <w:rPr>
          <w:b/>
          <w:i/>
          <w:sz w:val="28"/>
          <w:szCs w:val="28"/>
        </w:rPr>
        <w:t xml:space="preserve">увеличиваются </w:t>
      </w:r>
      <w:r>
        <w:rPr>
          <w:sz w:val="28"/>
          <w:szCs w:val="28"/>
        </w:rPr>
        <w:t>расходы</w:t>
      </w:r>
      <w:r w:rsidRPr="00182041">
        <w:rPr>
          <w:i/>
        </w:rPr>
        <w:t xml:space="preserve"> </w:t>
      </w:r>
      <w:r w:rsidRPr="00182041">
        <w:rPr>
          <w:sz w:val="28"/>
          <w:szCs w:val="28"/>
        </w:rPr>
        <w:t xml:space="preserve">на </w:t>
      </w:r>
      <w:r>
        <w:rPr>
          <w:sz w:val="28"/>
          <w:szCs w:val="28"/>
        </w:rPr>
        <w:t xml:space="preserve">организацию </w:t>
      </w:r>
      <w:proofErr w:type="gramStart"/>
      <w:r>
        <w:rPr>
          <w:sz w:val="28"/>
          <w:szCs w:val="28"/>
        </w:rPr>
        <w:t>обеспечения  твердым</w:t>
      </w:r>
      <w:proofErr w:type="gramEnd"/>
      <w:r>
        <w:rPr>
          <w:sz w:val="28"/>
          <w:szCs w:val="28"/>
        </w:rPr>
        <w:t xml:space="preserve"> топливом населения, проживающего в сельских поселениях района;</w:t>
      </w:r>
    </w:p>
    <w:p w:rsidR="000973A6" w:rsidRDefault="00874E4B" w:rsidP="000973A6">
      <w:pPr>
        <w:spacing w:line="276" w:lineRule="auto"/>
        <w:ind w:firstLine="708"/>
        <w:jc w:val="both"/>
        <w:rPr>
          <w:sz w:val="28"/>
          <w:szCs w:val="28"/>
        </w:rPr>
      </w:pPr>
      <w:r>
        <w:rPr>
          <w:sz w:val="28"/>
          <w:szCs w:val="28"/>
        </w:rPr>
        <w:t xml:space="preserve">70,0 тыс. рублей </w:t>
      </w:r>
      <w:r>
        <w:rPr>
          <w:b/>
          <w:i/>
          <w:sz w:val="28"/>
          <w:szCs w:val="28"/>
        </w:rPr>
        <w:t xml:space="preserve">увеличиваются </w:t>
      </w:r>
      <w:r>
        <w:rPr>
          <w:sz w:val="28"/>
          <w:szCs w:val="28"/>
        </w:rPr>
        <w:t>расходы</w:t>
      </w:r>
      <w:r w:rsidRPr="00182041">
        <w:rPr>
          <w:i/>
        </w:rPr>
        <w:t xml:space="preserve"> </w:t>
      </w:r>
      <w:r w:rsidRPr="00182041">
        <w:rPr>
          <w:sz w:val="28"/>
          <w:szCs w:val="28"/>
        </w:rPr>
        <w:t>на</w:t>
      </w:r>
      <w:r>
        <w:rPr>
          <w:sz w:val="28"/>
          <w:szCs w:val="28"/>
        </w:rPr>
        <w:t xml:space="preserve"> содержание имущества;</w:t>
      </w:r>
    </w:p>
    <w:p w:rsidR="000973A6" w:rsidRDefault="000973A6" w:rsidP="000973A6">
      <w:pPr>
        <w:spacing w:line="276" w:lineRule="auto"/>
        <w:ind w:firstLine="708"/>
        <w:jc w:val="both"/>
        <w:rPr>
          <w:sz w:val="28"/>
          <w:szCs w:val="28"/>
        </w:rPr>
      </w:pPr>
      <w:r>
        <w:rPr>
          <w:sz w:val="28"/>
          <w:szCs w:val="28"/>
        </w:rPr>
        <w:t xml:space="preserve">125,0 тыс. рублей </w:t>
      </w:r>
      <w:r>
        <w:rPr>
          <w:b/>
          <w:i/>
          <w:sz w:val="28"/>
          <w:szCs w:val="28"/>
        </w:rPr>
        <w:t xml:space="preserve">увеличиваются </w:t>
      </w:r>
      <w:r>
        <w:rPr>
          <w:sz w:val="28"/>
          <w:szCs w:val="28"/>
        </w:rPr>
        <w:t xml:space="preserve">расходы на </w:t>
      </w:r>
      <w:r w:rsidRPr="00182041">
        <w:rPr>
          <w:sz w:val="28"/>
          <w:szCs w:val="28"/>
        </w:rPr>
        <w:t>развитие турист</w:t>
      </w:r>
      <w:r>
        <w:rPr>
          <w:sz w:val="28"/>
          <w:szCs w:val="28"/>
        </w:rPr>
        <w:t xml:space="preserve">ической </w:t>
      </w:r>
      <w:r w:rsidRPr="00182041">
        <w:rPr>
          <w:sz w:val="28"/>
          <w:szCs w:val="28"/>
        </w:rPr>
        <w:t>инфраструктуры</w:t>
      </w:r>
      <w:r>
        <w:rPr>
          <w:sz w:val="28"/>
          <w:szCs w:val="28"/>
        </w:rPr>
        <w:t>;</w:t>
      </w:r>
    </w:p>
    <w:p w:rsidR="00874E4B" w:rsidRDefault="00874E4B" w:rsidP="00874E4B">
      <w:pPr>
        <w:spacing w:line="276" w:lineRule="auto"/>
        <w:ind w:firstLine="708"/>
        <w:jc w:val="both"/>
        <w:rPr>
          <w:sz w:val="28"/>
          <w:szCs w:val="28"/>
        </w:rPr>
      </w:pPr>
      <w:r>
        <w:rPr>
          <w:sz w:val="28"/>
          <w:szCs w:val="28"/>
        </w:rPr>
        <w:t>117,</w:t>
      </w:r>
      <w:proofErr w:type="gramStart"/>
      <w:r w:rsidR="00CE2780">
        <w:rPr>
          <w:sz w:val="28"/>
          <w:szCs w:val="28"/>
        </w:rPr>
        <w:t>5</w:t>
      </w:r>
      <w:r>
        <w:rPr>
          <w:sz w:val="28"/>
          <w:szCs w:val="28"/>
        </w:rPr>
        <w:t xml:space="preserve">  </w:t>
      </w:r>
      <w:r w:rsidRPr="00462C43">
        <w:rPr>
          <w:sz w:val="28"/>
          <w:szCs w:val="28"/>
        </w:rPr>
        <w:t>тыс.</w:t>
      </w:r>
      <w:proofErr w:type="gramEnd"/>
      <w:r w:rsidRPr="00462C43">
        <w:rPr>
          <w:sz w:val="28"/>
          <w:szCs w:val="28"/>
        </w:rPr>
        <w:t xml:space="preserve"> рублей  </w:t>
      </w:r>
      <w:r>
        <w:rPr>
          <w:b/>
          <w:i/>
          <w:sz w:val="28"/>
          <w:szCs w:val="28"/>
        </w:rPr>
        <w:t xml:space="preserve">увеличиваются </w:t>
      </w:r>
      <w:r>
        <w:rPr>
          <w:sz w:val="28"/>
          <w:szCs w:val="28"/>
        </w:rPr>
        <w:t>расходы</w:t>
      </w:r>
      <w:r w:rsidRPr="00182041">
        <w:rPr>
          <w:i/>
        </w:rPr>
        <w:t xml:space="preserve"> </w:t>
      </w:r>
      <w:r w:rsidRPr="00182041">
        <w:rPr>
          <w:sz w:val="28"/>
          <w:szCs w:val="28"/>
        </w:rPr>
        <w:t xml:space="preserve">на </w:t>
      </w:r>
      <w:r w:rsidRPr="00462C43">
        <w:rPr>
          <w:sz w:val="28"/>
          <w:szCs w:val="28"/>
        </w:rPr>
        <w:t xml:space="preserve">оценку имущества; </w:t>
      </w:r>
    </w:p>
    <w:p w:rsidR="00874E4B" w:rsidRDefault="00874E4B" w:rsidP="000973A6">
      <w:pPr>
        <w:spacing w:line="276" w:lineRule="auto"/>
        <w:ind w:firstLine="708"/>
        <w:jc w:val="both"/>
        <w:rPr>
          <w:sz w:val="28"/>
          <w:szCs w:val="28"/>
        </w:rPr>
      </w:pPr>
      <w:r>
        <w:rPr>
          <w:sz w:val="28"/>
          <w:szCs w:val="28"/>
        </w:rPr>
        <w:t xml:space="preserve">230,0 тыс. рублей </w:t>
      </w:r>
      <w:r w:rsidRPr="00CE2780">
        <w:rPr>
          <w:b/>
          <w:i/>
          <w:sz w:val="28"/>
          <w:szCs w:val="28"/>
        </w:rPr>
        <w:t>увеличиваются</w:t>
      </w:r>
      <w:r>
        <w:rPr>
          <w:sz w:val="28"/>
          <w:szCs w:val="28"/>
        </w:rPr>
        <w:t xml:space="preserve"> представительские расходы администрации Кировского муниципального района;</w:t>
      </w:r>
    </w:p>
    <w:p w:rsidR="00007C78" w:rsidRDefault="00B572D6" w:rsidP="00007C78">
      <w:pPr>
        <w:spacing w:line="276" w:lineRule="auto"/>
        <w:ind w:firstLine="708"/>
        <w:jc w:val="both"/>
        <w:rPr>
          <w:sz w:val="28"/>
          <w:szCs w:val="28"/>
        </w:rPr>
      </w:pPr>
      <w:r w:rsidRPr="00874E4B">
        <w:rPr>
          <w:sz w:val="28"/>
          <w:szCs w:val="28"/>
        </w:rPr>
        <w:t>5,0</w:t>
      </w:r>
      <w:r w:rsidR="00007C78" w:rsidRPr="00874E4B">
        <w:rPr>
          <w:sz w:val="28"/>
          <w:szCs w:val="28"/>
        </w:rPr>
        <w:t xml:space="preserve"> тыс. рублей</w:t>
      </w:r>
      <w:r w:rsidR="00007C78">
        <w:rPr>
          <w:sz w:val="28"/>
          <w:szCs w:val="28"/>
        </w:rPr>
        <w:t xml:space="preserve"> </w:t>
      </w:r>
      <w:r w:rsidR="00007C78" w:rsidRPr="006178F1">
        <w:rPr>
          <w:b/>
          <w:i/>
          <w:sz w:val="28"/>
          <w:szCs w:val="28"/>
        </w:rPr>
        <w:t>перераспределяются</w:t>
      </w:r>
      <w:r w:rsidR="00007C78">
        <w:rPr>
          <w:sz w:val="28"/>
          <w:szCs w:val="28"/>
        </w:rPr>
        <w:t xml:space="preserve"> средства </w:t>
      </w:r>
      <w:r>
        <w:rPr>
          <w:sz w:val="28"/>
          <w:szCs w:val="28"/>
        </w:rPr>
        <w:t>на содержание Думы Кировского муниципального района</w:t>
      </w:r>
      <w:r w:rsidR="00007C78">
        <w:rPr>
          <w:sz w:val="28"/>
          <w:szCs w:val="28"/>
        </w:rPr>
        <w:t>;</w:t>
      </w:r>
    </w:p>
    <w:p w:rsidR="00874E4B" w:rsidRDefault="00874E4B" w:rsidP="00007C78">
      <w:pPr>
        <w:spacing w:line="276" w:lineRule="auto"/>
        <w:ind w:firstLine="708"/>
        <w:jc w:val="both"/>
        <w:rPr>
          <w:sz w:val="28"/>
          <w:szCs w:val="28"/>
        </w:rPr>
      </w:pPr>
      <w:r>
        <w:rPr>
          <w:sz w:val="28"/>
          <w:szCs w:val="28"/>
        </w:rPr>
        <w:t>1 </w:t>
      </w:r>
      <w:bookmarkStart w:id="0" w:name="_GoBack"/>
      <w:r>
        <w:rPr>
          <w:sz w:val="28"/>
          <w:szCs w:val="28"/>
        </w:rPr>
        <w:t xml:space="preserve">049,1 тыс. рублей </w:t>
      </w:r>
      <w:r w:rsidRPr="006178F1">
        <w:rPr>
          <w:b/>
          <w:i/>
          <w:sz w:val="28"/>
          <w:szCs w:val="28"/>
        </w:rPr>
        <w:t>перераспределяются</w:t>
      </w:r>
      <w:r>
        <w:rPr>
          <w:sz w:val="28"/>
          <w:szCs w:val="28"/>
        </w:rPr>
        <w:t xml:space="preserve"> </w:t>
      </w:r>
      <w:r w:rsidR="001A0416">
        <w:rPr>
          <w:sz w:val="28"/>
          <w:szCs w:val="28"/>
        </w:rPr>
        <w:t xml:space="preserve">бюджетные ассигнования </w:t>
      </w:r>
      <w:r>
        <w:rPr>
          <w:sz w:val="28"/>
          <w:szCs w:val="28"/>
        </w:rPr>
        <w:t>на питание</w:t>
      </w:r>
      <w:r w:rsidR="008C190C">
        <w:rPr>
          <w:sz w:val="28"/>
          <w:szCs w:val="28"/>
        </w:rPr>
        <w:t xml:space="preserve"> детей</w:t>
      </w:r>
      <w:r>
        <w:rPr>
          <w:sz w:val="28"/>
          <w:szCs w:val="28"/>
        </w:rPr>
        <w:t xml:space="preserve"> в образовательных учреждениях</w:t>
      </w:r>
      <w:r w:rsidR="008C190C">
        <w:rPr>
          <w:sz w:val="28"/>
          <w:szCs w:val="28"/>
        </w:rPr>
        <w:t xml:space="preserve"> района</w:t>
      </w:r>
      <w:r>
        <w:rPr>
          <w:sz w:val="28"/>
          <w:szCs w:val="28"/>
        </w:rPr>
        <w:t>;</w:t>
      </w:r>
    </w:p>
    <w:bookmarkEnd w:id="0"/>
    <w:p w:rsidR="00007C78" w:rsidRDefault="00B572D6" w:rsidP="00007C78">
      <w:pPr>
        <w:spacing w:line="276" w:lineRule="auto"/>
        <w:ind w:firstLine="708"/>
        <w:jc w:val="both"/>
        <w:rPr>
          <w:sz w:val="28"/>
          <w:szCs w:val="28"/>
        </w:rPr>
      </w:pPr>
      <w:r>
        <w:rPr>
          <w:sz w:val="28"/>
          <w:szCs w:val="28"/>
        </w:rPr>
        <w:t>350</w:t>
      </w:r>
      <w:r w:rsidR="00007C78">
        <w:rPr>
          <w:sz w:val="28"/>
          <w:szCs w:val="28"/>
        </w:rPr>
        <w:t xml:space="preserve">,0 тыс. рублей </w:t>
      </w:r>
      <w:r w:rsidR="00007C78" w:rsidRPr="006178F1">
        <w:rPr>
          <w:b/>
          <w:i/>
          <w:sz w:val="28"/>
          <w:szCs w:val="28"/>
        </w:rPr>
        <w:t>перераспределяются</w:t>
      </w:r>
      <w:r w:rsidR="00007C78">
        <w:rPr>
          <w:sz w:val="28"/>
          <w:szCs w:val="28"/>
        </w:rPr>
        <w:t xml:space="preserve"> средства резервного фонда администрации Кировского муниципального района на выплату материальной помощи родственникам погибших участников СВО;</w:t>
      </w:r>
    </w:p>
    <w:p w:rsidR="00007C78" w:rsidRDefault="00B572D6" w:rsidP="00007C78">
      <w:pPr>
        <w:spacing w:line="276" w:lineRule="auto"/>
        <w:ind w:firstLine="708"/>
        <w:jc w:val="both"/>
        <w:rPr>
          <w:sz w:val="28"/>
          <w:szCs w:val="28"/>
        </w:rPr>
      </w:pPr>
      <w:r>
        <w:rPr>
          <w:sz w:val="28"/>
          <w:szCs w:val="28"/>
        </w:rPr>
        <w:t>45</w:t>
      </w:r>
      <w:r w:rsidR="00007C78">
        <w:rPr>
          <w:sz w:val="28"/>
          <w:szCs w:val="28"/>
        </w:rPr>
        <w:t xml:space="preserve">,0 тыс. рублей </w:t>
      </w:r>
      <w:r w:rsidR="00007C78" w:rsidRPr="005C31CC">
        <w:rPr>
          <w:b/>
          <w:i/>
          <w:sz w:val="28"/>
          <w:szCs w:val="28"/>
        </w:rPr>
        <w:t>перераспределяются</w:t>
      </w:r>
      <w:r w:rsidR="00007C78">
        <w:rPr>
          <w:b/>
          <w:i/>
          <w:sz w:val="28"/>
          <w:szCs w:val="28"/>
        </w:rPr>
        <w:t xml:space="preserve"> </w:t>
      </w:r>
      <w:r w:rsidR="00007C78">
        <w:rPr>
          <w:sz w:val="28"/>
          <w:szCs w:val="28"/>
        </w:rPr>
        <w:t>средства резервного фонда администрации Кировского муниципального района на изготовление баннеров и листовок, в целях информирования населения</w:t>
      </w:r>
      <w:r>
        <w:rPr>
          <w:sz w:val="28"/>
          <w:szCs w:val="28"/>
        </w:rPr>
        <w:t>.</w:t>
      </w:r>
    </w:p>
    <w:p w:rsidR="00007C78" w:rsidRPr="002E7C5A" w:rsidRDefault="00007C78" w:rsidP="00007C78">
      <w:pPr>
        <w:spacing w:line="276" w:lineRule="auto"/>
        <w:ind w:firstLine="708"/>
        <w:jc w:val="both"/>
        <w:rPr>
          <w:i/>
          <w:sz w:val="16"/>
          <w:szCs w:val="16"/>
          <w:u w:val="single"/>
        </w:rPr>
      </w:pPr>
    </w:p>
    <w:p w:rsidR="00007C78" w:rsidRDefault="00007C78" w:rsidP="00007C78">
      <w:pPr>
        <w:tabs>
          <w:tab w:val="left" w:pos="360"/>
          <w:tab w:val="left" w:pos="720"/>
        </w:tabs>
        <w:spacing w:line="276" w:lineRule="auto"/>
        <w:jc w:val="both"/>
        <w:rPr>
          <w:sz w:val="28"/>
          <w:szCs w:val="28"/>
        </w:rPr>
      </w:pPr>
      <w:r>
        <w:rPr>
          <w:b/>
          <w:i/>
        </w:rPr>
        <w:tab/>
      </w:r>
      <w:r>
        <w:rPr>
          <w:b/>
          <w:i/>
        </w:rPr>
        <w:tab/>
      </w:r>
      <w:r w:rsidR="00CE2780">
        <w:rPr>
          <w:b/>
          <w:sz w:val="28"/>
          <w:szCs w:val="28"/>
        </w:rPr>
        <w:t>7</w:t>
      </w:r>
      <w:r w:rsidRPr="008C60D8">
        <w:rPr>
          <w:b/>
          <w:sz w:val="28"/>
          <w:szCs w:val="28"/>
        </w:rPr>
        <w:t xml:space="preserve">. </w:t>
      </w:r>
      <w:r w:rsidRPr="008C60D8">
        <w:rPr>
          <w:sz w:val="28"/>
          <w:szCs w:val="28"/>
        </w:rPr>
        <w:t xml:space="preserve">Приложением 5 Проекта решения </w:t>
      </w:r>
      <w:proofErr w:type="gramStart"/>
      <w:r w:rsidRPr="008C60D8">
        <w:rPr>
          <w:b/>
          <w:i/>
          <w:sz w:val="28"/>
          <w:szCs w:val="28"/>
        </w:rPr>
        <w:t xml:space="preserve">корректируются </w:t>
      </w:r>
      <w:r w:rsidRPr="008C60D8">
        <w:rPr>
          <w:i/>
          <w:sz w:val="28"/>
          <w:szCs w:val="28"/>
        </w:rPr>
        <w:t xml:space="preserve"> </w:t>
      </w:r>
      <w:r w:rsidRPr="008C60D8">
        <w:rPr>
          <w:sz w:val="28"/>
          <w:szCs w:val="28"/>
        </w:rPr>
        <w:t>расходы</w:t>
      </w:r>
      <w:proofErr w:type="gramEnd"/>
      <w:r w:rsidRPr="008C60D8">
        <w:rPr>
          <w:sz w:val="28"/>
          <w:szCs w:val="28"/>
        </w:rPr>
        <w:t xml:space="preserve"> по финансовому обеспечению муниципальных программ (подпрограмм) в общей сумме </w:t>
      </w:r>
      <w:r w:rsidRPr="00215209">
        <w:rPr>
          <w:sz w:val="28"/>
          <w:szCs w:val="28"/>
        </w:rPr>
        <w:t xml:space="preserve">на </w:t>
      </w:r>
      <w:r w:rsidR="0071621F" w:rsidRPr="006A0F5D">
        <w:rPr>
          <w:b/>
          <w:i/>
          <w:sz w:val="28"/>
          <w:szCs w:val="28"/>
        </w:rPr>
        <w:t>24 130,0</w:t>
      </w:r>
      <w:r>
        <w:rPr>
          <w:b/>
          <w:i/>
          <w:sz w:val="28"/>
          <w:szCs w:val="28"/>
        </w:rPr>
        <w:t xml:space="preserve"> </w:t>
      </w:r>
      <w:r w:rsidRPr="00215209">
        <w:rPr>
          <w:b/>
          <w:i/>
          <w:sz w:val="28"/>
          <w:szCs w:val="28"/>
        </w:rPr>
        <w:t xml:space="preserve"> тыс. рублей</w:t>
      </w:r>
      <w:r w:rsidRPr="008C60D8">
        <w:rPr>
          <w:sz w:val="28"/>
          <w:szCs w:val="28"/>
        </w:rPr>
        <w:t>, в том числе на:</w:t>
      </w:r>
    </w:p>
    <w:p w:rsidR="00007C78" w:rsidRDefault="00B572D6" w:rsidP="00007C78">
      <w:pPr>
        <w:pStyle w:val="ConsPlusNormal"/>
        <w:spacing w:line="276" w:lineRule="auto"/>
        <w:ind w:firstLine="708"/>
        <w:jc w:val="both"/>
        <w:rPr>
          <w:i w:val="0"/>
        </w:rPr>
      </w:pPr>
      <w:r>
        <w:rPr>
          <w:i w:val="0"/>
        </w:rPr>
        <w:lastRenderedPageBreak/>
        <w:t>4 577,4</w:t>
      </w:r>
      <w:r w:rsidR="00007C78">
        <w:rPr>
          <w:i w:val="0"/>
        </w:rPr>
        <w:t xml:space="preserve"> тыс. рублей </w:t>
      </w:r>
      <w:r w:rsidR="00007C78">
        <w:rPr>
          <w:b/>
        </w:rPr>
        <w:t xml:space="preserve">увеличиваются </w:t>
      </w:r>
      <w:r w:rsidR="00007C78">
        <w:rPr>
          <w:i w:val="0"/>
        </w:rPr>
        <w:t xml:space="preserve">расходы по </w:t>
      </w:r>
      <w:proofErr w:type="gramStart"/>
      <w:r w:rsidR="00007C78">
        <w:rPr>
          <w:i w:val="0"/>
        </w:rPr>
        <w:t>подпрограмме  №</w:t>
      </w:r>
      <w:proofErr w:type="gramEnd"/>
      <w:r w:rsidR="00007C78">
        <w:rPr>
          <w:i w:val="0"/>
        </w:rPr>
        <w:t xml:space="preserve"> 1 «Развитие и поддержка муниципальных образовательных учреждений», уточненный план – </w:t>
      </w:r>
      <w:r>
        <w:rPr>
          <w:i w:val="0"/>
        </w:rPr>
        <w:t>422 584,6</w:t>
      </w:r>
      <w:r w:rsidR="00007C78">
        <w:rPr>
          <w:i w:val="0"/>
        </w:rPr>
        <w:t xml:space="preserve"> тыс. рублей;</w:t>
      </w:r>
    </w:p>
    <w:p w:rsidR="00007C78" w:rsidRDefault="00007C78" w:rsidP="00007C78">
      <w:pPr>
        <w:pStyle w:val="ConsPlusNormal"/>
        <w:spacing w:line="276" w:lineRule="auto"/>
        <w:ind w:firstLine="708"/>
        <w:jc w:val="both"/>
        <w:rPr>
          <w:i w:val="0"/>
        </w:rPr>
      </w:pPr>
      <w:r>
        <w:rPr>
          <w:i w:val="0"/>
        </w:rPr>
        <w:t xml:space="preserve">3 </w:t>
      </w:r>
      <w:r w:rsidR="00B572D6">
        <w:rPr>
          <w:i w:val="0"/>
        </w:rPr>
        <w:t>0</w:t>
      </w:r>
      <w:r>
        <w:rPr>
          <w:i w:val="0"/>
        </w:rPr>
        <w:t xml:space="preserve">00,0 тыс. рублей </w:t>
      </w:r>
      <w:proofErr w:type="gramStart"/>
      <w:r>
        <w:rPr>
          <w:b/>
        </w:rPr>
        <w:t xml:space="preserve">увеличиваются </w:t>
      </w:r>
      <w:r>
        <w:rPr>
          <w:i w:val="0"/>
        </w:rPr>
        <w:t xml:space="preserve"> расходы</w:t>
      </w:r>
      <w:proofErr w:type="gramEnd"/>
      <w:r>
        <w:rPr>
          <w:i w:val="0"/>
        </w:rPr>
        <w:t xml:space="preserve"> по подпрограмме  № 2 «Развитие дошкольного образования», уточненный план – 10</w:t>
      </w:r>
      <w:r w:rsidR="00B572D6">
        <w:rPr>
          <w:i w:val="0"/>
        </w:rPr>
        <w:t>5</w:t>
      </w:r>
      <w:r>
        <w:rPr>
          <w:i w:val="0"/>
        </w:rPr>
        <w:t> 851,1 тыс. рублей;</w:t>
      </w:r>
    </w:p>
    <w:p w:rsidR="00007C78" w:rsidRDefault="00B572D6" w:rsidP="00007C78">
      <w:pPr>
        <w:pStyle w:val="ConsPlusNormal"/>
        <w:spacing w:line="276" w:lineRule="auto"/>
        <w:ind w:firstLine="708"/>
        <w:jc w:val="both"/>
        <w:rPr>
          <w:i w:val="0"/>
        </w:rPr>
      </w:pPr>
      <w:r>
        <w:rPr>
          <w:i w:val="0"/>
        </w:rPr>
        <w:t>5 608,</w:t>
      </w:r>
      <w:proofErr w:type="gramStart"/>
      <w:r>
        <w:rPr>
          <w:i w:val="0"/>
        </w:rPr>
        <w:t>5</w:t>
      </w:r>
      <w:r w:rsidR="00007C78">
        <w:rPr>
          <w:i w:val="0"/>
        </w:rPr>
        <w:t xml:space="preserve">  тыс.</w:t>
      </w:r>
      <w:proofErr w:type="gramEnd"/>
      <w:r w:rsidR="00007C78">
        <w:rPr>
          <w:i w:val="0"/>
        </w:rPr>
        <w:t xml:space="preserve"> рублей </w:t>
      </w:r>
      <w:r w:rsidR="00007C78">
        <w:rPr>
          <w:b/>
        </w:rPr>
        <w:t>увеличиваются</w:t>
      </w:r>
      <w:r w:rsidR="00007C78" w:rsidRPr="00321128">
        <w:rPr>
          <w:i w:val="0"/>
        </w:rPr>
        <w:t xml:space="preserve"> расходы по подпрограмме № </w:t>
      </w:r>
      <w:r w:rsidR="00007C78">
        <w:rPr>
          <w:i w:val="0"/>
        </w:rPr>
        <w:t xml:space="preserve">4 «Развитие внешкольного образования», уточненный план </w:t>
      </w:r>
      <w:r>
        <w:rPr>
          <w:i w:val="0"/>
        </w:rPr>
        <w:t>36 080,5</w:t>
      </w:r>
      <w:r w:rsidR="00007C78">
        <w:rPr>
          <w:i w:val="0"/>
        </w:rPr>
        <w:t xml:space="preserve"> тыс. рублей;</w:t>
      </w:r>
    </w:p>
    <w:p w:rsidR="00007C78" w:rsidRDefault="007E335F" w:rsidP="00007C78">
      <w:pPr>
        <w:pStyle w:val="ConsPlusNormal"/>
        <w:spacing w:line="276" w:lineRule="auto"/>
        <w:ind w:firstLine="708"/>
        <w:jc w:val="both"/>
        <w:rPr>
          <w:i w:val="0"/>
        </w:rPr>
      </w:pPr>
      <w:r>
        <w:rPr>
          <w:i w:val="0"/>
        </w:rPr>
        <w:t>5</w:t>
      </w:r>
      <w:r w:rsidR="00007C78">
        <w:rPr>
          <w:i w:val="0"/>
        </w:rPr>
        <w:t xml:space="preserve">0,0 тыс. рублей </w:t>
      </w:r>
      <w:r w:rsidR="00007C78">
        <w:rPr>
          <w:b/>
        </w:rPr>
        <w:t>увеличиваются</w:t>
      </w:r>
      <w:r w:rsidR="00007C78" w:rsidRPr="00321128">
        <w:rPr>
          <w:i w:val="0"/>
        </w:rPr>
        <w:t xml:space="preserve"> расходы по подпрограмме № </w:t>
      </w:r>
      <w:r w:rsidR="00007C78">
        <w:rPr>
          <w:i w:val="0"/>
        </w:rPr>
        <w:t xml:space="preserve">5 «Переподготовка и повышение кадров», уточненный план </w:t>
      </w:r>
      <w:r>
        <w:rPr>
          <w:i w:val="0"/>
        </w:rPr>
        <w:t>13</w:t>
      </w:r>
      <w:r w:rsidR="00007C78">
        <w:rPr>
          <w:i w:val="0"/>
        </w:rPr>
        <w:t>0,0 тыс. рублей;</w:t>
      </w:r>
    </w:p>
    <w:p w:rsidR="00007C78" w:rsidRDefault="007E335F" w:rsidP="00007C78">
      <w:pPr>
        <w:pStyle w:val="ConsPlusNormal"/>
        <w:spacing w:line="276" w:lineRule="auto"/>
        <w:ind w:firstLine="708"/>
        <w:jc w:val="both"/>
        <w:rPr>
          <w:i w:val="0"/>
        </w:rPr>
      </w:pPr>
      <w:r>
        <w:rPr>
          <w:i w:val="0"/>
        </w:rPr>
        <w:t>3 510,4</w:t>
      </w:r>
      <w:r w:rsidR="00007C78">
        <w:rPr>
          <w:i w:val="0"/>
        </w:rPr>
        <w:t xml:space="preserve"> тыс. рублей </w:t>
      </w:r>
      <w:r w:rsidR="00007C78">
        <w:rPr>
          <w:b/>
        </w:rPr>
        <w:t>увеличиваются</w:t>
      </w:r>
      <w:r w:rsidR="00007C78">
        <w:rPr>
          <w:i w:val="0"/>
        </w:rPr>
        <w:t xml:space="preserve"> расходы по подпрограмме № 7 </w:t>
      </w:r>
      <w:r w:rsidR="00007C78">
        <w:rPr>
          <w:rFonts w:eastAsia="Calibri"/>
          <w:i w:val="0"/>
          <w:lang w:eastAsia="en-US"/>
        </w:rPr>
        <w:t>«Другие вопросы в области образования</w:t>
      </w:r>
      <w:r w:rsidR="00007C78">
        <w:rPr>
          <w:rFonts w:eastAsia="Calibri"/>
          <w:i w:val="0"/>
          <w:sz w:val="27"/>
          <w:szCs w:val="27"/>
          <w:lang w:eastAsia="en-US"/>
        </w:rPr>
        <w:t xml:space="preserve">», </w:t>
      </w:r>
      <w:r w:rsidR="00007C78">
        <w:rPr>
          <w:i w:val="0"/>
        </w:rPr>
        <w:t xml:space="preserve">уточненный план – </w:t>
      </w:r>
      <w:r>
        <w:rPr>
          <w:i w:val="0"/>
        </w:rPr>
        <w:t>60 828,0</w:t>
      </w:r>
      <w:r w:rsidR="00007C78">
        <w:rPr>
          <w:i w:val="0"/>
        </w:rPr>
        <w:t xml:space="preserve"> тыс. рублей; </w:t>
      </w:r>
    </w:p>
    <w:p w:rsidR="006A0F5D" w:rsidRDefault="006A0F5D" w:rsidP="006A0F5D">
      <w:pPr>
        <w:pStyle w:val="ConsPlusNormal"/>
        <w:spacing w:line="276" w:lineRule="auto"/>
        <w:ind w:firstLine="708"/>
        <w:jc w:val="both"/>
        <w:rPr>
          <w:i w:val="0"/>
        </w:rPr>
      </w:pPr>
      <w:r>
        <w:rPr>
          <w:i w:val="0"/>
        </w:rPr>
        <w:t>1 04</w:t>
      </w:r>
      <w:r w:rsidR="00CE2780">
        <w:rPr>
          <w:i w:val="0"/>
        </w:rPr>
        <w:t>9</w:t>
      </w:r>
      <w:r>
        <w:rPr>
          <w:i w:val="0"/>
        </w:rPr>
        <w:t xml:space="preserve">,1 тыс. рублей </w:t>
      </w:r>
      <w:r w:rsidRPr="006A0F5D">
        <w:rPr>
          <w:b/>
        </w:rPr>
        <w:t>увеличиваются</w:t>
      </w:r>
      <w:r>
        <w:rPr>
          <w:i w:val="0"/>
        </w:rPr>
        <w:t xml:space="preserve"> расходы по подпрограмме № 10 «Организация здорового питания в образовательных учреждениях», </w:t>
      </w:r>
      <w:r w:rsidRPr="00321128">
        <w:rPr>
          <w:i w:val="0"/>
        </w:rPr>
        <w:t xml:space="preserve">уточненный план – </w:t>
      </w:r>
      <w:r>
        <w:rPr>
          <w:i w:val="0"/>
        </w:rPr>
        <w:t>19 963,9</w:t>
      </w:r>
      <w:r w:rsidRPr="00321128">
        <w:rPr>
          <w:i w:val="0"/>
        </w:rPr>
        <w:t>тыс. рублей</w:t>
      </w:r>
      <w:r>
        <w:rPr>
          <w:i w:val="0"/>
        </w:rPr>
        <w:t>;</w:t>
      </w:r>
    </w:p>
    <w:p w:rsidR="00007C78" w:rsidRDefault="007E335F" w:rsidP="00007C78">
      <w:pPr>
        <w:pStyle w:val="ConsPlusNormal"/>
        <w:spacing w:line="276" w:lineRule="auto"/>
        <w:ind w:firstLine="708"/>
        <w:jc w:val="both"/>
        <w:rPr>
          <w:i w:val="0"/>
        </w:rPr>
      </w:pPr>
      <w:r>
        <w:rPr>
          <w:i w:val="0"/>
        </w:rPr>
        <w:t>3 744,4</w:t>
      </w:r>
      <w:r w:rsidR="00007C78">
        <w:rPr>
          <w:i w:val="0"/>
        </w:rPr>
        <w:t xml:space="preserve"> тыс. рублей </w:t>
      </w:r>
      <w:r w:rsidR="00007C78">
        <w:rPr>
          <w:b/>
        </w:rPr>
        <w:t>увеличиваются</w:t>
      </w:r>
      <w:r w:rsidR="00007C78">
        <w:rPr>
          <w:i w:val="0"/>
        </w:rPr>
        <w:t xml:space="preserve"> расходы по программе </w:t>
      </w:r>
      <w:r w:rsidR="00007C78" w:rsidRPr="00321128">
        <w:rPr>
          <w:i w:val="0"/>
        </w:rPr>
        <w:t>«</w:t>
      </w:r>
      <w:r w:rsidR="00007C78">
        <w:rPr>
          <w:i w:val="0"/>
        </w:rPr>
        <w:t>Сохранение и развитие культуры в Кировском муниципальном районе на 2023-2027 годы»</w:t>
      </w:r>
      <w:r w:rsidR="00007C78" w:rsidRPr="00321128">
        <w:rPr>
          <w:i w:val="0"/>
        </w:rPr>
        <w:t xml:space="preserve">, уточненный план – </w:t>
      </w:r>
      <w:r>
        <w:rPr>
          <w:i w:val="0"/>
        </w:rPr>
        <w:t>50 661,7</w:t>
      </w:r>
      <w:r w:rsidR="00007C78" w:rsidRPr="00321128">
        <w:rPr>
          <w:i w:val="0"/>
        </w:rPr>
        <w:t xml:space="preserve"> тыс. рублей</w:t>
      </w:r>
      <w:r w:rsidR="00007C78">
        <w:rPr>
          <w:i w:val="0"/>
        </w:rPr>
        <w:t>;</w:t>
      </w:r>
    </w:p>
    <w:p w:rsidR="00007C78" w:rsidRDefault="007E335F" w:rsidP="00007C78">
      <w:pPr>
        <w:pStyle w:val="ConsPlusNormal"/>
        <w:spacing w:line="276" w:lineRule="auto"/>
        <w:ind w:firstLine="708"/>
        <w:jc w:val="both"/>
        <w:rPr>
          <w:i w:val="0"/>
        </w:rPr>
      </w:pPr>
      <w:r>
        <w:rPr>
          <w:i w:val="0"/>
        </w:rPr>
        <w:t>2 482,8</w:t>
      </w:r>
      <w:r w:rsidR="00007C78">
        <w:rPr>
          <w:i w:val="0"/>
        </w:rPr>
        <w:t xml:space="preserve"> тыс. рублей </w:t>
      </w:r>
      <w:r w:rsidR="001E1399">
        <w:rPr>
          <w:b/>
        </w:rPr>
        <w:t>увеличива</w:t>
      </w:r>
      <w:r w:rsidR="00007C78">
        <w:rPr>
          <w:b/>
        </w:rPr>
        <w:t>ются</w:t>
      </w:r>
      <w:r w:rsidR="00007C78">
        <w:rPr>
          <w:i w:val="0"/>
        </w:rPr>
        <w:t xml:space="preserve"> расходы по программе </w:t>
      </w:r>
      <w:r w:rsidR="00007C78" w:rsidRPr="00321128">
        <w:rPr>
          <w:i w:val="0"/>
        </w:rPr>
        <w:t>«</w:t>
      </w:r>
      <w:r>
        <w:rPr>
          <w:i w:val="0"/>
        </w:rPr>
        <w:t xml:space="preserve">Совершенствование межбюджетных отношений и управление муниципальным долгом </w:t>
      </w:r>
      <w:proofErr w:type="gramStart"/>
      <w:r>
        <w:rPr>
          <w:i w:val="0"/>
        </w:rPr>
        <w:t xml:space="preserve">в </w:t>
      </w:r>
      <w:r w:rsidR="00007C78" w:rsidRPr="00321128">
        <w:rPr>
          <w:i w:val="0"/>
        </w:rPr>
        <w:t xml:space="preserve"> Кировско</w:t>
      </w:r>
      <w:r>
        <w:rPr>
          <w:i w:val="0"/>
        </w:rPr>
        <w:t>м</w:t>
      </w:r>
      <w:proofErr w:type="gramEnd"/>
      <w:r w:rsidR="00007C78" w:rsidRPr="00321128">
        <w:rPr>
          <w:i w:val="0"/>
        </w:rPr>
        <w:t xml:space="preserve"> муниципально</w:t>
      </w:r>
      <w:r>
        <w:rPr>
          <w:i w:val="0"/>
        </w:rPr>
        <w:t>м</w:t>
      </w:r>
      <w:r w:rsidR="00007C78" w:rsidRPr="00321128">
        <w:rPr>
          <w:i w:val="0"/>
        </w:rPr>
        <w:t xml:space="preserve"> район</w:t>
      </w:r>
      <w:r>
        <w:rPr>
          <w:i w:val="0"/>
        </w:rPr>
        <w:t>е</w:t>
      </w:r>
      <w:r w:rsidR="00007C78" w:rsidRPr="00321128">
        <w:rPr>
          <w:i w:val="0"/>
        </w:rPr>
        <w:t xml:space="preserve"> на 20</w:t>
      </w:r>
      <w:r w:rsidR="00007C78">
        <w:rPr>
          <w:i w:val="0"/>
        </w:rPr>
        <w:t>2</w:t>
      </w:r>
      <w:r>
        <w:rPr>
          <w:i w:val="0"/>
        </w:rPr>
        <w:t>2</w:t>
      </w:r>
      <w:r w:rsidR="00007C78" w:rsidRPr="00321128">
        <w:rPr>
          <w:i w:val="0"/>
        </w:rPr>
        <w:t>-202</w:t>
      </w:r>
      <w:r>
        <w:rPr>
          <w:i w:val="0"/>
        </w:rPr>
        <w:t>4</w:t>
      </w:r>
      <w:r w:rsidR="00007C78" w:rsidRPr="00321128">
        <w:rPr>
          <w:i w:val="0"/>
        </w:rPr>
        <w:t xml:space="preserve"> </w:t>
      </w:r>
      <w:r>
        <w:rPr>
          <w:i w:val="0"/>
        </w:rPr>
        <w:t>годы</w:t>
      </w:r>
      <w:r w:rsidR="00007C78" w:rsidRPr="00321128">
        <w:rPr>
          <w:i w:val="0"/>
        </w:rPr>
        <w:t xml:space="preserve">», уточненный план – </w:t>
      </w:r>
      <w:r>
        <w:rPr>
          <w:i w:val="0"/>
        </w:rPr>
        <w:t>22 888,5</w:t>
      </w:r>
      <w:r w:rsidR="00007C78" w:rsidRPr="00321128">
        <w:rPr>
          <w:i w:val="0"/>
        </w:rPr>
        <w:t xml:space="preserve"> тыс. рублей</w:t>
      </w:r>
      <w:r w:rsidR="00007C78">
        <w:rPr>
          <w:i w:val="0"/>
        </w:rPr>
        <w:t>;</w:t>
      </w:r>
    </w:p>
    <w:p w:rsidR="00007C78" w:rsidRDefault="007E335F" w:rsidP="00007C78">
      <w:pPr>
        <w:pStyle w:val="ConsPlusNormal"/>
        <w:spacing w:line="276" w:lineRule="auto"/>
        <w:ind w:firstLine="708"/>
        <w:jc w:val="both"/>
        <w:rPr>
          <w:i w:val="0"/>
        </w:rPr>
      </w:pPr>
      <w:r>
        <w:rPr>
          <w:i w:val="0"/>
        </w:rPr>
        <w:t>122,</w:t>
      </w:r>
      <w:proofErr w:type="gramStart"/>
      <w:r>
        <w:rPr>
          <w:i w:val="0"/>
        </w:rPr>
        <w:t>0</w:t>
      </w:r>
      <w:r w:rsidR="00007C78" w:rsidRPr="00021877">
        <w:rPr>
          <w:i w:val="0"/>
        </w:rPr>
        <w:t xml:space="preserve">  тыс.</w:t>
      </w:r>
      <w:proofErr w:type="gramEnd"/>
      <w:r w:rsidR="00007C78" w:rsidRPr="00021877">
        <w:rPr>
          <w:i w:val="0"/>
        </w:rPr>
        <w:t xml:space="preserve"> рублей</w:t>
      </w:r>
      <w:r w:rsidR="00007C78">
        <w:t xml:space="preserve"> </w:t>
      </w:r>
      <w:r w:rsidR="00007C78" w:rsidRPr="004C2865">
        <w:rPr>
          <w:b/>
        </w:rPr>
        <w:t>сокращаются</w:t>
      </w:r>
      <w:r w:rsidR="00007C78">
        <w:rPr>
          <w:i w:val="0"/>
        </w:rPr>
        <w:t xml:space="preserve"> расходы по программе </w:t>
      </w:r>
      <w:r w:rsidR="00007C78" w:rsidRPr="000A46AE">
        <w:rPr>
          <w:i w:val="0"/>
        </w:rPr>
        <w:t>«</w:t>
      </w:r>
      <w:r w:rsidR="00007C78" w:rsidRPr="00E5396D">
        <w:rPr>
          <w:i w:val="0"/>
        </w:rPr>
        <w:t xml:space="preserve">Социальная поддержка детей-сирот и детей, оставшихся без попечения родителей, лиц из числа детей-сирот и детей, оставшихся без попечения родителей, и лиц, принявших на воспитание в семью детей, оставшихся без попечения родителей в Кировском муниципальном районе на 2021-2025 годы», уточненный план – </w:t>
      </w:r>
      <w:r>
        <w:rPr>
          <w:i w:val="0"/>
        </w:rPr>
        <w:t>28 828,0</w:t>
      </w:r>
      <w:r w:rsidR="00007C78" w:rsidRPr="00E5396D">
        <w:rPr>
          <w:i w:val="0"/>
        </w:rPr>
        <w:t xml:space="preserve"> тыс. рублей</w:t>
      </w:r>
      <w:r w:rsidR="00007C78">
        <w:rPr>
          <w:i w:val="0"/>
        </w:rPr>
        <w:t xml:space="preserve">; </w:t>
      </w:r>
    </w:p>
    <w:p w:rsidR="0094611D" w:rsidRDefault="001E1399" w:rsidP="0094611D">
      <w:pPr>
        <w:pStyle w:val="ConsPlusNormal"/>
        <w:spacing w:line="276" w:lineRule="auto"/>
        <w:ind w:firstLine="708"/>
        <w:jc w:val="both"/>
        <w:rPr>
          <w:i w:val="0"/>
        </w:rPr>
      </w:pPr>
      <w:r w:rsidRPr="0094611D">
        <w:rPr>
          <w:i w:val="0"/>
        </w:rPr>
        <w:t xml:space="preserve">29,4 тыс. рублей </w:t>
      </w:r>
      <w:r w:rsidRPr="0094611D">
        <w:rPr>
          <w:b/>
        </w:rPr>
        <w:t xml:space="preserve">увеличиваются </w:t>
      </w:r>
      <w:r w:rsidRPr="0094611D">
        <w:rPr>
          <w:i w:val="0"/>
        </w:rPr>
        <w:t xml:space="preserve">расходы </w:t>
      </w:r>
      <w:r w:rsidR="0094611D" w:rsidRPr="0094611D">
        <w:rPr>
          <w:i w:val="0"/>
        </w:rPr>
        <w:t xml:space="preserve">по программе «Организация </w:t>
      </w:r>
      <w:proofErr w:type="gramStart"/>
      <w:r w:rsidRPr="0094611D">
        <w:rPr>
          <w:i w:val="0"/>
        </w:rPr>
        <w:t>обеспечения  твердым</w:t>
      </w:r>
      <w:proofErr w:type="gramEnd"/>
      <w:r w:rsidRPr="0094611D">
        <w:rPr>
          <w:i w:val="0"/>
        </w:rPr>
        <w:t xml:space="preserve"> топливом населения, проживающего </w:t>
      </w:r>
      <w:r w:rsidR="0094611D" w:rsidRPr="0094611D">
        <w:rPr>
          <w:i w:val="0"/>
        </w:rPr>
        <w:t xml:space="preserve">на территории </w:t>
      </w:r>
      <w:r w:rsidRPr="0094611D">
        <w:rPr>
          <w:i w:val="0"/>
        </w:rPr>
        <w:t xml:space="preserve"> сельских поселени</w:t>
      </w:r>
      <w:r w:rsidR="0094611D" w:rsidRPr="0094611D">
        <w:rPr>
          <w:i w:val="0"/>
        </w:rPr>
        <w:t>й  Кировского муниципального района» на 2022-2024 год,</w:t>
      </w:r>
      <w:r>
        <w:t xml:space="preserve"> </w:t>
      </w:r>
      <w:r w:rsidR="0094611D" w:rsidRPr="00E5396D">
        <w:rPr>
          <w:i w:val="0"/>
        </w:rPr>
        <w:t xml:space="preserve">уточненный план – </w:t>
      </w:r>
      <w:r w:rsidR="0094611D">
        <w:rPr>
          <w:i w:val="0"/>
        </w:rPr>
        <w:t>545,7</w:t>
      </w:r>
      <w:r w:rsidR="0094611D" w:rsidRPr="00E5396D">
        <w:rPr>
          <w:i w:val="0"/>
        </w:rPr>
        <w:t xml:space="preserve"> тыс. рублей</w:t>
      </w:r>
      <w:r w:rsidR="0094611D">
        <w:rPr>
          <w:i w:val="0"/>
        </w:rPr>
        <w:t xml:space="preserve">; </w:t>
      </w:r>
    </w:p>
    <w:p w:rsidR="0094611D" w:rsidRDefault="00007C78" w:rsidP="00007C78">
      <w:pPr>
        <w:tabs>
          <w:tab w:val="left" w:pos="360"/>
          <w:tab w:val="left" w:pos="720"/>
        </w:tabs>
        <w:spacing w:line="276" w:lineRule="auto"/>
        <w:jc w:val="both"/>
        <w:rPr>
          <w:sz w:val="28"/>
          <w:szCs w:val="28"/>
        </w:rPr>
      </w:pPr>
      <w:r>
        <w:rPr>
          <w:sz w:val="28"/>
          <w:szCs w:val="28"/>
        </w:rPr>
        <w:tab/>
      </w:r>
      <w:r>
        <w:rPr>
          <w:sz w:val="28"/>
          <w:szCs w:val="28"/>
        </w:rPr>
        <w:tab/>
      </w:r>
      <w:r w:rsidR="007E335F">
        <w:rPr>
          <w:sz w:val="28"/>
          <w:szCs w:val="28"/>
        </w:rPr>
        <w:t>1</w:t>
      </w:r>
      <w:r>
        <w:rPr>
          <w:sz w:val="28"/>
          <w:szCs w:val="28"/>
        </w:rPr>
        <w:t xml:space="preserve">25,0 </w:t>
      </w:r>
      <w:r w:rsidRPr="00C7556E">
        <w:rPr>
          <w:sz w:val="28"/>
          <w:szCs w:val="28"/>
        </w:rPr>
        <w:t xml:space="preserve">тыс. рублей </w:t>
      </w:r>
      <w:r w:rsidRPr="00C7556E">
        <w:rPr>
          <w:b/>
          <w:i/>
          <w:sz w:val="28"/>
          <w:szCs w:val="28"/>
        </w:rPr>
        <w:t>увеличиваются</w:t>
      </w:r>
      <w:r w:rsidRPr="00C7556E">
        <w:rPr>
          <w:sz w:val="28"/>
          <w:szCs w:val="28"/>
        </w:rPr>
        <w:t xml:space="preserve"> расходы по программе</w:t>
      </w:r>
      <w:r>
        <w:rPr>
          <w:sz w:val="28"/>
          <w:szCs w:val="28"/>
        </w:rPr>
        <w:t xml:space="preserve"> «Развитие туризма на территории Кировского муниципального района» на 2024-2026 годы, уточненный план – </w:t>
      </w:r>
      <w:r w:rsidR="0094611D">
        <w:rPr>
          <w:sz w:val="28"/>
          <w:szCs w:val="28"/>
        </w:rPr>
        <w:t>65 755,0</w:t>
      </w:r>
      <w:r>
        <w:rPr>
          <w:sz w:val="28"/>
          <w:szCs w:val="28"/>
        </w:rPr>
        <w:t xml:space="preserve"> тыс. рублей</w:t>
      </w:r>
      <w:r w:rsidR="0094611D">
        <w:rPr>
          <w:sz w:val="28"/>
          <w:szCs w:val="28"/>
        </w:rPr>
        <w:t>;</w:t>
      </w:r>
    </w:p>
    <w:p w:rsidR="00007C78" w:rsidRPr="0094611D" w:rsidRDefault="0094611D" w:rsidP="00007C78">
      <w:pPr>
        <w:tabs>
          <w:tab w:val="left" w:pos="360"/>
          <w:tab w:val="left" w:pos="720"/>
        </w:tabs>
        <w:spacing w:line="276" w:lineRule="auto"/>
        <w:jc w:val="both"/>
        <w:rPr>
          <w:b/>
          <w:i/>
          <w:sz w:val="28"/>
          <w:szCs w:val="28"/>
        </w:rPr>
      </w:pPr>
      <w:r>
        <w:rPr>
          <w:sz w:val="28"/>
          <w:szCs w:val="28"/>
        </w:rPr>
        <w:tab/>
      </w:r>
      <w:r>
        <w:rPr>
          <w:sz w:val="28"/>
          <w:szCs w:val="28"/>
        </w:rPr>
        <w:tab/>
        <w:t>75,0 тыс</w:t>
      </w:r>
      <w:r w:rsidR="00007C78">
        <w:rPr>
          <w:sz w:val="28"/>
          <w:szCs w:val="28"/>
        </w:rPr>
        <w:t>.</w:t>
      </w:r>
      <w:r>
        <w:rPr>
          <w:sz w:val="28"/>
          <w:szCs w:val="28"/>
        </w:rPr>
        <w:t xml:space="preserve"> рублей </w:t>
      </w:r>
      <w:r>
        <w:rPr>
          <w:b/>
          <w:i/>
          <w:sz w:val="28"/>
          <w:szCs w:val="28"/>
        </w:rPr>
        <w:t xml:space="preserve">предусмотрены </w:t>
      </w:r>
      <w:r w:rsidRPr="00C7556E">
        <w:rPr>
          <w:sz w:val="28"/>
          <w:szCs w:val="28"/>
        </w:rPr>
        <w:t>расходы по программе</w:t>
      </w:r>
      <w:r w:rsidR="00B84133">
        <w:rPr>
          <w:sz w:val="28"/>
          <w:szCs w:val="28"/>
        </w:rPr>
        <w:t xml:space="preserve"> «</w:t>
      </w:r>
      <w:r>
        <w:rPr>
          <w:sz w:val="28"/>
          <w:szCs w:val="28"/>
        </w:rPr>
        <w:t xml:space="preserve">Проведение кадастровых работ в отношении земельных участков из состава земель </w:t>
      </w:r>
      <w:r>
        <w:rPr>
          <w:sz w:val="28"/>
          <w:szCs w:val="28"/>
        </w:rPr>
        <w:lastRenderedPageBreak/>
        <w:t>сельскохозяйственного назначения</w:t>
      </w:r>
      <w:r w:rsidR="00CE2780">
        <w:rPr>
          <w:sz w:val="28"/>
          <w:szCs w:val="28"/>
        </w:rPr>
        <w:t xml:space="preserve"> Кировского муниципального района</w:t>
      </w:r>
      <w:r>
        <w:rPr>
          <w:sz w:val="28"/>
          <w:szCs w:val="28"/>
        </w:rPr>
        <w:t>» на 2024-2026 годы, план – 75,0 тыс. рублей.</w:t>
      </w:r>
    </w:p>
    <w:p w:rsidR="00007C78" w:rsidRPr="009F491F" w:rsidRDefault="00007C78" w:rsidP="00007C78">
      <w:pPr>
        <w:autoSpaceDE w:val="0"/>
        <w:autoSpaceDN w:val="0"/>
        <w:adjustRightInd w:val="0"/>
        <w:ind w:firstLine="708"/>
        <w:jc w:val="both"/>
        <w:rPr>
          <w:sz w:val="16"/>
          <w:szCs w:val="16"/>
        </w:rPr>
      </w:pPr>
    </w:p>
    <w:p w:rsidR="00007C78" w:rsidRDefault="00007C78" w:rsidP="00007C78">
      <w:pPr>
        <w:autoSpaceDE w:val="0"/>
        <w:autoSpaceDN w:val="0"/>
        <w:adjustRightInd w:val="0"/>
        <w:spacing w:line="276" w:lineRule="auto"/>
        <w:ind w:firstLine="708"/>
        <w:jc w:val="both"/>
        <w:rPr>
          <w:sz w:val="28"/>
          <w:szCs w:val="28"/>
        </w:rPr>
      </w:pPr>
      <w:r>
        <w:rPr>
          <w:sz w:val="28"/>
          <w:szCs w:val="28"/>
        </w:rPr>
        <w:t>Также данным приложением</w:t>
      </w:r>
      <w:r>
        <w:rPr>
          <w:b/>
          <w:i/>
          <w:sz w:val="28"/>
          <w:szCs w:val="28"/>
        </w:rPr>
        <w:t xml:space="preserve"> </w:t>
      </w:r>
      <w:r w:rsidR="0076462A">
        <w:rPr>
          <w:b/>
          <w:i/>
          <w:sz w:val="28"/>
          <w:szCs w:val="28"/>
        </w:rPr>
        <w:t>сокращ</w:t>
      </w:r>
      <w:r>
        <w:rPr>
          <w:b/>
          <w:i/>
          <w:sz w:val="28"/>
          <w:szCs w:val="28"/>
        </w:rPr>
        <w:t xml:space="preserve">аются </w:t>
      </w:r>
      <w:r>
        <w:rPr>
          <w:sz w:val="28"/>
          <w:szCs w:val="28"/>
        </w:rPr>
        <w:t>расходы, связанные с непрограммными направлениями деятельности, в общей сумме на</w:t>
      </w:r>
      <w:r>
        <w:rPr>
          <w:i/>
          <w:sz w:val="28"/>
          <w:szCs w:val="28"/>
        </w:rPr>
        <w:t xml:space="preserve"> </w:t>
      </w:r>
      <w:r w:rsidR="0076462A" w:rsidRPr="006A0F5D">
        <w:rPr>
          <w:b/>
          <w:i/>
          <w:sz w:val="28"/>
          <w:szCs w:val="28"/>
        </w:rPr>
        <w:t>108,</w:t>
      </w:r>
      <w:proofErr w:type="gramStart"/>
      <w:r w:rsidR="0076462A" w:rsidRPr="006A0F5D">
        <w:rPr>
          <w:b/>
          <w:i/>
          <w:sz w:val="28"/>
          <w:szCs w:val="28"/>
        </w:rPr>
        <w:t>7</w:t>
      </w:r>
      <w:r w:rsidRPr="006A0F5D">
        <w:rPr>
          <w:b/>
          <w:i/>
          <w:sz w:val="28"/>
          <w:szCs w:val="28"/>
        </w:rPr>
        <w:t xml:space="preserve">  тыс</w:t>
      </w:r>
      <w:r>
        <w:rPr>
          <w:b/>
          <w:i/>
          <w:sz w:val="28"/>
          <w:szCs w:val="28"/>
        </w:rPr>
        <w:t>.</w:t>
      </w:r>
      <w:proofErr w:type="gramEnd"/>
      <w:r>
        <w:rPr>
          <w:b/>
          <w:i/>
          <w:sz w:val="28"/>
          <w:szCs w:val="28"/>
        </w:rPr>
        <w:t xml:space="preserve"> рублей</w:t>
      </w:r>
      <w:r>
        <w:rPr>
          <w:sz w:val="28"/>
          <w:szCs w:val="28"/>
        </w:rPr>
        <w:t>, уточненный плановый показатель составит 99</w:t>
      </w:r>
      <w:r w:rsidR="0076462A">
        <w:rPr>
          <w:sz w:val="28"/>
          <w:szCs w:val="28"/>
        </w:rPr>
        <w:t> 698,4</w:t>
      </w:r>
      <w:r>
        <w:rPr>
          <w:sz w:val="28"/>
          <w:szCs w:val="28"/>
        </w:rPr>
        <w:t xml:space="preserve"> тыс. рублей.</w:t>
      </w:r>
    </w:p>
    <w:p w:rsidR="00007C78" w:rsidRPr="008E1225" w:rsidRDefault="00007C78" w:rsidP="00007C78">
      <w:pPr>
        <w:spacing w:line="276" w:lineRule="auto"/>
        <w:jc w:val="both"/>
        <w:rPr>
          <w:sz w:val="16"/>
          <w:szCs w:val="16"/>
        </w:rPr>
      </w:pPr>
      <w:r>
        <w:rPr>
          <w:sz w:val="28"/>
          <w:szCs w:val="28"/>
        </w:rPr>
        <w:tab/>
      </w:r>
    </w:p>
    <w:p w:rsidR="006A0F5D" w:rsidRPr="00B94EF5" w:rsidRDefault="00CE2780" w:rsidP="006A0F5D">
      <w:pPr>
        <w:pStyle w:val="ConsPlusNormal"/>
        <w:spacing w:line="276" w:lineRule="auto"/>
        <w:ind w:firstLine="708"/>
        <w:jc w:val="both"/>
        <w:rPr>
          <w:i w:val="0"/>
        </w:rPr>
      </w:pPr>
      <w:r>
        <w:rPr>
          <w:rFonts w:eastAsiaTheme="minorHAnsi"/>
          <w:b/>
          <w:bCs/>
          <w:i w:val="0"/>
          <w:iCs w:val="0"/>
          <w:lang w:eastAsia="en-US"/>
        </w:rPr>
        <w:t>8</w:t>
      </w:r>
      <w:r w:rsidR="006A0F5D" w:rsidRPr="002E24FE">
        <w:rPr>
          <w:rFonts w:eastAsiaTheme="minorHAnsi"/>
          <w:bCs/>
          <w:i w:val="0"/>
          <w:iCs w:val="0"/>
          <w:lang w:eastAsia="en-US"/>
        </w:rPr>
        <w:t xml:space="preserve">. </w:t>
      </w:r>
      <w:r w:rsidR="006A0F5D" w:rsidRPr="0083569C">
        <w:rPr>
          <w:rFonts w:eastAsiaTheme="minorHAnsi"/>
          <w:bCs/>
          <w:i w:val="0"/>
          <w:iCs w:val="0"/>
          <w:lang w:eastAsia="en-US"/>
        </w:rPr>
        <w:t>Приложением</w:t>
      </w:r>
      <w:r w:rsidR="006A0F5D" w:rsidRPr="00C658CD">
        <w:rPr>
          <w:rFonts w:eastAsiaTheme="minorHAnsi"/>
          <w:bCs/>
          <w:i w:val="0"/>
          <w:iCs w:val="0"/>
          <w:lang w:eastAsia="en-US"/>
        </w:rPr>
        <w:t xml:space="preserve"> № </w:t>
      </w:r>
      <w:r w:rsidR="006A0F5D">
        <w:rPr>
          <w:rFonts w:eastAsiaTheme="minorHAnsi"/>
          <w:bCs/>
          <w:i w:val="0"/>
          <w:iCs w:val="0"/>
          <w:lang w:eastAsia="en-US"/>
        </w:rPr>
        <w:t>6</w:t>
      </w:r>
      <w:r w:rsidR="006A0F5D" w:rsidRPr="00C658CD">
        <w:rPr>
          <w:rFonts w:eastAsiaTheme="minorHAnsi"/>
          <w:bCs/>
          <w:i w:val="0"/>
          <w:iCs w:val="0"/>
          <w:lang w:eastAsia="en-US"/>
        </w:rPr>
        <w:t xml:space="preserve"> Проекта решения </w:t>
      </w:r>
      <w:r w:rsidR="006A0F5D">
        <w:rPr>
          <w:rFonts w:eastAsiaTheme="minorHAnsi"/>
          <w:b/>
          <w:bCs/>
          <w:iCs w:val="0"/>
          <w:lang w:eastAsia="en-US"/>
        </w:rPr>
        <w:t>сокращается</w:t>
      </w:r>
      <w:r w:rsidR="006A0F5D">
        <w:rPr>
          <w:rFonts w:eastAsiaTheme="minorHAnsi"/>
          <w:bCs/>
          <w:iCs w:val="0"/>
          <w:lang w:eastAsia="en-US"/>
        </w:rPr>
        <w:t xml:space="preserve"> </w:t>
      </w:r>
      <w:r w:rsidR="006A0F5D">
        <w:rPr>
          <w:i w:val="0"/>
        </w:rPr>
        <w:t xml:space="preserve">объем </w:t>
      </w:r>
      <w:r w:rsidR="006A0F5D" w:rsidRPr="003C157C">
        <w:rPr>
          <w:i w:val="0"/>
        </w:rPr>
        <w:t xml:space="preserve">бюджетных ассигнований на </w:t>
      </w:r>
      <w:r w:rsidR="006A0F5D" w:rsidRPr="0083569C">
        <w:rPr>
          <w:i w:val="0"/>
        </w:rPr>
        <w:t>исполнение публичных</w:t>
      </w:r>
      <w:r w:rsidR="006A0F5D" w:rsidRPr="003C157C">
        <w:rPr>
          <w:i w:val="0"/>
        </w:rPr>
        <w:t xml:space="preserve"> нормативных обязательств </w:t>
      </w:r>
      <w:r w:rsidR="006A0F5D">
        <w:rPr>
          <w:i w:val="0"/>
        </w:rPr>
        <w:t xml:space="preserve">в части доплат к пенсии выборным должностным лицам и муниципальным служащим Кировского муниципального района </w:t>
      </w:r>
      <w:r w:rsidR="006A0F5D" w:rsidRPr="003C157C">
        <w:rPr>
          <w:i w:val="0"/>
        </w:rPr>
        <w:t xml:space="preserve">в общей </w:t>
      </w:r>
      <w:proofErr w:type="gramStart"/>
      <w:r w:rsidR="006A0F5D" w:rsidRPr="003C157C">
        <w:rPr>
          <w:i w:val="0"/>
        </w:rPr>
        <w:t>сумме  на</w:t>
      </w:r>
      <w:proofErr w:type="gramEnd"/>
      <w:r w:rsidR="006A0F5D" w:rsidRPr="003C157C">
        <w:rPr>
          <w:i w:val="0"/>
        </w:rPr>
        <w:t xml:space="preserve"> </w:t>
      </w:r>
      <w:r w:rsidR="006A0F5D">
        <w:rPr>
          <w:b/>
        </w:rPr>
        <w:t xml:space="preserve">143,0 </w:t>
      </w:r>
      <w:r w:rsidR="006A0F5D" w:rsidRPr="00DA6CA7">
        <w:rPr>
          <w:b/>
        </w:rPr>
        <w:t xml:space="preserve"> тыс. рублей</w:t>
      </w:r>
      <w:r w:rsidR="006A0F5D">
        <w:rPr>
          <w:i w:val="0"/>
        </w:rPr>
        <w:t xml:space="preserve"> (уточненный план – 2 332,0 тыс. рублей).</w:t>
      </w:r>
      <w:r w:rsidR="006A0F5D" w:rsidRPr="003C157C">
        <w:rPr>
          <w:i w:val="0"/>
        </w:rPr>
        <w:t xml:space="preserve"> </w:t>
      </w:r>
    </w:p>
    <w:p w:rsidR="00CE2780" w:rsidRDefault="00CE2780" w:rsidP="00007C78">
      <w:pPr>
        <w:pStyle w:val="ConsPlusNormal"/>
        <w:spacing w:line="276" w:lineRule="auto"/>
        <w:ind w:firstLine="708"/>
        <w:jc w:val="both"/>
        <w:rPr>
          <w:rFonts w:eastAsiaTheme="minorHAnsi"/>
          <w:b/>
          <w:bCs/>
          <w:i w:val="0"/>
          <w:iCs w:val="0"/>
          <w:sz w:val="16"/>
          <w:szCs w:val="16"/>
          <w:lang w:eastAsia="en-US"/>
        </w:rPr>
      </w:pPr>
    </w:p>
    <w:p w:rsidR="00007C78" w:rsidRPr="002E24FE" w:rsidRDefault="00CE2780" w:rsidP="00007C78">
      <w:pPr>
        <w:pStyle w:val="ConsPlusNormal"/>
        <w:spacing w:line="276" w:lineRule="auto"/>
        <w:ind w:firstLine="708"/>
        <w:jc w:val="both"/>
        <w:rPr>
          <w:rFonts w:eastAsiaTheme="minorHAnsi"/>
          <w:bCs/>
          <w:i w:val="0"/>
          <w:iCs w:val="0"/>
          <w:lang w:eastAsia="en-US"/>
        </w:rPr>
      </w:pPr>
      <w:r>
        <w:rPr>
          <w:rFonts w:eastAsiaTheme="minorHAnsi"/>
          <w:b/>
          <w:bCs/>
          <w:i w:val="0"/>
          <w:iCs w:val="0"/>
          <w:lang w:eastAsia="en-US"/>
        </w:rPr>
        <w:t>9</w:t>
      </w:r>
      <w:r w:rsidR="00007C78" w:rsidRPr="0083569C">
        <w:rPr>
          <w:rFonts w:eastAsiaTheme="minorHAnsi"/>
          <w:bCs/>
          <w:lang w:eastAsia="en-US"/>
        </w:rPr>
        <w:t xml:space="preserve">. </w:t>
      </w:r>
      <w:r w:rsidR="00007C78" w:rsidRPr="0083569C">
        <w:rPr>
          <w:rFonts w:eastAsiaTheme="minorHAnsi"/>
          <w:bCs/>
          <w:i w:val="0"/>
          <w:iCs w:val="0"/>
          <w:lang w:eastAsia="en-US"/>
        </w:rPr>
        <w:t>Приложением</w:t>
      </w:r>
      <w:r w:rsidR="00007C78" w:rsidRPr="00C658CD">
        <w:rPr>
          <w:rFonts w:eastAsiaTheme="minorHAnsi"/>
          <w:bCs/>
          <w:i w:val="0"/>
          <w:iCs w:val="0"/>
          <w:lang w:eastAsia="en-US"/>
        </w:rPr>
        <w:t xml:space="preserve"> № </w:t>
      </w:r>
      <w:r w:rsidR="00874E4B">
        <w:rPr>
          <w:rFonts w:eastAsiaTheme="minorHAnsi"/>
          <w:bCs/>
          <w:i w:val="0"/>
          <w:iCs w:val="0"/>
          <w:lang w:eastAsia="en-US"/>
        </w:rPr>
        <w:t>7</w:t>
      </w:r>
      <w:r w:rsidR="00007C78" w:rsidRPr="00C658CD">
        <w:rPr>
          <w:rFonts w:eastAsiaTheme="minorHAnsi"/>
          <w:bCs/>
          <w:i w:val="0"/>
          <w:iCs w:val="0"/>
          <w:lang w:eastAsia="en-US"/>
        </w:rPr>
        <w:t xml:space="preserve"> Проекта решения </w:t>
      </w:r>
      <w:proofErr w:type="gramStart"/>
      <w:r w:rsidR="00874E4B">
        <w:rPr>
          <w:rFonts w:eastAsiaTheme="minorHAnsi"/>
          <w:b/>
          <w:bCs/>
          <w:iCs w:val="0"/>
          <w:lang w:eastAsia="en-US"/>
        </w:rPr>
        <w:t xml:space="preserve">предусмотрен </w:t>
      </w:r>
      <w:r w:rsidR="00007C78">
        <w:rPr>
          <w:rFonts w:eastAsiaTheme="minorHAnsi"/>
          <w:b/>
          <w:bCs/>
          <w:iCs w:val="0"/>
          <w:lang w:eastAsia="en-US"/>
        </w:rPr>
        <w:t xml:space="preserve"> </w:t>
      </w:r>
      <w:r w:rsidR="00007C78" w:rsidRPr="002E24FE">
        <w:rPr>
          <w:rFonts w:eastAsiaTheme="minorHAnsi"/>
          <w:bCs/>
          <w:i w:val="0"/>
          <w:iCs w:val="0"/>
          <w:lang w:eastAsia="en-US"/>
        </w:rPr>
        <w:t>объем</w:t>
      </w:r>
      <w:proofErr w:type="gramEnd"/>
      <w:r w:rsidR="00007C78" w:rsidRPr="002E24FE">
        <w:rPr>
          <w:rFonts w:eastAsiaTheme="minorHAnsi"/>
          <w:bCs/>
          <w:i w:val="0"/>
          <w:iCs w:val="0"/>
          <w:lang w:eastAsia="en-US"/>
        </w:rPr>
        <w:t xml:space="preserve"> иных межбюджетных трансфертов на обеспечение сбалансированности бюджетов городских и сельских поселений</w:t>
      </w:r>
      <w:r w:rsidR="00874E4B">
        <w:rPr>
          <w:rFonts w:eastAsiaTheme="minorHAnsi"/>
          <w:bCs/>
          <w:i w:val="0"/>
          <w:iCs w:val="0"/>
          <w:lang w:eastAsia="en-US"/>
        </w:rPr>
        <w:t xml:space="preserve"> </w:t>
      </w:r>
      <w:r w:rsidR="00874E4B" w:rsidRPr="00CE2780">
        <w:rPr>
          <w:rFonts w:eastAsiaTheme="minorHAnsi"/>
          <w:bCs/>
          <w:i w:val="0"/>
          <w:iCs w:val="0"/>
          <w:lang w:eastAsia="en-US"/>
        </w:rPr>
        <w:t>в связи</w:t>
      </w:r>
      <w:r>
        <w:rPr>
          <w:rFonts w:eastAsiaTheme="minorHAnsi"/>
          <w:bCs/>
          <w:i w:val="0"/>
          <w:iCs w:val="0"/>
          <w:lang w:eastAsia="en-US"/>
        </w:rPr>
        <w:t xml:space="preserve"> с превышением  расчетного объема первоочередных расходов  в объеме доходов бюджетов поселений более 39 процентов по итогам  исполнения бюджета во  </w:t>
      </w:r>
      <w:r>
        <w:rPr>
          <w:rFonts w:eastAsiaTheme="minorHAnsi"/>
          <w:bCs/>
          <w:i w:val="0"/>
          <w:iCs w:val="0"/>
          <w:lang w:val="en-US" w:eastAsia="en-US"/>
        </w:rPr>
        <w:t>II</w:t>
      </w:r>
      <w:r w:rsidRPr="00CE2780">
        <w:rPr>
          <w:rFonts w:eastAsiaTheme="minorHAnsi"/>
          <w:bCs/>
          <w:i w:val="0"/>
          <w:iCs w:val="0"/>
          <w:lang w:eastAsia="en-US"/>
        </w:rPr>
        <w:t xml:space="preserve"> </w:t>
      </w:r>
      <w:r>
        <w:rPr>
          <w:rFonts w:eastAsiaTheme="minorHAnsi"/>
          <w:bCs/>
          <w:i w:val="0"/>
          <w:iCs w:val="0"/>
          <w:lang w:eastAsia="en-US"/>
        </w:rPr>
        <w:t>квартале 2024 года</w:t>
      </w:r>
      <w:r w:rsidR="00007C78" w:rsidRPr="002E24FE">
        <w:rPr>
          <w:rFonts w:eastAsiaTheme="minorHAnsi"/>
          <w:bCs/>
          <w:i w:val="0"/>
          <w:iCs w:val="0"/>
          <w:lang w:eastAsia="en-US"/>
        </w:rPr>
        <w:t xml:space="preserve"> </w:t>
      </w:r>
      <w:r w:rsidR="00870C85">
        <w:rPr>
          <w:rFonts w:eastAsiaTheme="minorHAnsi"/>
          <w:bCs/>
          <w:i w:val="0"/>
          <w:iCs w:val="0"/>
          <w:lang w:eastAsia="en-US"/>
        </w:rPr>
        <w:t xml:space="preserve"> в общей сумме </w:t>
      </w:r>
      <w:r w:rsidR="00874E4B">
        <w:rPr>
          <w:rFonts w:eastAsiaTheme="minorHAnsi"/>
          <w:b/>
          <w:bCs/>
          <w:iCs w:val="0"/>
          <w:lang w:eastAsia="en-US"/>
        </w:rPr>
        <w:t>2 482,8</w:t>
      </w:r>
      <w:r w:rsidR="00007C78" w:rsidRPr="002E24FE">
        <w:rPr>
          <w:rFonts w:eastAsiaTheme="minorHAnsi"/>
          <w:b/>
          <w:bCs/>
          <w:iCs w:val="0"/>
          <w:lang w:eastAsia="en-US"/>
        </w:rPr>
        <w:t xml:space="preserve"> тыс. рублей</w:t>
      </w:r>
      <w:r w:rsidR="00007C78" w:rsidRPr="002E24FE">
        <w:rPr>
          <w:rFonts w:eastAsiaTheme="minorHAnsi"/>
          <w:bCs/>
          <w:i w:val="0"/>
          <w:iCs w:val="0"/>
          <w:lang w:eastAsia="en-US"/>
        </w:rPr>
        <w:t>, в том числе:</w:t>
      </w:r>
    </w:p>
    <w:p w:rsidR="00874E4B" w:rsidRDefault="005C0DD9" w:rsidP="00007C78">
      <w:pPr>
        <w:pStyle w:val="ConsPlusNormal"/>
        <w:spacing w:line="276" w:lineRule="auto"/>
        <w:ind w:firstLine="708"/>
        <w:jc w:val="both"/>
        <w:rPr>
          <w:rFonts w:eastAsiaTheme="minorHAnsi"/>
          <w:bCs/>
          <w:i w:val="0"/>
          <w:iCs w:val="0"/>
          <w:lang w:eastAsia="en-US"/>
        </w:rPr>
      </w:pPr>
      <w:r>
        <w:rPr>
          <w:rFonts w:eastAsiaTheme="minorHAnsi"/>
          <w:bCs/>
          <w:i w:val="0"/>
          <w:iCs w:val="0"/>
          <w:lang w:eastAsia="en-US"/>
        </w:rPr>
        <w:t>1 760,5 тыс. рублей – Кировское городское поселение;</w:t>
      </w:r>
    </w:p>
    <w:p w:rsidR="005C0DD9" w:rsidRDefault="005C0DD9" w:rsidP="00007C78">
      <w:pPr>
        <w:pStyle w:val="ConsPlusNormal"/>
        <w:spacing w:line="276" w:lineRule="auto"/>
        <w:ind w:firstLine="708"/>
        <w:jc w:val="both"/>
        <w:rPr>
          <w:rFonts w:eastAsiaTheme="minorHAnsi"/>
          <w:bCs/>
          <w:i w:val="0"/>
          <w:iCs w:val="0"/>
          <w:lang w:eastAsia="en-US"/>
        </w:rPr>
      </w:pPr>
      <w:r>
        <w:rPr>
          <w:rFonts w:eastAsiaTheme="minorHAnsi"/>
          <w:bCs/>
          <w:i w:val="0"/>
          <w:iCs w:val="0"/>
          <w:lang w:eastAsia="en-US"/>
        </w:rPr>
        <w:t xml:space="preserve">194,4 тыс. рублей – </w:t>
      </w:r>
      <w:proofErr w:type="spellStart"/>
      <w:r>
        <w:rPr>
          <w:rFonts w:eastAsiaTheme="minorHAnsi"/>
          <w:bCs/>
          <w:i w:val="0"/>
          <w:iCs w:val="0"/>
          <w:lang w:eastAsia="en-US"/>
        </w:rPr>
        <w:t>Горноключевское</w:t>
      </w:r>
      <w:proofErr w:type="spellEnd"/>
      <w:r>
        <w:rPr>
          <w:rFonts w:eastAsiaTheme="minorHAnsi"/>
          <w:bCs/>
          <w:i w:val="0"/>
          <w:iCs w:val="0"/>
          <w:lang w:eastAsia="en-US"/>
        </w:rPr>
        <w:t xml:space="preserve"> городское поселение;</w:t>
      </w:r>
    </w:p>
    <w:p w:rsidR="00007C78" w:rsidRDefault="005C0DD9" w:rsidP="00007C78">
      <w:pPr>
        <w:pStyle w:val="ConsPlusNormal"/>
        <w:spacing w:line="276" w:lineRule="auto"/>
        <w:ind w:firstLine="708"/>
        <w:jc w:val="both"/>
        <w:rPr>
          <w:rFonts w:eastAsiaTheme="minorHAnsi"/>
          <w:bCs/>
          <w:i w:val="0"/>
          <w:iCs w:val="0"/>
          <w:lang w:eastAsia="en-US"/>
        </w:rPr>
      </w:pPr>
      <w:r>
        <w:rPr>
          <w:rFonts w:eastAsiaTheme="minorHAnsi"/>
          <w:bCs/>
          <w:i w:val="0"/>
          <w:iCs w:val="0"/>
          <w:lang w:eastAsia="en-US"/>
        </w:rPr>
        <w:t xml:space="preserve">247,4 тыс. рублей - </w:t>
      </w:r>
      <w:proofErr w:type="spellStart"/>
      <w:r>
        <w:rPr>
          <w:rFonts w:eastAsiaTheme="minorHAnsi"/>
          <w:bCs/>
          <w:i w:val="0"/>
          <w:iCs w:val="0"/>
          <w:lang w:eastAsia="en-US"/>
        </w:rPr>
        <w:t>Руновское</w:t>
      </w:r>
      <w:proofErr w:type="spellEnd"/>
      <w:r>
        <w:rPr>
          <w:rFonts w:eastAsiaTheme="minorHAnsi"/>
          <w:bCs/>
          <w:i w:val="0"/>
          <w:iCs w:val="0"/>
          <w:lang w:eastAsia="en-US"/>
        </w:rPr>
        <w:t xml:space="preserve"> сельское поселение;</w:t>
      </w:r>
    </w:p>
    <w:p w:rsidR="005C0DD9" w:rsidRDefault="00127ED7" w:rsidP="00007C78">
      <w:pPr>
        <w:pStyle w:val="ConsPlusNormal"/>
        <w:spacing w:line="276" w:lineRule="auto"/>
        <w:ind w:firstLine="708"/>
        <w:jc w:val="both"/>
        <w:rPr>
          <w:rFonts w:eastAsiaTheme="minorHAnsi"/>
          <w:bCs/>
          <w:i w:val="0"/>
          <w:iCs w:val="0"/>
          <w:lang w:eastAsia="en-US"/>
        </w:rPr>
      </w:pPr>
      <w:r>
        <w:rPr>
          <w:rFonts w:eastAsiaTheme="minorHAnsi"/>
          <w:bCs/>
          <w:i w:val="0"/>
          <w:iCs w:val="0"/>
          <w:lang w:eastAsia="en-US"/>
        </w:rPr>
        <w:t xml:space="preserve">35,7 тыс. рублей </w:t>
      </w:r>
      <w:r w:rsidR="005C0DD9">
        <w:rPr>
          <w:rFonts w:eastAsiaTheme="minorHAnsi"/>
          <w:bCs/>
          <w:i w:val="0"/>
          <w:iCs w:val="0"/>
          <w:lang w:eastAsia="en-US"/>
        </w:rPr>
        <w:t xml:space="preserve">– </w:t>
      </w:r>
      <w:proofErr w:type="spellStart"/>
      <w:r w:rsidR="005C0DD9">
        <w:rPr>
          <w:rFonts w:eastAsiaTheme="minorHAnsi"/>
          <w:bCs/>
          <w:i w:val="0"/>
          <w:iCs w:val="0"/>
          <w:lang w:eastAsia="en-US"/>
        </w:rPr>
        <w:t>Горненское</w:t>
      </w:r>
      <w:proofErr w:type="spellEnd"/>
      <w:r w:rsidR="005C0DD9">
        <w:rPr>
          <w:rFonts w:eastAsiaTheme="minorHAnsi"/>
          <w:bCs/>
          <w:i w:val="0"/>
          <w:iCs w:val="0"/>
          <w:lang w:eastAsia="en-US"/>
        </w:rPr>
        <w:t xml:space="preserve"> сельское поселение;</w:t>
      </w:r>
    </w:p>
    <w:p w:rsidR="005C0DD9" w:rsidRDefault="005C0DD9" w:rsidP="00007C78">
      <w:pPr>
        <w:pStyle w:val="ConsPlusNormal"/>
        <w:spacing w:line="276" w:lineRule="auto"/>
        <w:ind w:firstLine="708"/>
        <w:jc w:val="both"/>
        <w:rPr>
          <w:rFonts w:eastAsiaTheme="minorHAnsi"/>
          <w:bCs/>
          <w:i w:val="0"/>
          <w:iCs w:val="0"/>
          <w:lang w:eastAsia="en-US"/>
        </w:rPr>
      </w:pPr>
      <w:r>
        <w:rPr>
          <w:rFonts w:eastAsiaTheme="minorHAnsi"/>
          <w:bCs/>
          <w:i w:val="0"/>
          <w:iCs w:val="0"/>
          <w:lang w:eastAsia="en-US"/>
        </w:rPr>
        <w:t>135,9 тыс. рублей – Крыловское сельское поселение;</w:t>
      </w:r>
    </w:p>
    <w:p w:rsidR="005C0DD9" w:rsidRDefault="00127ED7" w:rsidP="00007C78">
      <w:pPr>
        <w:pStyle w:val="ConsPlusNormal"/>
        <w:spacing w:line="276" w:lineRule="auto"/>
        <w:ind w:firstLine="708"/>
        <w:jc w:val="both"/>
        <w:rPr>
          <w:rFonts w:eastAsiaTheme="minorHAnsi"/>
          <w:bCs/>
          <w:i w:val="0"/>
          <w:iCs w:val="0"/>
          <w:lang w:eastAsia="en-US"/>
        </w:rPr>
      </w:pPr>
      <w:r>
        <w:rPr>
          <w:rFonts w:eastAsiaTheme="minorHAnsi"/>
          <w:bCs/>
          <w:i w:val="0"/>
          <w:iCs w:val="0"/>
          <w:lang w:eastAsia="en-US"/>
        </w:rPr>
        <w:t xml:space="preserve">108,9 тыс. рублей </w:t>
      </w:r>
      <w:r w:rsidR="005C0DD9">
        <w:rPr>
          <w:rFonts w:eastAsiaTheme="minorHAnsi"/>
          <w:bCs/>
          <w:i w:val="0"/>
          <w:iCs w:val="0"/>
          <w:lang w:eastAsia="en-US"/>
        </w:rPr>
        <w:t xml:space="preserve">– </w:t>
      </w:r>
      <w:proofErr w:type="spellStart"/>
      <w:r w:rsidR="005C0DD9">
        <w:rPr>
          <w:rFonts w:eastAsiaTheme="minorHAnsi"/>
          <w:bCs/>
          <w:i w:val="0"/>
          <w:iCs w:val="0"/>
          <w:lang w:eastAsia="en-US"/>
        </w:rPr>
        <w:t>Хвищанское</w:t>
      </w:r>
      <w:proofErr w:type="spellEnd"/>
      <w:r w:rsidR="005C0DD9">
        <w:rPr>
          <w:rFonts w:eastAsiaTheme="minorHAnsi"/>
          <w:bCs/>
          <w:i w:val="0"/>
          <w:iCs w:val="0"/>
          <w:lang w:eastAsia="en-US"/>
        </w:rPr>
        <w:t xml:space="preserve"> сельское поселение.</w:t>
      </w:r>
    </w:p>
    <w:p w:rsidR="005C0DD9" w:rsidRPr="002E24FE" w:rsidRDefault="005C0DD9" w:rsidP="00007C78">
      <w:pPr>
        <w:pStyle w:val="ConsPlusNormal"/>
        <w:spacing w:line="276" w:lineRule="auto"/>
        <w:ind w:firstLine="708"/>
        <w:jc w:val="both"/>
        <w:rPr>
          <w:rFonts w:eastAsiaTheme="minorHAnsi"/>
          <w:b/>
          <w:bCs/>
          <w:iCs w:val="0"/>
          <w:sz w:val="16"/>
          <w:szCs w:val="16"/>
          <w:lang w:eastAsia="en-US"/>
        </w:rPr>
      </w:pPr>
    </w:p>
    <w:p w:rsidR="009066E8" w:rsidRDefault="005C0DD9" w:rsidP="009066E8">
      <w:pPr>
        <w:autoSpaceDE w:val="0"/>
        <w:autoSpaceDN w:val="0"/>
        <w:adjustRightInd w:val="0"/>
        <w:spacing w:line="276" w:lineRule="auto"/>
        <w:ind w:firstLine="708"/>
        <w:jc w:val="both"/>
        <w:rPr>
          <w:rFonts w:eastAsiaTheme="minorHAnsi"/>
          <w:bCs/>
          <w:iCs/>
          <w:sz w:val="28"/>
          <w:szCs w:val="28"/>
          <w:lang w:eastAsia="en-US"/>
        </w:rPr>
      </w:pPr>
      <w:r w:rsidRPr="009066E8">
        <w:rPr>
          <w:rFonts w:eastAsiaTheme="minorHAnsi"/>
          <w:b/>
          <w:bCs/>
          <w:sz w:val="28"/>
          <w:szCs w:val="28"/>
          <w:lang w:eastAsia="en-US"/>
        </w:rPr>
        <w:t>1</w:t>
      </w:r>
      <w:r w:rsidR="00870C85" w:rsidRPr="009066E8">
        <w:rPr>
          <w:rFonts w:eastAsiaTheme="minorHAnsi"/>
          <w:b/>
          <w:bCs/>
          <w:iCs/>
          <w:sz w:val="28"/>
          <w:szCs w:val="28"/>
          <w:lang w:eastAsia="en-US"/>
        </w:rPr>
        <w:t>0</w:t>
      </w:r>
      <w:r w:rsidR="00007C78" w:rsidRPr="009066E8">
        <w:rPr>
          <w:rFonts w:eastAsiaTheme="minorHAnsi"/>
          <w:bCs/>
          <w:sz w:val="28"/>
          <w:szCs w:val="28"/>
          <w:lang w:eastAsia="en-US"/>
        </w:rPr>
        <w:t xml:space="preserve">. </w:t>
      </w:r>
      <w:r w:rsidR="00870C85" w:rsidRPr="009066E8">
        <w:rPr>
          <w:rFonts w:eastAsiaTheme="minorHAnsi"/>
          <w:bCs/>
          <w:iCs/>
          <w:sz w:val="28"/>
          <w:szCs w:val="28"/>
          <w:lang w:eastAsia="en-US"/>
        </w:rPr>
        <w:t xml:space="preserve">Руководствуясь </w:t>
      </w:r>
      <w:r w:rsidR="009066E8" w:rsidRPr="009066E8">
        <w:rPr>
          <w:rFonts w:eastAsiaTheme="minorHAnsi"/>
          <w:bCs/>
          <w:iCs/>
          <w:sz w:val="28"/>
          <w:szCs w:val="28"/>
          <w:lang w:eastAsia="en-US"/>
        </w:rPr>
        <w:t xml:space="preserve">абзацем 12 </w:t>
      </w:r>
      <w:r w:rsidR="00870C85" w:rsidRPr="009066E8">
        <w:rPr>
          <w:rFonts w:eastAsiaTheme="minorHAnsi"/>
          <w:bCs/>
          <w:iCs/>
          <w:sz w:val="28"/>
          <w:szCs w:val="28"/>
          <w:lang w:eastAsia="en-US"/>
        </w:rPr>
        <w:t>стат</w:t>
      </w:r>
      <w:r w:rsidR="009066E8" w:rsidRPr="009066E8">
        <w:rPr>
          <w:rFonts w:eastAsiaTheme="minorHAnsi"/>
          <w:bCs/>
          <w:iCs/>
          <w:sz w:val="28"/>
          <w:szCs w:val="28"/>
          <w:lang w:eastAsia="en-US"/>
        </w:rPr>
        <w:t>и</w:t>
      </w:r>
      <w:r w:rsidR="00870C85" w:rsidRPr="009066E8">
        <w:rPr>
          <w:rFonts w:eastAsiaTheme="minorHAnsi"/>
          <w:bCs/>
          <w:iCs/>
          <w:sz w:val="28"/>
          <w:szCs w:val="28"/>
          <w:lang w:eastAsia="en-US"/>
        </w:rPr>
        <w:t xml:space="preserve"> 142 БК РФ, </w:t>
      </w:r>
      <w:r w:rsidR="00007C78" w:rsidRPr="009066E8">
        <w:rPr>
          <w:rFonts w:eastAsiaTheme="minorHAnsi"/>
          <w:bCs/>
          <w:sz w:val="28"/>
          <w:szCs w:val="28"/>
          <w:lang w:eastAsia="en-US"/>
        </w:rPr>
        <w:t xml:space="preserve">Приложением № </w:t>
      </w:r>
      <w:r w:rsidRPr="009066E8">
        <w:rPr>
          <w:rFonts w:eastAsiaTheme="minorHAnsi"/>
          <w:bCs/>
          <w:sz w:val="28"/>
          <w:szCs w:val="28"/>
          <w:lang w:eastAsia="en-US"/>
        </w:rPr>
        <w:t>8</w:t>
      </w:r>
      <w:r w:rsidR="00007C78" w:rsidRPr="009066E8">
        <w:rPr>
          <w:rFonts w:eastAsiaTheme="minorHAnsi"/>
          <w:bCs/>
          <w:sz w:val="28"/>
          <w:szCs w:val="28"/>
          <w:lang w:eastAsia="en-US"/>
        </w:rPr>
        <w:t xml:space="preserve"> Проекта решения</w:t>
      </w:r>
      <w:r w:rsidR="00E04CF7" w:rsidRPr="009066E8">
        <w:rPr>
          <w:rFonts w:eastAsiaTheme="minorHAnsi"/>
          <w:bCs/>
          <w:sz w:val="28"/>
          <w:szCs w:val="28"/>
          <w:lang w:eastAsia="en-US"/>
        </w:rPr>
        <w:t xml:space="preserve"> предусмотрен Порядок</w:t>
      </w:r>
      <w:r w:rsidR="00870C85">
        <w:rPr>
          <w:rFonts w:eastAsiaTheme="minorHAnsi"/>
          <w:bCs/>
          <w:i/>
          <w:iCs/>
          <w:lang w:eastAsia="en-US"/>
        </w:rPr>
        <w:t xml:space="preserve"> </w:t>
      </w:r>
      <w:r w:rsidR="009066E8">
        <w:rPr>
          <w:rFonts w:eastAsiaTheme="minorHAnsi"/>
          <w:sz w:val="28"/>
          <w:szCs w:val="28"/>
          <w:lang w:eastAsia="en-US"/>
        </w:rPr>
        <w:t xml:space="preserve">предоставления межбюджетных трансфертов бюджетам городских и сельских поселений </w:t>
      </w:r>
      <w:r w:rsidR="009066E8" w:rsidRPr="009066E8">
        <w:rPr>
          <w:rFonts w:eastAsiaTheme="minorHAnsi"/>
          <w:bCs/>
          <w:sz w:val="28"/>
          <w:szCs w:val="28"/>
          <w:lang w:eastAsia="en-US"/>
        </w:rPr>
        <w:t>в связи</w:t>
      </w:r>
      <w:r w:rsidR="009066E8" w:rsidRPr="009066E8">
        <w:rPr>
          <w:rFonts w:eastAsiaTheme="minorHAnsi"/>
          <w:bCs/>
          <w:iCs/>
          <w:sz w:val="28"/>
          <w:szCs w:val="28"/>
          <w:lang w:eastAsia="en-US"/>
        </w:rPr>
        <w:t xml:space="preserve"> с </w:t>
      </w:r>
      <w:proofErr w:type="gramStart"/>
      <w:r w:rsidR="009066E8" w:rsidRPr="009066E8">
        <w:rPr>
          <w:rFonts w:eastAsiaTheme="minorHAnsi"/>
          <w:bCs/>
          <w:iCs/>
          <w:sz w:val="28"/>
          <w:szCs w:val="28"/>
          <w:lang w:eastAsia="en-US"/>
        </w:rPr>
        <w:t>превышением  расчетного</w:t>
      </w:r>
      <w:proofErr w:type="gramEnd"/>
      <w:r w:rsidR="009066E8" w:rsidRPr="009066E8">
        <w:rPr>
          <w:rFonts w:eastAsiaTheme="minorHAnsi"/>
          <w:bCs/>
          <w:iCs/>
          <w:sz w:val="28"/>
          <w:szCs w:val="28"/>
          <w:lang w:eastAsia="en-US"/>
        </w:rPr>
        <w:t xml:space="preserve"> объема первоочередных расходов  в объеме доходов бюджетов поселений более 39 процентов</w:t>
      </w:r>
      <w:r w:rsidR="009066E8">
        <w:rPr>
          <w:rFonts w:eastAsiaTheme="minorHAnsi"/>
          <w:bCs/>
          <w:iCs/>
          <w:sz w:val="28"/>
          <w:szCs w:val="28"/>
          <w:lang w:eastAsia="en-US"/>
        </w:rPr>
        <w:t>.</w:t>
      </w:r>
    </w:p>
    <w:p w:rsidR="00206892" w:rsidRDefault="009066E8" w:rsidP="00B84133">
      <w:pPr>
        <w:autoSpaceDE w:val="0"/>
        <w:autoSpaceDN w:val="0"/>
        <w:adjustRightInd w:val="0"/>
        <w:spacing w:line="276" w:lineRule="auto"/>
        <w:ind w:firstLine="708"/>
        <w:jc w:val="both"/>
        <w:rPr>
          <w:rFonts w:eastAsiaTheme="minorHAnsi"/>
          <w:sz w:val="28"/>
          <w:szCs w:val="28"/>
          <w:lang w:eastAsia="en-US"/>
        </w:rPr>
      </w:pPr>
      <w:r>
        <w:rPr>
          <w:rFonts w:eastAsiaTheme="minorHAnsi"/>
          <w:bCs/>
          <w:iCs/>
          <w:sz w:val="28"/>
          <w:szCs w:val="28"/>
          <w:lang w:eastAsia="en-US"/>
        </w:rPr>
        <w:t xml:space="preserve">Так, абзацем 12 статьи 142 БК РФ определено, что </w:t>
      </w:r>
      <w:r w:rsidR="00206892">
        <w:rPr>
          <w:rFonts w:eastAsiaTheme="minorHAnsi"/>
          <w:sz w:val="28"/>
          <w:szCs w:val="28"/>
          <w:lang w:eastAsia="en-US"/>
        </w:rPr>
        <w:t>цели, порядок и условия предоставления межбюджетных трансфертов из местных бюджетов, источником финансового обеспечения которых являются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9066E8" w:rsidRDefault="009066E8" w:rsidP="00206892">
      <w:pPr>
        <w:autoSpaceDE w:val="0"/>
        <w:autoSpaceDN w:val="0"/>
        <w:adjustRightInd w:val="0"/>
        <w:spacing w:line="276" w:lineRule="auto"/>
        <w:ind w:firstLine="708"/>
        <w:jc w:val="both"/>
        <w:rPr>
          <w:rFonts w:eastAsiaTheme="minorHAnsi"/>
          <w:bCs/>
          <w:iCs/>
          <w:sz w:val="28"/>
          <w:szCs w:val="28"/>
          <w:lang w:eastAsia="en-US"/>
        </w:rPr>
      </w:pPr>
    </w:p>
    <w:p w:rsidR="009066E8" w:rsidRDefault="009066E8" w:rsidP="009066E8">
      <w:pPr>
        <w:autoSpaceDE w:val="0"/>
        <w:autoSpaceDN w:val="0"/>
        <w:adjustRightInd w:val="0"/>
        <w:spacing w:line="276" w:lineRule="auto"/>
        <w:ind w:firstLine="708"/>
        <w:jc w:val="both"/>
        <w:rPr>
          <w:rFonts w:eastAsiaTheme="minorHAnsi"/>
          <w:sz w:val="28"/>
          <w:szCs w:val="28"/>
          <w:lang w:eastAsia="en-US"/>
        </w:rPr>
      </w:pPr>
      <w:r>
        <w:rPr>
          <w:rFonts w:eastAsiaTheme="minorHAnsi"/>
          <w:bCs/>
          <w:iCs/>
          <w:sz w:val="28"/>
          <w:szCs w:val="28"/>
          <w:lang w:eastAsia="en-US"/>
        </w:rPr>
        <w:lastRenderedPageBreak/>
        <w:t xml:space="preserve">Предложенный Порядок </w:t>
      </w:r>
      <w:r w:rsidR="00206892" w:rsidRPr="00206892">
        <w:rPr>
          <w:rFonts w:eastAsiaTheme="minorHAnsi"/>
          <w:b/>
          <w:i/>
          <w:sz w:val="28"/>
          <w:szCs w:val="28"/>
          <w:lang w:eastAsia="en-US"/>
        </w:rPr>
        <w:t>соответствует</w:t>
      </w:r>
      <w:r>
        <w:rPr>
          <w:rFonts w:eastAsiaTheme="minorHAnsi"/>
          <w:sz w:val="28"/>
          <w:szCs w:val="28"/>
          <w:lang w:eastAsia="en-US"/>
        </w:rPr>
        <w:t xml:space="preserve"> постановлению Правительства </w:t>
      </w:r>
      <w:r w:rsidRPr="009066E8">
        <w:rPr>
          <w:rFonts w:eastAsiaTheme="minorHAnsi"/>
          <w:sz w:val="28"/>
          <w:szCs w:val="28"/>
          <w:lang w:eastAsia="en-US"/>
        </w:rPr>
        <w:t xml:space="preserve">Приморского края от 19.07.2024 </w:t>
      </w:r>
      <w:r>
        <w:rPr>
          <w:rFonts w:eastAsiaTheme="minorHAnsi"/>
          <w:sz w:val="28"/>
          <w:szCs w:val="28"/>
          <w:lang w:eastAsia="en-US"/>
        </w:rPr>
        <w:t>№</w:t>
      </w:r>
      <w:r w:rsidRPr="009066E8">
        <w:rPr>
          <w:rFonts w:eastAsiaTheme="minorHAnsi"/>
          <w:sz w:val="28"/>
          <w:szCs w:val="28"/>
          <w:lang w:eastAsia="en-US"/>
        </w:rPr>
        <w:t xml:space="preserve"> 526-пп "О внесении изменений в постановление Правительства Приморского края от 1 апреля 2024 года </w:t>
      </w:r>
      <w:r w:rsidR="00206892">
        <w:rPr>
          <w:rFonts w:eastAsiaTheme="minorHAnsi"/>
          <w:sz w:val="28"/>
          <w:szCs w:val="28"/>
          <w:lang w:eastAsia="en-US"/>
        </w:rPr>
        <w:t>№</w:t>
      </w:r>
      <w:r w:rsidRPr="009066E8">
        <w:rPr>
          <w:rFonts w:eastAsiaTheme="minorHAnsi"/>
          <w:sz w:val="28"/>
          <w:szCs w:val="28"/>
          <w:lang w:eastAsia="en-US"/>
        </w:rPr>
        <w:t xml:space="preserve"> 195-пп "Об утверждении Правил предоставления дотаций на поддержку мер по обеспечению сбалансированности местных бюджетов на 2024 год"</w:t>
      </w:r>
      <w:r w:rsidR="00206892">
        <w:rPr>
          <w:rFonts w:eastAsiaTheme="minorHAnsi"/>
          <w:sz w:val="28"/>
          <w:szCs w:val="28"/>
          <w:lang w:eastAsia="en-US"/>
        </w:rPr>
        <w:t>.</w:t>
      </w:r>
    </w:p>
    <w:p w:rsidR="00007C78" w:rsidRDefault="00007C78" w:rsidP="00007C78">
      <w:pPr>
        <w:autoSpaceDE w:val="0"/>
        <w:autoSpaceDN w:val="0"/>
        <w:adjustRightInd w:val="0"/>
        <w:spacing w:line="276" w:lineRule="auto"/>
        <w:ind w:firstLine="708"/>
        <w:jc w:val="both"/>
        <w:rPr>
          <w:rFonts w:eastAsiaTheme="minorHAnsi"/>
          <w:bCs/>
          <w:iCs/>
          <w:sz w:val="28"/>
          <w:szCs w:val="28"/>
          <w:lang w:eastAsia="en-US"/>
        </w:rPr>
      </w:pPr>
    </w:p>
    <w:p w:rsidR="0082046B" w:rsidRPr="001440E9" w:rsidRDefault="0082046B" w:rsidP="00007C78">
      <w:pPr>
        <w:autoSpaceDE w:val="0"/>
        <w:autoSpaceDN w:val="0"/>
        <w:adjustRightInd w:val="0"/>
        <w:spacing w:line="276" w:lineRule="auto"/>
        <w:ind w:firstLine="708"/>
        <w:jc w:val="both"/>
        <w:rPr>
          <w:rFonts w:eastAsiaTheme="minorHAnsi"/>
          <w:b/>
          <w:i/>
          <w:sz w:val="28"/>
          <w:szCs w:val="28"/>
          <w:lang w:eastAsia="en-US"/>
        </w:rPr>
      </w:pPr>
      <w:r w:rsidRPr="001440E9">
        <w:rPr>
          <w:rFonts w:eastAsiaTheme="minorHAnsi"/>
          <w:b/>
          <w:i/>
          <w:sz w:val="28"/>
          <w:szCs w:val="28"/>
          <w:lang w:eastAsia="en-US"/>
        </w:rPr>
        <w:t>Замечания и предложения</w:t>
      </w:r>
    </w:p>
    <w:p w:rsidR="0082046B" w:rsidRDefault="0082046B" w:rsidP="001440E9">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 xml:space="preserve">1. Согласно абзацу 7 части 3 статьи 184.1 БК РФ в решении о бюджете </w:t>
      </w:r>
      <w:proofErr w:type="gramStart"/>
      <w:r>
        <w:rPr>
          <w:rFonts w:eastAsiaTheme="minorHAnsi"/>
          <w:sz w:val="28"/>
          <w:szCs w:val="28"/>
          <w:lang w:eastAsia="en-US"/>
        </w:rPr>
        <w:t>утверждается  объем</w:t>
      </w:r>
      <w:proofErr w:type="gramEnd"/>
      <w:r>
        <w:rPr>
          <w:rFonts w:eastAsiaTheme="minorHAnsi"/>
          <w:sz w:val="28"/>
          <w:szCs w:val="28"/>
          <w:lang w:eastAsia="en-US"/>
        </w:rPr>
        <w:t xml:space="preserve"> межбюджетных трансфертов,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1440E9" w:rsidRDefault="0082046B" w:rsidP="001440E9">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ab/>
        <w:t xml:space="preserve">В нарушение абзаца 7 части 3 статьи 184.1 БК </w:t>
      </w:r>
      <w:proofErr w:type="gramStart"/>
      <w:r>
        <w:rPr>
          <w:rFonts w:eastAsiaTheme="minorHAnsi"/>
          <w:sz w:val="28"/>
          <w:szCs w:val="28"/>
          <w:lang w:eastAsia="en-US"/>
        </w:rPr>
        <w:t>РФ,  объем</w:t>
      </w:r>
      <w:proofErr w:type="gramEnd"/>
      <w:r>
        <w:rPr>
          <w:rFonts w:eastAsiaTheme="minorHAnsi"/>
          <w:sz w:val="28"/>
          <w:szCs w:val="28"/>
          <w:lang w:eastAsia="en-US"/>
        </w:rPr>
        <w:t xml:space="preserve"> межбюджетных трансфертов, предоставляемых бюджетам городских и сельских поселений  в </w:t>
      </w:r>
      <w:r w:rsidR="001440E9">
        <w:rPr>
          <w:rFonts w:eastAsiaTheme="minorHAnsi"/>
          <w:sz w:val="28"/>
          <w:szCs w:val="28"/>
          <w:lang w:eastAsia="en-US"/>
        </w:rPr>
        <w:t>2024</w:t>
      </w:r>
      <w:r>
        <w:rPr>
          <w:rFonts w:eastAsiaTheme="minorHAnsi"/>
          <w:sz w:val="28"/>
          <w:szCs w:val="28"/>
          <w:lang w:eastAsia="en-US"/>
        </w:rPr>
        <w:t xml:space="preserve"> году  с общей сумме   2 482,8 тыс. рублей</w:t>
      </w:r>
      <w:r w:rsidR="001440E9">
        <w:rPr>
          <w:rFonts w:eastAsiaTheme="minorHAnsi"/>
          <w:sz w:val="28"/>
          <w:szCs w:val="28"/>
          <w:lang w:eastAsia="en-US"/>
        </w:rPr>
        <w:t xml:space="preserve">, в решении о бюджете </w:t>
      </w:r>
      <w:r w:rsidR="001440E9" w:rsidRPr="005652E2">
        <w:rPr>
          <w:rFonts w:eastAsiaTheme="minorHAnsi"/>
          <w:b/>
          <w:i/>
          <w:sz w:val="28"/>
          <w:szCs w:val="28"/>
          <w:lang w:eastAsia="en-US"/>
        </w:rPr>
        <w:t>не утвержден</w:t>
      </w:r>
      <w:r w:rsidR="001440E9">
        <w:rPr>
          <w:rFonts w:eastAsiaTheme="minorHAnsi"/>
          <w:sz w:val="28"/>
          <w:szCs w:val="28"/>
          <w:lang w:eastAsia="en-US"/>
        </w:rPr>
        <w:t>.</w:t>
      </w:r>
    </w:p>
    <w:p w:rsidR="001440E9" w:rsidRDefault="001440E9" w:rsidP="00E6468F">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В связи с чем Контрольно-счетная комиссия предлагает</w:t>
      </w:r>
      <w:r w:rsidRPr="001440E9">
        <w:rPr>
          <w:sz w:val="28"/>
          <w:szCs w:val="28"/>
        </w:rPr>
        <w:t xml:space="preserve"> </w:t>
      </w:r>
      <w:r>
        <w:rPr>
          <w:sz w:val="28"/>
          <w:szCs w:val="28"/>
        </w:rPr>
        <w:t xml:space="preserve">в </w:t>
      </w:r>
      <w:r w:rsidR="00206892">
        <w:rPr>
          <w:sz w:val="28"/>
          <w:szCs w:val="28"/>
        </w:rPr>
        <w:t xml:space="preserve">Проект решения </w:t>
      </w:r>
      <w:r>
        <w:rPr>
          <w:rFonts w:eastAsiaTheme="minorHAnsi"/>
          <w:sz w:val="28"/>
          <w:szCs w:val="28"/>
          <w:lang w:eastAsia="en-US"/>
        </w:rPr>
        <w:t>внести следующие изменения:</w:t>
      </w:r>
    </w:p>
    <w:p w:rsidR="0082046B" w:rsidRDefault="001440E9" w:rsidP="001440E9">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в абзаце 1 части 1 статьи 8 слова «на 2024 год в размере 35 135,7»</w:t>
      </w:r>
      <w:r w:rsidR="0082046B">
        <w:rPr>
          <w:rFonts w:eastAsiaTheme="minorHAnsi"/>
          <w:sz w:val="28"/>
          <w:szCs w:val="28"/>
          <w:lang w:eastAsia="en-US"/>
        </w:rPr>
        <w:t xml:space="preserve"> </w:t>
      </w:r>
      <w:r>
        <w:rPr>
          <w:rFonts w:eastAsiaTheme="minorHAnsi"/>
          <w:sz w:val="28"/>
          <w:szCs w:val="28"/>
          <w:lang w:eastAsia="en-US"/>
        </w:rPr>
        <w:t>заменить словами «на 2024 год в размере 37 618,5»;</w:t>
      </w:r>
    </w:p>
    <w:p w:rsidR="001440E9" w:rsidRDefault="001440E9" w:rsidP="001440E9">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в абзаце 3 части 1 статьи 8 слова «на 2024 год в размере 16 211,3» заменить словами «на 2024 год в размере 18 694,1».</w:t>
      </w:r>
    </w:p>
    <w:p w:rsidR="0082046B" w:rsidRPr="005652E2" w:rsidRDefault="0082046B" w:rsidP="00007C78">
      <w:pPr>
        <w:autoSpaceDE w:val="0"/>
        <w:autoSpaceDN w:val="0"/>
        <w:adjustRightInd w:val="0"/>
        <w:spacing w:line="276" w:lineRule="auto"/>
        <w:ind w:firstLine="708"/>
        <w:jc w:val="both"/>
        <w:rPr>
          <w:rFonts w:eastAsiaTheme="minorHAnsi"/>
          <w:sz w:val="16"/>
          <w:szCs w:val="16"/>
          <w:lang w:eastAsia="en-US"/>
        </w:rPr>
      </w:pPr>
    </w:p>
    <w:p w:rsidR="001440E9" w:rsidRDefault="001440E9" w:rsidP="00E6468F">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2.</w:t>
      </w:r>
      <w:r w:rsidRPr="001440E9">
        <w:rPr>
          <w:rFonts w:eastAsiaTheme="minorHAnsi"/>
          <w:sz w:val="28"/>
          <w:szCs w:val="28"/>
          <w:lang w:eastAsia="en-US"/>
        </w:rPr>
        <w:t xml:space="preserve"> </w:t>
      </w:r>
      <w:r>
        <w:rPr>
          <w:rFonts w:eastAsiaTheme="minorHAnsi"/>
          <w:sz w:val="28"/>
          <w:szCs w:val="28"/>
          <w:lang w:eastAsia="en-US"/>
        </w:rPr>
        <w:t xml:space="preserve">В соответствии </w:t>
      </w:r>
      <w:proofErr w:type="gramStart"/>
      <w:r>
        <w:rPr>
          <w:rFonts w:eastAsiaTheme="minorHAnsi"/>
          <w:sz w:val="28"/>
          <w:szCs w:val="28"/>
          <w:lang w:eastAsia="en-US"/>
        </w:rPr>
        <w:t>с  абзацем</w:t>
      </w:r>
      <w:proofErr w:type="gramEnd"/>
      <w:r>
        <w:rPr>
          <w:rFonts w:eastAsiaTheme="minorHAnsi"/>
          <w:sz w:val="28"/>
          <w:szCs w:val="28"/>
          <w:lang w:eastAsia="en-US"/>
        </w:rPr>
        <w:t xml:space="preserve"> 1 пункта 2  статьи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w:t>
      </w:r>
      <w:r w:rsidRPr="001440E9">
        <w:rPr>
          <w:rFonts w:eastAsiaTheme="minorHAnsi"/>
          <w:b/>
          <w:i/>
          <w:sz w:val="28"/>
          <w:szCs w:val="28"/>
          <w:lang w:eastAsia="en-US"/>
        </w:rPr>
        <w:t>с перечнем</w:t>
      </w:r>
      <w:r>
        <w:rPr>
          <w:rFonts w:eastAsiaTheme="minorHAnsi"/>
          <w:sz w:val="28"/>
          <w:szCs w:val="28"/>
          <w:lang w:eastAsia="en-US"/>
        </w:rPr>
        <w:t xml:space="preserve"> и структурой муниципальных программ, определенными местной администрацией муниципального образования.</w:t>
      </w:r>
    </w:p>
    <w:p w:rsidR="001440E9" w:rsidRDefault="001440E9" w:rsidP="00E6468F">
      <w:pPr>
        <w:autoSpaceDE w:val="0"/>
        <w:autoSpaceDN w:val="0"/>
        <w:adjustRightInd w:val="0"/>
        <w:spacing w:line="276" w:lineRule="auto"/>
        <w:ind w:firstLine="708"/>
        <w:jc w:val="both"/>
        <w:rPr>
          <w:sz w:val="28"/>
        </w:rPr>
      </w:pPr>
      <w:r>
        <w:rPr>
          <w:rFonts w:eastAsiaTheme="minorHAnsi"/>
          <w:sz w:val="28"/>
          <w:szCs w:val="28"/>
          <w:lang w:eastAsia="en-US"/>
        </w:rPr>
        <w:t>В нарушение   абзаца 1 пункта 2  статьи 179 БК РФ, объем бюджетных ассигнований на финансовое обеспечение реализации муниципальных программ, предложенный проектом решения</w:t>
      </w:r>
      <w:r w:rsidR="000B4AC9">
        <w:rPr>
          <w:rFonts w:eastAsiaTheme="minorHAnsi"/>
          <w:sz w:val="28"/>
          <w:szCs w:val="28"/>
          <w:lang w:eastAsia="en-US"/>
        </w:rPr>
        <w:t xml:space="preserve">, </w:t>
      </w:r>
      <w:r w:rsidR="000B4AC9" w:rsidRPr="00E6468F">
        <w:rPr>
          <w:rFonts w:eastAsiaTheme="minorHAnsi"/>
          <w:b/>
          <w:i/>
          <w:sz w:val="28"/>
          <w:szCs w:val="28"/>
          <w:lang w:eastAsia="en-US"/>
        </w:rPr>
        <w:t>не</w:t>
      </w:r>
      <w:r w:rsidR="00E6468F" w:rsidRPr="00E6468F">
        <w:rPr>
          <w:rFonts w:eastAsiaTheme="minorHAnsi"/>
          <w:b/>
          <w:i/>
          <w:sz w:val="28"/>
          <w:szCs w:val="28"/>
          <w:lang w:eastAsia="en-US"/>
        </w:rPr>
        <w:t xml:space="preserve"> соответствует </w:t>
      </w:r>
      <w:r w:rsidR="000B4AC9" w:rsidRPr="00E6468F">
        <w:rPr>
          <w:rFonts w:eastAsiaTheme="minorHAnsi"/>
          <w:b/>
          <w:i/>
          <w:sz w:val="28"/>
          <w:szCs w:val="28"/>
          <w:lang w:eastAsia="en-US"/>
        </w:rPr>
        <w:t xml:space="preserve"> перечню</w:t>
      </w:r>
      <w:r w:rsidR="000B4AC9">
        <w:rPr>
          <w:rFonts w:eastAsiaTheme="minorHAnsi"/>
          <w:sz w:val="28"/>
          <w:szCs w:val="28"/>
          <w:lang w:eastAsia="en-US"/>
        </w:rPr>
        <w:t xml:space="preserve"> </w:t>
      </w:r>
      <w:r>
        <w:rPr>
          <w:rFonts w:eastAsiaTheme="minorHAnsi"/>
          <w:sz w:val="28"/>
          <w:szCs w:val="28"/>
          <w:lang w:eastAsia="en-US"/>
        </w:rPr>
        <w:t xml:space="preserve"> муниципальных программ, </w:t>
      </w:r>
      <w:r w:rsidR="000B4AC9">
        <w:rPr>
          <w:rFonts w:eastAsiaTheme="minorHAnsi"/>
          <w:sz w:val="28"/>
          <w:szCs w:val="28"/>
          <w:lang w:eastAsia="en-US"/>
        </w:rPr>
        <w:t xml:space="preserve">утвержденному </w:t>
      </w:r>
      <w:r w:rsidR="00E6468F">
        <w:rPr>
          <w:rFonts w:eastAsiaTheme="minorHAnsi"/>
          <w:sz w:val="28"/>
          <w:szCs w:val="28"/>
          <w:lang w:eastAsia="en-US"/>
        </w:rPr>
        <w:t>распоряжением</w:t>
      </w:r>
      <w:r w:rsidR="000B4AC9">
        <w:rPr>
          <w:rFonts w:eastAsiaTheme="minorHAnsi"/>
          <w:sz w:val="28"/>
          <w:szCs w:val="28"/>
          <w:lang w:eastAsia="en-US"/>
        </w:rPr>
        <w:t xml:space="preserve"> администрации Кировского муниципального района от </w:t>
      </w:r>
      <w:r w:rsidR="00E6468F">
        <w:rPr>
          <w:rFonts w:eastAsiaTheme="minorHAnsi"/>
          <w:sz w:val="28"/>
          <w:szCs w:val="28"/>
          <w:lang w:eastAsia="en-US"/>
        </w:rPr>
        <w:t xml:space="preserve">03.07.2024 № 243-р </w:t>
      </w:r>
      <w:r w:rsidR="00E6468F" w:rsidRPr="00E6468F">
        <w:rPr>
          <w:rFonts w:eastAsiaTheme="minorHAnsi"/>
          <w:sz w:val="32"/>
          <w:szCs w:val="28"/>
          <w:lang w:eastAsia="en-US"/>
        </w:rPr>
        <w:t>«</w:t>
      </w:r>
      <w:r w:rsidR="00E6468F" w:rsidRPr="00E6468F">
        <w:rPr>
          <w:sz w:val="28"/>
        </w:rPr>
        <w:t>О внесении изменений в Перечень муниципальных программ Кировского муниципального района на 2024 год, утвержденного распоряжением администрации Кировского муниципального района от 25.01.2024 №</w:t>
      </w:r>
      <w:r w:rsidR="00E6468F">
        <w:rPr>
          <w:sz w:val="28"/>
        </w:rPr>
        <w:t xml:space="preserve"> 36-р».</w:t>
      </w:r>
    </w:p>
    <w:p w:rsidR="00E6468F" w:rsidRDefault="00E6468F" w:rsidP="00E6468F">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lastRenderedPageBreak/>
        <w:t xml:space="preserve">В связи с чем Контрольно-счетная комиссия предлагает внести изменения в </w:t>
      </w:r>
      <w:r w:rsidR="00206892">
        <w:rPr>
          <w:rFonts w:eastAsiaTheme="minorHAnsi"/>
          <w:sz w:val="28"/>
          <w:szCs w:val="28"/>
          <w:lang w:eastAsia="en-US"/>
        </w:rPr>
        <w:t>П</w:t>
      </w:r>
      <w:r>
        <w:rPr>
          <w:rFonts w:eastAsiaTheme="minorHAnsi"/>
          <w:sz w:val="28"/>
          <w:szCs w:val="28"/>
          <w:lang w:eastAsia="en-US"/>
        </w:rPr>
        <w:t xml:space="preserve">еречень муниципальных программ в части объема финансового обеспечения </w:t>
      </w:r>
      <w:r w:rsidR="00206892">
        <w:rPr>
          <w:rFonts w:eastAsiaTheme="minorHAnsi"/>
          <w:sz w:val="28"/>
          <w:szCs w:val="28"/>
          <w:lang w:eastAsia="en-US"/>
        </w:rPr>
        <w:t>их реализации, соответствующего Проекту решения.</w:t>
      </w:r>
    </w:p>
    <w:p w:rsidR="00E6468F" w:rsidRPr="005652E2" w:rsidRDefault="00E6468F" w:rsidP="00E6468F">
      <w:pPr>
        <w:autoSpaceDE w:val="0"/>
        <w:autoSpaceDN w:val="0"/>
        <w:adjustRightInd w:val="0"/>
        <w:spacing w:line="276" w:lineRule="auto"/>
        <w:ind w:firstLine="708"/>
        <w:jc w:val="both"/>
        <w:rPr>
          <w:rFonts w:eastAsiaTheme="minorHAnsi"/>
          <w:sz w:val="16"/>
          <w:szCs w:val="16"/>
          <w:lang w:eastAsia="en-US"/>
        </w:rPr>
      </w:pPr>
    </w:p>
    <w:p w:rsidR="00007C78" w:rsidRDefault="001440E9" w:rsidP="00007C78">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 3. </w:t>
      </w:r>
      <w:r w:rsidR="00007C78">
        <w:rPr>
          <w:rFonts w:eastAsiaTheme="minorHAnsi"/>
          <w:sz w:val="28"/>
          <w:szCs w:val="28"/>
          <w:lang w:eastAsia="en-US"/>
        </w:rPr>
        <w:t xml:space="preserve">Объем предусмотренных Проектом решения расходов соответствует суммарному объему доходов и поступлений источников финансирования его дефицита, что </w:t>
      </w:r>
      <w:proofErr w:type="gramStart"/>
      <w:r w:rsidR="00007C78">
        <w:rPr>
          <w:rFonts w:eastAsiaTheme="minorHAnsi"/>
          <w:sz w:val="28"/>
          <w:szCs w:val="28"/>
          <w:lang w:eastAsia="en-US"/>
        </w:rPr>
        <w:t>отвечает  принципу</w:t>
      </w:r>
      <w:proofErr w:type="gramEnd"/>
      <w:r w:rsidR="00007C78">
        <w:rPr>
          <w:rFonts w:eastAsiaTheme="minorHAnsi"/>
          <w:sz w:val="28"/>
          <w:szCs w:val="28"/>
          <w:lang w:eastAsia="en-US"/>
        </w:rPr>
        <w:t xml:space="preserve"> сбалансированности бюджета, определенному статьей 33 БК РФ, в связи с чем Контрольно-счетная комиссия считает возможным </w:t>
      </w:r>
      <w:r w:rsidR="00007C78" w:rsidRPr="00203956">
        <w:rPr>
          <w:rFonts w:eastAsiaTheme="minorHAnsi"/>
          <w:b/>
          <w:i/>
          <w:sz w:val="28"/>
          <w:szCs w:val="28"/>
          <w:lang w:eastAsia="en-US"/>
        </w:rPr>
        <w:t>рассмотреть</w:t>
      </w:r>
      <w:r w:rsidR="00007C78">
        <w:rPr>
          <w:rFonts w:eastAsiaTheme="minorHAnsi"/>
          <w:sz w:val="28"/>
          <w:szCs w:val="28"/>
          <w:lang w:eastAsia="en-US"/>
        </w:rPr>
        <w:t xml:space="preserve"> предложенный Проект решения на заседании Думы Кировского муниципального района.</w:t>
      </w:r>
    </w:p>
    <w:p w:rsidR="00007C78" w:rsidRDefault="00007C78" w:rsidP="00007C78">
      <w:pPr>
        <w:autoSpaceDE w:val="0"/>
        <w:autoSpaceDN w:val="0"/>
        <w:adjustRightInd w:val="0"/>
        <w:spacing w:line="276" w:lineRule="auto"/>
        <w:jc w:val="both"/>
        <w:rPr>
          <w:rFonts w:eastAsiaTheme="minorHAnsi"/>
          <w:sz w:val="28"/>
          <w:szCs w:val="28"/>
          <w:lang w:eastAsia="en-US"/>
        </w:rPr>
      </w:pPr>
    </w:p>
    <w:p w:rsidR="00206892" w:rsidRDefault="00206892" w:rsidP="00007C78">
      <w:pPr>
        <w:autoSpaceDE w:val="0"/>
        <w:autoSpaceDN w:val="0"/>
        <w:adjustRightInd w:val="0"/>
        <w:spacing w:line="276" w:lineRule="auto"/>
        <w:jc w:val="both"/>
        <w:rPr>
          <w:rFonts w:eastAsiaTheme="minorHAnsi"/>
          <w:sz w:val="28"/>
          <w:szCs w:val="28"/>
          <w:lang w:eastAsia="en-US"/>
        </w:rPr>
      </w:pPr>
    </w:p>
    <w:p w:rsidR="00007C78" w:rsidRDefault="00007C78" w:rsidP="00007C78">
      <w:pPr>
        <w:autoSpaceDE w:val="0"/>
        <w:autoSpaceDN w:val="0"/>
        <w:adjustRightInd w:val="0"/>
        <w:spacing w:line="276" w:lineRule="auto"/>
        <w:jc w:val="both"/>
        <w:rPr>
          <w:rFonts w:eastAsiaTheme="minorHAnsi"/>
          <w:sz w:val="28"/>
          <w:szCs w:val="28"/>
          <w:lang w:eastAsia="en-US"/>
        </w:rPr>
      </w:pPr>
    </w:p>
    <w:p w:rsidR="00007C78" w:rsidRDefault="00007C78" w:rsidP="00007C78">
      <w:pPr>
        <w:autoSpaceDE w:val="0"/>
        <w:autoSpaceDN w:val="0"/>
        <w:adjustRightInd w:val="0"/>
        <w:spacing w:line="276" w:lineRule="auto"/>
        <w:jc w:val="both"/>
      </w:pPr>
      <w:r>
        <w:rPr>
          <w:rFonts w:eastAsiaTheme="minorHAnsi"/>
          <w:sz w:val="28"/>
          <w:szCs w:val="28"/>
          <w:lang w:eastAsia="en-US"/>
        </w:rPr>
        <w:t xml:space="preserve">Председатель                                                                                           С.В. </w:t>
      </w:r>
      <w:proofErr w:type="spellStart"/>
      <w:r>
        <w:rPr>
          <w:rFonts w:eastAsiaTheme="minorHAnsi"/>
          <w:sz w:val="28"/>
          <w:szCs w:val="28"/>
          <w:lang w:eastAsia="en-US"/>
        </w:rPr>
        <w:t>Куничак</w:t>
      </w:r>
      <w:proofErr w:type="spellEnd"/>
    </w:p>
    <w:p w:rsidR="00007C78" w:rsidRDefault="00007C78" w:rsidP="00007C78"/>
    <w:p w:rsidR="00007C78" w:rsidRDefault="00007C78" w:rsidP="00007C78"/>
    <w:p w:rsidR="00007C78" w:rsidRDefault="00007C78" w:rsidP="00007C78"/>
    <w:p w:rsidR="00FB2316" w:rsidRDefault="00FB2316"/>
    <w:sectPr w:rsidR="00FB231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044" w:rsidRDefault="00B83044" w:rsidP="00007C78">
      <w:r>
        <w:separator/>
      </w:r>
    </w:p>
  </w:endnote>
  <w:endnote w:type="continuationSeparator" w:id="0">
    <w:p w:rsidR="00B83044" w:rsidRDefault="00B83044" w:rsidP="0000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396689"/>
      <w:docPartObj>
        <w:docPartGallery w:val="Page Numbers (Bottom of Page)"/>
        <w:docPartUnique/>
      </w:docPartObj>
    </w:sdtPr>
    <w:sdtEndPr/>
    <w:sdtContent>
      <w:p w:rsidR="003A23F1" w:rsidRDefault="00725DC8">
        <w:pPr>
          <w:pStyle w:val="a4"/>
          <w:jc w:val="right"/>
        </w:pPr>
        <w:r>
          <w:fldChar w:fldCharType="begin"/>
        </w:r>
        <w:r>
          <w:instrText>PAGE   \* MERGEFORMAT</w:instrText>
        </w:r>
        <w:r>
          <w:fldChar w:fldCharType="separate"/>
        </w:r>
        <w:r w:rsidR="001A0416">
          <w:rPr>
            <w:noProof/>
          </w:rPr>
          <w:t>9</w:t>
        </w:r>
        <w:r>
          <w:fldChar w:fldCharType="end"/>
        </w:r>
      </w:p>
    </w:sdtContent>
  </w:sdt>
  <w:p w:rsidR="003A23F1" w:rsidRDefault="00B830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044" w:rsidRDefault="00B83044" w:rsidP="00007C78">
      <w:r>
        <w:separator/>
      </w:r>
    </w:p>
  </w:footnote>
  <w:footnote w:type="continuationSeparator" w:id="0">
    <w:p w:rsidR="00B83044" w:rsidRDefault="00B83044" w:rsidP="00007C78">
      <w:r>
        <w:continuationSeparator/>
      </w:r>
    </w:p>
  </w:footnote>
  <w:footnote w:id="1">
    <w:p w:rsidR="00943185" w:rsidRDefault="00943185" w:rsidP="00943185">
      <w:pPr>
        <w:pStyle w:val="a6"/>
        <w:jc w:val="both"/>
      </w:pPr>
      <w:r>
        <w:rPr>
          <w:rStyle w:val="a8"/>
        </w:rPr>
        <w:footnoteRef/>
      </w:r>
      <w:r>
        <w:t xml:space="preserve"> </w:t>
      </w:r>
      <w:r w:rsidRPr="00943185">
        <w:t xml:space="preserve">Закон Приморского края от 22.12.2023 </w:t>
      </w:r>
      <w:r>
        <w:t>№</w:t>
      </w:r>
      <w:r w:rsidRPr="00943185">
        <w:t xml:space="preserve"> 495-КЗ (ред. от 24.07.2024) </w:t>
      </w:r>
      <w:r w:rsidR="0008045E">
        <w:t>«</w:t>
      </w:r>
      <w:r w:rsidRPr="00943185">
        <w:t>О краевом бюджете на 2024 год и плановый период 2025 и 2026 годов</w:t>
      </w:r>
      <w:r w:rsidR="0008045E">
        <w:t>»</w:t>
      </w:r>
      <w:r>
        <w:t>.</w:t>
      </w:r>
    </w:p>
  </w:footnote>
  <w:footnote w:id="2">
    <w:p w:rsidR="0008045E" w:rsidRDefault="0008045E" w:rsidP="0008045E">
      <w:pPr>
        <w:pStyle w:val="a6"/>
        <w:jc w:val="both"/>
      </w:pPr>
      <w:r>
        <w:rPr>
          <w:rStyle w:val="a8"/>
        </w:rPr>
        <w:footnoteRef/>
      </w:r>
      <w:r>
        <w:t xml:space="preserve"> </w:t>
      </w:r>
      <w:r w:rsidRPr="0008045E">
        <w:t xml:space="preserve">Постановление Правительства Приморского края от </w:t>
      </w:r>
      <w:r>
        <w:t xml:space="preserve">01.04.2024 № 196-пп (ре. от </w:t>
      </w:r>
      <w:r w:rsidRPr="0008045E">
        <w:t>19.07.2024</w:t>
      </w:r>
      <w:r>
        <w:t>)</w:t>
      </w:r>
      <w:r w:rsidRPr="0008045E">
        <w:t xml:space="preserve"> </w:t>
      </w:r>
      <w:r>
        <w:t>«</w:t>
      </w:r>
      <w:r w:rsidRPr="0008045E">
        <w:t>Об утверждении распределения дотаций на поддержку мер по обеспечению сбалансированности местных бюджетов на 2024 год</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33992"/>
    <w:multiLevelType w:val="hybridMultilevel"/>
    <w:tmpl w:val="71DC982A"/>
    <w:lvl w:ilvl="0" w:tplc="20C452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D9"/>
    <w:rsid w:val="00007C78"/>
    <w:rsid w:val="0007171D"/>
    <w:rsid w:val="000759E3"/>
    <w:rsid w:val="00077C5C"/>
    <w:rsid w:val="0008045E"/>
    <w:rsid w:val="000973A6"/>
    <w:rsid w:val="000B4AC9"/>
    <w:rsid w:val="00127ED7"/>
    <w:rsid w:val="00130E4A"/>
    <w:rsid w:val="001440E9"/>
    <w:rsid w:val="001A0416"/>
    <w:rsid w:val="001E1399"/>
    <w:rsid w:val="00206892"/>
    <w:rsid w:val="002560C8"/>
    <w:rsid w:val="002728A5"/>
    <w:rsid w:val="00296614"/>
    <w:rsid w:val="002F2355"/>
    <w:rsid w:val="00331234"/>
    <w:rsid w:val="00333DB0"/>
    <w:rsid w:val="00373739"/>
    <w:rsid w:val="003A5A92"/>
    <w:rsid w:val="00462C43"/>
    <w:rsid w:val="004D48EE"/>
    <w:rsid w:val="005652E2"/>
    <w:rsid w:val="005C0DD9"/>
    <w:rsid w:val="00624B1D"/>
    <w:rsid w:val="006A0F5D"/>
    <w:rsid w:val="006B0752"/>
    <w:rsid w:val="0071621F"/>
    <w:rsid w:val="00725DC8"/>
    <w:rsid w:val="0076462A"/>
    <w:rsid w:val="007A761E"/>
    <w:rsid w:val="007E335F"/>
    <w:rsid w:val="00815563"/>
    <w:rsid w:val="0082046B"/>
    <w:rsid w:val="008505F0"/>
    <w:rsid w:val="00870C85"/>
    <w:rsid w:val="00874E4B"/>
    <w:rsid w:val="008C190C"/>
    <w:rsid w:val="008E7C5B"/>
    <w:rsid w:val="00903492"/>
    <w:rsid w:val="009066E8"/>
    <w:rsid w:val="00943185"/>
    <w:rsid w:val="0094611D"/>
    <w:rsid w:val="009C3E7D"/>
    <w:rsid w:val="009C417B"/>
    <w:rsid w:val="00B572D6"/>
    <w:rsid w:val="00B714F2"/>
    <w:rsid w:val="00B83044"/>
    <w:rsid w:val="00B84133"/>
    <w:rsid w:val="00CB47AC"/>
    <w:rsid w:val="00CE2780"/>
    <w:rsid w:val="00DB529D"/>
    <w:rsid w:val="00E04CF7"/>
    <w:rsid w:val="00E32FD9"/>
    <w:rsid w:val="00E6468F"/>
    <w:rsid w:val="00E674F5"/>
    <w:rsid w:val="00F36036"/>
    <w:rsid w:val="00FB2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1C54C-4139-4914-A051-72213F2C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C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C78"/>
    <w:pPr>
      <w:autoSpaceDE w:val="0"/>
      <w:autoSpaceDN w:val="0"/>
      <w:adjustRightInd w:val="0"/>
      <w:spacing w:after="0" w:line="240" w:lineRule="auto"/>
    </w:pPr>
    <w:rPr>
      <w:rFonts w:ascii="Times New Roman" w:eastAsia="Times New Roman" w:hAnsi="Times New Roman" w:cs="Times New Roman"/>
      <w:i/>
      <w:iCs/>
      <w:sz w:val="28"/>
      <w:szCs w:val="28"/>
      <w:lang w:eastAsia="ru-RU"/>
    </w:rPr>
  </w:style>
  <w:style w:type="table" w:styleId="a3">
    <w:name w:val="Table Grid"/>
    <w:basedOn w:val="a1"/>
    <w:rsid w:val="00007C7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007C78"/>
    <w:pPr>
      <w:tabs>
        <w:tab w:val="center" w:pos="4677"/>
        <w:tab w:val="right" w:pos="9355"/>
      </w:tabs>
    </w:pPr>
  </w:style>
  <w:style w:type="character" w:customStyle="1" w:styleId="a5">
    <w:name w:val="Нижний колонтитул Знак"/>
    <w:basedOn w:val="a0"/>
    <w:link w:val="a4"/>
    <w:uiPriority w:val="99"/>
    <w:rsid w:val="00007C78"/>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007C78"/>
    <w:rPr>
      <w:sz w:val="20"/>
      <w:szCs w:val="20"/>
    </w:rPr>
  </w:style>
  <w:style w:type="character" w:customStyle="1" w:styleId="a7">
    <w:name w:val="Текст сноски Знак"/>
    <w:basedOn w:val="a0"/>
    <w:link w:val="a6"/>
    <w:uiPriority w:val="99"/>
    <w:semiHidden/>
    <w:rsid w:val="00007C78"/>
    <w:rPr>
      <w:rFonts w:ascii="Times New Roman" w:eastAsia="Times New Roman" w:hAnsi="Times New Roman" w:cs="Times New Roman"/>
      <w:sz w:val="20"/>
      <w:szCs w:val="20"/>
      <w:lang w:eastAsia="ru-RU"/>
    </w:rPr>
  </w:style>
  <w:style w:type="character" w:styleId="a8">
    <w:name w:val="footnote reference"/>
    <w:basedOn w:val="a0"/>
    <w:semiHidden/>
    <w:unhideWhenUsed/>
    <w:rsid w:val="00007C78"/>
    <w:rPr>
      <w:vertAlign w:val="superscript"/>
    </w:rPr>
  </w:style>
  <w:style w:type="paragraph" w:customStyle="1" w:styleId="Default">
    <w:name w:val="Default"/>
    <w:rsid w:val="00007C78"/>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82046B"/>
    <w:pPr>
      <w:ind w:left="720"/>
      <w:contextualSpacing/>
    </w:pPr>
  </w:style>
  <w:style w:type="paragraph" w:styleId="aa">
    <w:name w:val="Balloon Text"/>
    <w:basedOn w:val="a"/>
    <w:link w:val="ab"/>
    <w:uiPriority w:val="99"/>
    <w:semiHidden/>
    <w:unhideWhenUsed/>
    <w:rsid w:val="00206892"/>
    <w:rPr>
      <w:rFonts w:ascii="Segoe UI" w:hAnsi="Segoe UI" w:cs="Segoe UI"/>
      <w:sz w:val="18"/>
      <w:szCs w:val="18"/>
    </w:rPr>
  </w:style>
  <w:style w:type="character" w:customStyle="1" w:styleId="ab">
    <w:name w:val="Текст выноски Знак"/>
    <w:basedOn w:val="a0"/>
    <w:link w:val="aa"/>
    <w:uiPriority w:val="99"/>
    <w:semiHidden/>
    <w:rsid w:val="0020689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E15C1-330F-4F0C-8A9C-D9ADE4AD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9</Pages>
  <Words>2554</Words>
  <Characters>14562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cp:lastPrinted>2024-08-29T01:26:00Z</cp:lastPrinted>
  <dcterms:created xsi:type="dcterms:W3CDTF">2024-08-26T01:10:00Z</dcterms:created>
  <dcterms:modified xsi:type="dcterms:W3CDTF">2024-09-02T01:14:00Z</dcterms:modified>
</cp:coreProperties>
</file>