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E" w:rsidRPr="00F3662E" w:rsidRDefault="00F3662E" w:rsidP="00F3662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366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Юридическая консультация: как заставить работодателя платить за «</w:t>
      </w:r>
      <w:proofErr w:type="spellStart"/>
      <w:r w:rsidRPr="00F366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вредников</w:t>
      </w:r>
      <w:proofErr w:type="spellEnd"/>
      <w:r w:rsidRPr="00F3662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 в Пенсионный фонд РФ?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FFFFFF"/>
          <w:sz w:val="12"/>
          <w:szCs w:val="12"/>
          <w:lang w:eastAsia="ru-RU"/>
        </w:rPr>
        <w:t xml:space="preserve">На предприятии с вредными условиями труда работодатель в 2014 году провел аттестацию рабочих мест. Вредность осталась та же (класс 3:2). Но работодатель до сих пор не передает документы в Пенсионный фонд и </w:t>
      </w:r>
      <w:r>
        <w:rPr>
          <w:rFonts w:ascii="Arial" w:eastAsia="Times New Roman" w:hAnsi="Arial" w:cs="Arial"/>
          <w:color w:val="FFFFFF"/>
          <w:sz w:val="12"/>
          <w:szCs w:val="12"/>
          <w:lang w:eastAsia="ru-RU"/>
        </w:rPr>
        <w:t>не платит взносы за «</w:t>
      </w:r>
      <w:r w:rsidRPr="00F3662E">
        <w:rPr>
          <w:rFonts w:ascii="Arial" w:eastAsia="Times New Roman" w:hAnsi="Arial" w:cs="Arial"/>
          <w:color w:val="FFFFFF"/>
          <w:sz w:val="12"/>
          <w:szCs w:val="12"/>
          <w:lang w:eastAsia="ru-RU"/>
        </w:rPr>
        <w:t xml:space="preserve"> Как заставить работодателя направить документы об аттестации в фонд и платить взносы?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b/>
          <w:bCs/>
          <w:i/>
          <w:iCs/>
          <w:color w:val="999933"/>
          <w:sz w:val="21"/>
          <w:lang w:eastAsia="ru-RU"/>
        </w:rPr>
        <w:t>На предприятии с вредными условиями труда работодатель в 2014 году провел аттестацию рабочих мест. Вредность осталась та же (класс 3:2). Но работодатель до сих пор не передает документы в Пенсионный фонд и не платит взносы за «</w:t>
      </w:r>
      <w:proofErr w:type="spellStart"/>
      <w:r w:rsidRPr="00F3662E">
        <w:rPr>
          <w:rFonts w:ascii="Arial" w:eastAsia="Times New Roman" w:hAnsi="Arial" w:cs="Arial"/>
          <w:b/>
          <w:bCs/>
          <w:i/>
          <w:iCs/>
          <w:color w:val="999933"/>
          <w:sz w:val="21"/>
          <w:lang w:eastAsia="ru-RU"/>
        </w:rPr>
        <w:t>вредников</w:t>
      </w:r>
      <w:proofErr w:type="spellEnd"/>
      <w:r w:rsidRPr="00F3662E">
        <w:rPr>
          <w:rFonts w:ascii="Arial" w:eastAsia="Times New Roman" w:hAnsi="Arial" w:cs="Arial"/>
          <w:b/>
          <w:bCs/>
          <w:i/>
          <w:iCs/>
          <w:color w:val="999933"/>
          <w:sz w:val="21"/>
          <w:lang w:eastAsia="ru-RU"/>
        </w:rPr>
        <w:t>». Как заставить работодателя направить документы об аттестации в фонд и платить взносы?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3662E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Результатом проведения специальной оценки условий труда (ранее – аттестация рабочих мест) и присуждение рабочему месту определенного класса и подкласса по степени вредности и (или) опасности труда в соответствии с п. 7 ст. 7 Федерального закона от 28.12.2013 г. № 426-ФЗ «О специальной оценке условий труда» становится установление дополнительного тарифа страховых взносов в Пенсионный фонд РФ.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F3662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Уплата страховых взносов в Пенсионный фонд является обязанностью работодателя в силу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2 ст. 14 Федерального закона от 15.12.2001 г. № 167-ФЗ «Об обязательном пенсионном страховании в Российской Федерации». Вне зависимости от исполнения или неисполнения этой обязанности работодателем работник имеет право на получение страхового обеспечения в силу </w:t>
      </w:r>
      <w:proofErr w:type="spell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абз</w:t>
      </w:r>
      <w:proofErr w:type="spell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3 ч. 1 ст. 15 Федерального закона «Об обязательном пенсионном страховании в Российской Федерации».</w:t>
      </w:r>
    </w:p>
    <w:p w:rsidR="00F3662E" w:rsidRPr="004B23E2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Кроме этого, в силу </w:t>
      </w:r>
      <w:proofErr w:type="spell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абз</w:t>
      </w:r>
      <w:proofErr w:type="spell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6 ч. 1 ст. 15 указанного закона работник обладает правом получать от работодателя информацию о начислении страховых взносов и осуществлять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их перечислением в Пенсионный фонд РФ. Неисполнение работодателем обязанности по перечислению страховых взносов не влечет для работника негативных последствий, что подтверждается судебной практикой (решение </w:t>
      </w:r>
      <w:proofErr w:type="spell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Пучежского</w:t>
      </w:r>
      <w:proofErr w:type="spell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районного суда Ивановской области от 28.01.2016 г. дело № 2-24/2016). Вместе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тем во избежание возможных споров с Пенсионным фондом в будущем при назначении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пенсии работник может приложить определенные усилия для стимулирования работодателя перечислять взносы, как это указано ниже.</w:t>
      </w:r>
    </w:p>
    <w:p w:rsidR="00F3662E" w:rsidRPr="004B23E2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Отметим, что информация о результатах проведения специальной оценки условий труда передается в Федеральную государственную информационную систему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учета результатов проведения специальной оценки условий труда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При этом обязанность по передаче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результатов проведения специальной оценки условий труда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возлагается на организацию, проводящую специальную оценку условий труда (ч. 1 ст. 18 Федерального закона «О специальной оценке условий труда»). Однако в вопросе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передачи результатов специальной оценки условий труда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работодатель обладает правом, но не обязанностью самостоятельно передать ее результаты в государственные органы в силу ч. 4 ст. 18 Федерального закона «О специальной оценке условий труда», в случае если такая обязанность не исполняется организацией, проводившей оценку условий труда.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 этом даже в том случае, если результаты проверки не переданы работодателем или организацией, проводившей оценку условий труда, работодатель обязан уплачивать дополнительный тариф, размер которого установлен в ст. 58.3 Федерального закона от 24.07.2009 г. № 212-ФЗ «О страховых взносах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Пенсионный фонд Российской Федерации, Фонд социального страхования Российской Федерации, Федеральный фонд обязательного медицинского страхования» и составляет в зависимости от вида работ 6 или 9 %, что выше установленного той же статьей дополнительного тарифа для класса 3.2 по итогам аттестации – 4 %. </w:t>
      </w:r>
    </w:p>
    <w:p w:rsidR="00F3662E" w:rsidRPr="004B23E2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связи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изложенным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можно прийти к выводу, что в данной ситуации сам факт </w:t>
      </w:r>
      <w:proofErr w:type="spell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непередачи</w:t>
      </w:r>
      <w:proofErr w:type="spell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результатов создает для работодателя дополнительные затраты в связи с уплатой дополнительного тарифа в большем размере. Однако</w:t>
      </w:r>
      <w:proofErr w:type="gram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если работодатель не считает условия на рабочем месте вредными и отказывается добровольно уплачивать дополнительные взносы, факт вредности нужно будет устанавливать в суде либо работнику, либо Пенсионному фонду РФ.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Для стимулирования работодателя уплачивать дополнительные страховые взносы работник может выполнить следующие действия.</w:t>
      </w:r>
    </w:p>
    <w:p w:rsidR="00F3662E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Запросить информацию о начисленных страховых взносах в Пенсионном фонде РФ, а затем обратиться к нему с сообщением о том, что работодатель в полной мере не уплачивает страховые взносы. На основании поступившей информации Пенсионный фонд может обратиться в суд и взыскать с работодателя неуплаченные страховые взносы.</w:t>
      </w:r>
    </w:p>
    <w:p w:rsidR="00F3662E" w:rsidRDefault="00F3662E" w:rsidP="00F3662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Самостоятельно обратиться в суд к работодателю с данным требованием, что подтверждается судебной практикой (решение Сыктывкарского </w:t>
      </w:r>
      <w:proofErr w:type="spellStart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горсуда</w:t>
      </w:r>
      <w:proofErr w:type="spellEnd"/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Республики Коми от 22.12.2015 г. по делу № 2-11910/2015). В качестве ответчика также может выступать и организация, которая проводила специальную оценку условий труда. В качестве третьего лица может быть привлечен Пенсионный фонд РФ.</w:t>
      </w:r>
    </w:p>
    <w:p w:rsidR="00F3662E" w:rsidRPr="00F3662E" w:rsidRDefault="00F3662E" w:rsidP="00F3662E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366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2C6CEB" w:rsidRDefault="002C6CEB"/>
    <w:sectPr w:rsidR="002C6CEB" w:rsidSect="002C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2E"/>
    <w:rsid w:val="0011259C"/>
    <w:rsid w:val="002C6CEB"/>
    <w:rsid w:val="004B23E2"/>
    <w:rsid w:val="00F3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-title">
    <w:name w:val="pub-title"/>
    <w:basedOn w:val="a"/>
    <w:rsid w:val="00F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F3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3662E"/>
    <w:rPr>
      <w:i/>
      <w:iCs/>
    </w:rPr>
  </w:style>
  <w:style w:type="character" w:styleId="a4">
    <w:name w:val="Strong"/>
    <w:basedOn w:val="a0"/>
    <w:uiPriority w:val="22"/>
    <w:qFormat/>
    <w:rsid w:val="00F3662E"/>
    <w:rPr>
      <w:b/>
      <w:bCs/>
    </w:rPr>
  </w:style>
  <w:style w:type="character" w:customStyle="1" w:styleId="apple-converted-space">
    <w:name w:val="apple-converted-space"/>
    <w:basedOn w:val="a0"/>
    <w:rsid w:val="00F3662E"/>
  </w:style>
  <w:style w:type="paragraph" w:styleId="a5">
    <w:name w:val="Balloon Text"/>
    <w:basedOn w:val="a"/>
    <w:link w:val="a6"/>
    <w:uiPriority w:val="99"/>
    <w:semiHidden/>
    <w:unhideWhenUsed/>
    <w:rsid w:val="00F3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>Microsoft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Морзова</cp:lastModifiedBy>
  <cp:revision>2</cp:revision>
  <dcterms:created xsi:type="dcterms:W3CDTF">2017-12-07T02:24:00Z</dcterms:created>
  <dcterms:modified xsi:type="dcterms:W3CDTF">2017-12-07T02:24:00Z</dcterms:modified>
</cp:coreProperties>
</file>