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62" w:rsidRPr="006C4148" w:rsidRDefault="00DF6362" w:rsidP="00DF6362">
      <w:pPr>
        <w:shd w:val="clear" w:color="auto" w:fill="FFFFFF"/>
        <w:spacing w:line="240" w:lineRule="exact"/>
        <w:rPr>
          <w:color w:val="000000"/>
          <w:sz w:val="28"/>
          <w:szCs w:val="28"/>
        </w:rPr>
      </w:pPr>
      <w:r>
        <w:rPr>
          <w:b/>
          <w:bCs/>
          <w:color w:val="000000"/>
          <w:sz w:val="28"/>
          <w:szCs w:val="28"/>
        </w:rPr>
        <w:t>Получил травму в гололёд: что делать и кто несёт ответственность?</w:t>
      </w:r>
    </w:p>
    <w:p w:rsidR="00DF6362" w:rsidRPr="006C4148" w:rsidRDefault="00DF6362" w:rsidP="00DF6362">
      <w:pPr>
        <w:ind w:firstLine="709"/>
        <w:jc w:val="both"/>
        <w:rPr>
          <w:sz w:val="28"/>
          <w:szCs w:val="28"/>
        </w:rPr>
      </w:pPr>
    </w:p>
    <w:p w:rsidR="00DF6362" w:rsidRDefault="00DF6362" w:rsidP="00DF6362">
      <w:pPr>
        <w:pStyle w:val="a3"/>
        <w:shd w:val="clear" w:color="auto" w:fill="FFFFFF"/>
        <w:spacing w:before="0" w:beforeAutospacing="0" w:after="0" w:afterAutospacing="0"/>
        <w:ind w:firstLine="709"/>
        <w:jc w:val="both"/>
        <w:rPr>
          <w:sz w:val="28"/>
          <w:szCs w:val="28"/>
        </w:rPr>
      </w:pPr>
      <w:r w:rsidRPr="00185FB2">
        <w:rPr>
          <w:sz w:val="28"/>
          <w:szCs w:val="28"/>
        </w:rPr>
        <w:t xml:space="preserve">Что делать, когда человек поскользнулся в гололед и получил травму? Кто </w:t>
      </w:r>
      <w:r w:rsidRPr="0013093F">
        <w:rPr>
          <w:sz w:val="28"/>
          <w:szCs w:val="28"/>
        </w:rPr>
        <w:t>в это</w:t>
      </w:r>
      <w:r>
        <w:rPr>
          <w:sz w:val="28"/>
          <w:szCs w:val="28"/>
        </w:rPr>
        <w:t>м случае несет ответственность? Эти вопросы в зимний период довольно часто задают</w:t>
      </w:r>
      <w:r w:rsidRPr="0013093F">
        <w:rPr>
          <w:sz w:val="28"/>
          <w:szCs w:val="28"/>
        </w:rPr>
        <w:t xml:space="preserve"> граждан</w:t>
      </w:r>
      <w:r>
        <w:rPr>
          <w:sz w:val="28"/>
          <w:szCs w:val="28"/>
        </w:rPr>
        <w:t>е в ходе личных приемов в органах прокуратуры</w:t>
      </w:r>
      <w:r w:rsidRPr="0013093F">
        <w:rPr>
          <w:sz w:val="28"/>
          <w:szCs w:val="28"/>
        </w:rPr>
        <w:t xml:space="preserve">. </w:t>
      </w:r>
    </w:p>
    <w:p w:rsidR="00DF6362" w:rsidRPr="0013093F" w:rsidRDefault="00DF6362" w:rsidP="00DF6362">
      <w:pPr>
        <w:pStyle w:val="a3"/>
        <w:shd w:val="clear" w:color="auto" w:fill="FFFFFF"/>
        <w:spacing w:before="0" w:beforeAutospacing="0" w:after="0" w:afterAutospacing="0"/>
        <w:ind w:firstLine="709"/>
        <w:jc w:val="both"/>
        <w:rPr>
          <w:sz w:val="28"/>
          <w:szCs w:val="28"/>
        </w:rPr>
      </w:pPr>
      <w:r>
        <w:rPr>
          <w:sz w:val="28"/>
          <w:szCs w:val="28"/>
        </w:rPr>
        <w:t>С целью правового просвещения жителей Приморья Лесозаводская межрайонная прокуратура разъясняет следующее.</w:t>
      </w:r>
    </w:p>
    <w:p w:rsidR="00DF6362" w:rsidRPr="0013093F" w:rsidRDefault="00DF6362" w:rsidP="00DF6362">
      <w:pPr>
        <w:pStyle w:val="ConsPlusNormal"/>
        <w:ind w:firstLine="709"/>
        <w:jc w:val="both"/>
      </w:pPr>
      <w:r>
        <w:t>З</w:t>
      </w:r>
      <w:r w:rsidRPr="0013093F">
        <w:t>а каждый участок дороги, тротуара</w:t>
      </w:r>
      <w:r>
        <w:t>,</w:t>
      </w:r>
      <w:r w:rsidRPr="0013093F">
        <w:t xml:space="preserve"> лестничной площадк</w:t>
      </w:r>
      <w:r>
        <w:t>иотвечает конкретноеюридическое</w:t>
      </w:r>
      <w:r w:rsidRPr="0013093F">
        <w:t xml:space="preserve"> лицо, </w:t>
      </w:r>
      <w:r>
        <w:t>несущее за него ответственность(</w:t>
      </w:r>
      <w:r w:rsidRPr="0013093F">
        <w:t>дорожн</w:t>
      </w:r>
      <w:r>
        <w:t xml:space="preserve">ые, </w:t>
      </w:r>
      <w:r w:rsidRPr="0013093F">
        <w:t>жилищно-эксплуатационные организаци</w:t>
      </w:r>
      <w:r>
        <w:t>и, местная власть). Эти лица</w:t>
      </w:r>
      <w:r w:rsidRPr="0013093F">
        <w:t xml:space="preserve"> в силу закона обязаны содержать их в надлежащем состоянии, том числе убирать с дороги опасный лед, посыпать его песком,</w:t>
      </w:r>
      <w:r>
        <w:t>о</w:t>
      </w:r>
      <w:r w:rsidRPr="0013093F">
        <w:t>гораживать опасные элементы, имеющие повышенную скользящую способность, вывешивать предупреждающие плакаты и т.д.</w:t>
      </w:r>
    </w:p>
    <w:p w:rsidR="00DF6362" w:rsidRDefault="00DF6362" w:rsidP="00DF6362">
      <w:pPr>
        <w:shd w:val="clear" w:color="auto" w:fill="FFFFFF"/>
        <w:ind w:firstLine="709"/>
        <w:jc w:val="both"/>
        <w:textAlignment w:val="top"/>
        <w:rPr>
          <w:sz w:val="28"/>
          <w:szCs w:val="28"/>
        </w:rPr>
      </w:pPr>
      <w:r>
        <w:rPr>
          <w:sz w:val="28"/>
          <w:szCs w:val="28"/>
        </w:rPr>
        <w:t>Так</w:t>
      </w:r>
      <w:r w:rsidRPr="0013093F">
        <w:rPr>
          <w:sz w:val="28"/>
          <w:szCs w:val="28"/>
        </w:rPr>
        <w:t xml:space="preserve">, если несчастный случай произошел на придомовой территории, то ответственность несет  </w:t>
      </w:r>
      <w:r>
        <w:rPr>
          <w:sz w:val="28"/>
          <w:szCs w:val="28"/>
        </w:rPr>
        <w:t>у</w:t>
      </w:r>
      <w:r w:rsidRPr="0013093F">
        <w:rPr>
          <w:sz w:val="28"/>
          <w:szCs w:val="28"/>
        </w:rPr>
        <w:t xml:space="preserve">правляющая компания или ТСЖ, если на общегородских тротуарах – городские власти, на территории коммерческой организации - собственник или арендатор территории. </w:t>
      </w:r>
    </w:p>
    <w:p w:rsidR="00DF6362" w:rsidRPr="0013093F" w:rsidRDefault="00DF6362" w:rsidP="00DF6362">
      <w:pPr>
        <w:shd w:val="clear" w:color="auto" w:fill="FFFFFF"/>
        <w:ind w:firstLine="709"/>
        <w:jc w:val="both"/>
        <w:textAlignment w:val="top"/>
        <w:rPr>
          <w:sz w:val="28"/>
          <w:szCs w:val="28"/>
        </w:rPr>
      </w:pPr>
      <w:r w:rsidRPr="0013093F">
        <w:rPr>
          <w:sz w:val="28"/>
          <w:szCs w:val="28"/>
        </w:rPr>
        <w:t xml:space="preserve">В любом случае, </w:t>
      </w:r>
      <w:r>
        <w:rPr>
          <w:sz w:val="28"/>
          <w:szCs w:val="28"/>
        </w:rPr>
        <w:t>В</w:t>
      </w:r>
      <w:r w:rsidRPr="0013093F">
        <w:rPr>
          <w:sz w:val="28"/>
          <w:szCs w:val="28"/>
        </w:rPr>
        <w:t xml:space="preserve">ы вправе требовать от ответственных лиц компенсации материального и морального ущерба. </w:t>
      </w:r>
    </w:p>
    <w:p w:rsidR="00DF6362" w:rsidRPr="0013093F" w:rsidRDefault="00DF6362" w:rsidP="00DF6362">
      <w:pPr>
        <w:pStyle w:val="ConsPlusNormal"/>
        <w:ind w:firstLine="709"/>
        <w:jc w:val="both"/>
      </w:pPr>
      <w:r w:rsidRPr="0013093F">
        <w:t xml:space="preserve">В соответствии со </w:t>
      </w:r>
      <w:hyperlink r:id="rId4" w:history="1">
        <w:r w:rsidRPr="0013093F">
          <w:t>ст. 210</w:t>
        </w:r>
      </w:hyperlink>
      <w:r w:rsidRPr="0013093F">
        <w:t xml:space="preserve"> Гражданского кодекса Российской Федерации </w:t>
      </w:r>
      <w:r>
        <w:t xml:space="preserve">(далее - ГК РФ) </w:t>
      </w:r>
      <w:r w:rsidRPr="0013093F">
        <w:t>собственник несет бремя содержания принадлежащего ему имущества, если иное не предусмотрено законом или договором.</w:t>
      </w:r>
    </w:p>
    <w:p w:rsidR="00DF6362" w:rsidRPr="0013093F" w:rsidRDefault="00DF6362" w:rsidP="00DF6362">
      <w:pPr>
        <w:pStyle w:val="ConsPlusNormal"/>
        <w:ind w:firstLine="709"/>
        <w:jc w:val="both"/>
      </w:pPr>
      <w:r w:rsidRPr="0013093F">
        <w:t xml:space="preserve">Согласно </w:t>
      </w:r>
      <w:hyperlink r:id="rId5" w:history="1">
        <w:r w:rsidRPr="0013093F">
          <w:t>ст. 209</w:t>
        </w:r>
      </w:hyperlink>
      <w:r w:rsidRPr="0013093F">
        <w:t xml:space="preserve"> ГК РФ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DF6362" w:rsidRPr="0013093F" w:rsidRDefault="00DF6362" w:rsidP="00DF6362">
      <w:pPr>
        <w:pStyle w:val="ConsPlusNormal"/>
        <w:ind w:firstLine="709"/>
        <w:jc w:val="both"/>
      </w:pPr>
      <w:r w:rsidRPr="0013093F">
        <w:t xml:space="preserve">По общему правилу, установленному </w:t>
      </w:r>
      <w:hyperlink r:id="rId6" w:history="1">
        <w:r w:rsidRPr="0013093F">
          <w:t>пунктами 1</w:t>
        </w:r>
      </w:hyperlink>
      <w:r w:rsidRPr="0013093F">
        <w:t xml:space="preserve"> и </w:t>
      </w:r>
      <w:hyperlink r:id="rId7" w:history="1">
        <w:r w:rsidRPr="0013093F">
          <w:t>2 статьи 1064</w:t>
        </w:r>
      </w:hyperlink>
      <w:r w:rsidRPr="0013093F">
        <w:t xml:space="preserve">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Ответственность за причинение вреда возлагается на лицо, причинившее вред, если оно не докажет отсутствие своей вины. </w:t>
      </w:r>
    </w:p>
    <w:p w:rsidR="00DF6362" w:rsidRPr="0013093F" w:rsidRDefault="00DF6362" w:rsidP="00DF6362">
      <w:pPr>
        <w:pStyle w:val="ConsPlusNormal"/>
        <w:ind w:firstLine="709"/>
        <w:jc w:val="both"/>
      </w:pPr>
      <w:r w:rsidRPr="0013093F">
        <w:t>В силу статей 1095, 1096 ГК РФ вред, причиненный жизни, здоровью или имуществу гражданина либо имуществу юридического лица вследствие недостатков работы или услуги, подлежит возмещению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DF6362" w:rsidRPr="0013093F" w:rsidRDefault="00DF6362" w:rsidP="00DF6362">
      <w:pPr>
        <w:pStyle w:val="ConsPlusNormal"/>
        <w:ind w:firstLine="709"/>
        <w:jc w:val="both"/>
      </w:pPr>
      <w:r w:rsidRPr="0013093F">
        <w:t xml:space="preserve">Установленная </w:t>
      </w:r>
      <w:hyperlink r:id="rId8" w:history="1">
        <w:r w:rsidRPr="0013093F">
          <w:t>статьей 1064</w:t>
        </w:r>
      </w:hyperlink>
      <w:r w:rsidRPr="0013093F">
        <w:t xml:space="preserve"> ГК РФ презумпция вины </w:t>
      </w:r>
      <w:proofErr w:type="spellStart"/>
      <w:r w:rsidRPr="0013093F">
        <w:t>причинителя</w:t>
      </w:r>
      <w:proofErr w:type="spellEnd"/>
      <w:r w:rsidRPr="0013093F">
        <w:t xml:space="preserve"> вреда предполагает, что доказательства отсутствия его вины должен </w:t>
      </w:r>
      <w:r w:rsidRPr="0013093F">
        <w:lastRenderedPageBreak/>
        <w:t>представить сам ответчик. Потерпевший представляет доказательства, подтверждающие факт увечья или иного повреждения здоровья, размер причиненного вреда, а также доказательства того, что ответчик является лицом, в силу закона обязанным возместить вред.</w:t>
      </w:r>
    </w:p>
    <w:p w:rsidR="00DF6362" w:rsidRPr="0013093F" w:rsidRDefault="00DF6362" w:rsidP="00DF6362">
      <w:pPr>
        <w:pStyle w:val="ConsPlusNormal"/>
        <w:ind w:firstLine="709"/>
        <w:jc w:val="both"/>
      </w:pPr>
      <w:r w:rsidRPr="0013093F">
        <w:t xml:space="preserve">На основании </w:t>
      </w:r>
      <w:hyperlink r:id="rId9" w:history="1">
        <w:r w:rsidRPr="0013093F">
          <w:t>статьи 1085</w:t>
        </w:r>
      </w:hyperlink>
      <w:r w:rsidRPr="0013093F">
        <w:t xml:space="preserve"> ГК РФ пострадавший при получении увечья или ином повреждении его здоровья вправе взыскать с ответчика материальный ущерб, связанный возмещением утраченной потерпевшим заработком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 нарушает его права и свобод.</w:t>
      </w:r>
    </w:p>
    <w:p w:rsidR="00DF6362" w:rsidRPr="0013093F" w:rsidRDefault="00DF6362" w:rsidP="00DF6362">
      <w:pPr>
        <w:pStyle w:val="ConsPlusNormal"/>
        <w:ind w:firstLine="709"/>
        <w:jc w:val="both"/>
      </w:pPr>
      <w:r w:rsidRPr="0013093F">
        <w:t xml:space="preserve">Кроме того, в силу </w:t>
      </w:r>
      <w:hyperlink r:id="rId10" w:history="1">
        <w:r w:rsidRPr="0013093F">
          <w:t>статьи 151</w:t>
        </w:r>
      </w:hyperlink>
      <w:r w:rsidRPr="0013093F">
        <w:t xml:space="preserve"> ГК РФ можно взыскать и компенсацию морального вреда, доказав, что травма причинила не только физические, но и нравственные страдания. Размер компенсации морального вреда, в соответствии с</w:t>
      </w:r>
      <w:hyperlink r:id="rId11" w:history="1">
        <w:r w:rsidRPr="0013093F">
          <w:t>татьи</w:t>
        </w:r>
      </w:hyperlink>
      <w:r w:rsidRPr="0013093F">
        <w:t xml:space="preserve"> 1101 ГК РФ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13093F">
        <w:t>причинителя</w:t>
      </w:r>
      <w:proofErr w:type="spellEnd"/>
      <w:r w:rsidRPr="0013093F">
        <w:t xml:space="preserve"> вреда в случаях, когда вина является основанием возмещения вреда.</w:t>
      </w:r>
    </w:p>
    <w:p w:rsidR="00DF6362" w:rsidRPr="0013093F" w:rsidRDefault="00DF6362" w:rsidP="00DF6362">
      <w:pPr>
        <w:shd w:val="clear" w:color="auto" w:fill="FFFFFF"/>
        <w:ind w:firstLine="709"/>
        <w:jc w:val="both"/>
        <w:rPr>
          <w:sz w:val="28"/>
          <w:szCs w:val="28"/>
        </w:rPr>
      </w:pPr>
      <w:r w:rsidRPr="0013093F">
        <w:rPr>
          <w:sz w:val="28"/>
          <w:szCs w:val="28"/>
        </w:rPr>
        <w:t xml:space="preserve">Для взыскания материального ущерба и (или) </w:t>
      </w:r>
      <w:r>
        <w:rPr>
          <w:sz w:val="28"/>
          <w:szCs w:val="28"/>
        </w:rPr>
        <w:t>компенсации морального вреда</w:t>
      </w:r>
      <w:r w:rsidRPr="0013093F">
        <w:rPr>
          <w:sz w:val="28"/>
          <w:szCs w:val="28"/>
        </w:rPr>
        <w:t xml:space="preserve"> пострадавшему необходимо з</w:t>
      </w:r>
      <w:r w:rsidRPr="0013093F">
        <w:rPr>
          <w:rStyle w:val="a4"/>
          <w:sz w:val="28"/>
          <w:szCs w:val="28"/>
        </w:rPr>
        <w:t xml:space="preserve">афиксировать факт падения и место происшествия. </w:t>
      </w:r>
      <w:r w:rsidRPr="00545D07">
        <w:rPr>
          <w:rStyle w:val="a4"/>
          <w:b w:val="0"/>
          <w:sz w:val="28"/>
          <w:szCs w:val="28"/>
        </w:rPr>
        <w:t>В данном случае</w:t>
      </w:r>
      <w:r w:rsidRPr="0013093F">
        <w:rPr>
          <w:rStyle w:val="a4"/>
          <w:sz w:val="28"/>
          <w:szCs w:val="28"/>
        </w:rPr>
        <w:t xml:space="preserve"> доказательствами </w:t>
      </w:r>
      <w:r w:rsidRPr="0013093F">
        <w:rPr>
          <w:sz w:val="28"/>
          <w:szCs w:val="28"/>
        </w:rPr>
        <w:t>произошедшего инцидента могут служить документы</w:t>
      </w:r>
      <w:r>
        <w:rPr>
          <w:sz w:val="28"/>
          <w:szCs w:val="28"/>
        </w:rPr>
        <w:t>,</w:t>
      </w:r>
      <w:r w:rsidRPr="0013093F">
        <w:rPr>
          <w:sz w:val="28"/>
          <w:szCs w:val="28"/>
        </w:rPr>
        <w:t xml:space="preserve"> подтверждающие вызов скорой </w:t>
      </w:r>
      <w:r>
        <w:rPr>
          <w:sz w:val="28"/>
          <w:szCs w:val="28"/>
        </w:rPr>
        <w:t xml:space="preserve">медицинской </w:t>
      </w:r>
      <w:r w:rsidRPr="0013093F">
        <w:rPr>
          <w:sz w:val="28"/>
          <w:szCs w:val="28"/>
        </w:rPr>
        <w:t>помощи, зафиксированные врачами сведения о состоянии здоровья, адрес или место, откуда поступил вызов; выписка из скорой</w:t>
      </w:r>
      <w:r>
        <w:rPr>
          <w:sz w:val="28"/>
          <w:szCs w:val="28"/>
        </w:rPr>
        <w:t xml:space="preserve"> медицинской</w:t>
      </w:r>
      <w:r w:rsidRPr="0013093F">
        <w:rPr>
          <w:sz w:val="28"/>
          <w:szCs w:val="28"/>
        </w:rPr>
        <w:t xml:space="preserve"> помощи или справки из </w:t>
      </w:r>
      <w:proofErr w:type="spellStart"/>
      <w:r w:rsidRPr="0013093F">
        <w:rPr>
          <w:sz w:val="28"/>
          <w:szCs w:val="28"/>
        </w:rPr>
        <w:t>травмпункта</w:t>
      </w:r>
      <w:proofErr w:type="spellEnd"/>
      <w:r w:rsidRPr="0013093F">
        <w:rPr>
          <w:sz w:val="28"/>
          <w:szCs w:val="28"/>
        </w:rPr>
        <w:t xml:space="preserve">; </w:t>
      </w:r>
      <w:proofErr w:type="spellStart"/>
      <w:r w:rsidRPr="0013093F">
        <w:rPr>
          <w:sz w:val="28"/>
          <w:szCs w:val="28"/>
        </w:rPr>
        <w:t>видеофайлы</w:t>
      </w:r>
      <w:proofErr w:type="spellEnd"/>
      <w:r w:rsidRPr="0013093F">
        <w:rPr>
          <w:sz w:val="28"/>
          <w:szCs w:val="28"/>
        </w:rPr>
        <w:t xml:space="preserve">, фотографии места происшествия; акт о несчастном случае непроизводственного характера; свидетельские показания, пояснения очевидцев происшествия; </w:t>
      </w:r>
      <w:r>
        <w:rPr>
          <w:sz w:val="28"/>
          <w:szCs w:val="28"/>
        </w:rPr>
        <w:t xml:space="preserve">акты </w:t>
      </w:r>
      <w:r w:rsidRPr="0013093F">
        <w:rPr>
          <w:sz w:val="28"/>
          <w:szCs w:val="28"/>
        </w:rPr>
        <w:t>провер</w:t>
      </w:r>
      <w:r>
        <w:rPr>
          <w:sz w:val="28"/>
          <w:szCs w:val="28"/>
        </w:rPr>
        <w:t>ок</w:t>
      </w:r>
      <w:r w:rsidRPr="0013093F">
        <w:rPr>
          <w:sz w:val="28"/>
          <w:szCs w:val="28"/>
        </w:rPr>
        <w:t xml:space="preserve"> соответствующих контролирующих (надзорных), правоохранительных органов и др.</w:t>
      </w:r>
    </w:p>
    <w:p w:rsidR="00DF6362" w:rsidRPr="0013093F" w:rsidRDefault="00DF6362" w:rsidP="00DF6362">
      <w:pPr>
        <w:pStyle w:val="a3"/>
        <w:shd w:val="clear" w:color="auto" w:fill="FFFFFF"/>
        <w:spacing w:before="0" w:beforeAutospacing="0" w:after="0" w:afterAutospacing="0"/>
        <w:ind w:firstLine="709"/>
        <w:jc w:val="both"/>
        <w:rPr>
          <w:sz w:val="28"/>
          <w:szCs w:val="28"/>
        </w:rPr>
      </w:pPr>
      <w:r w:rsidRPr="0013093F">
        <w:rPr>
          <w:sz w:val="28"/>
          <w:szCs w:val="28"/>
        </w:rPr>
        <w:t>Также следует собрать финансовые документы, которые станут основанием для определения размера материального вреда: заключения врачей, документы, подтверждающие текущие и будущие  расходы на лечение (чеки, рецепты врача, товарные чеки на лекарства</w:t>
      </w:r>
      <w:r>
        <w:rPr>
          <w:sz w:val="28"/>
          <w:szCs w:val="28"/>
        </w:rPr>
        <w:t xml:space="preserve">, и </w:t>
      </w:r>
      <w:r w:rsidRPr="0013093F">
        <w:rPr>
          <w:sz w:val="28"/>
          <w:szCs w:val="28"/>
        </w:rPr>
        <w:t>т.д.); справку о доходах с места работы, о выплате больничного листа,  заключение медицинской экспертно-реабилитационной комиссии и т.п.</w:t>
      </w:r>
    </w:p>
    <w:p w:rsidR="00DF6362" w:rsidRPr="0013093F" w:rsidRDefault="00DF6362" w:rsidP="00DF6362">
      <w:pPr>
        <w:pStyle w:val="a3"/>
        <w:shd w:val="clear" w:color="auto" w:fill="FFFFFF"/>
        <w:spacing w:before="0" w:beforeAutospacing="0" w:after="0" w:afterAutospacing="0"/>
        <w:ind w:firstLine="709"/>
        <w:jc w:val="both"/>
        <w:rPr>
          <w:sz w:val="28"/>
          <w:szCs w:val="28"/>
        </w:rPr>
      </w:pPr>
      <w:r>
        <w:rPr>
          <w:rStyle w:val="a4"/>
          <w:b w:val="0"/>
          <w:sz w:val="28"/>
          <w:szCs w:val="28"/>
        </w:rPr>
        <w:t>В обязательном порядке</w:t>
      </w:r>
      <w:r w:rsidRPr="00545D07">
        <w:rPr>
          <w:rStyle w:val="a4"/>
          <w:b w:val="0"/>
          <w:sz w:val="28"/>
          <w:szCs w:val="28"/>
        </w:rPr>
        <w:t xml:space="preserve"> необходимо установить лицо, которому</w:t>
      </w:r>
      <w:r>
        <w:rPr>
          <w:sz w:val="28"/>
          <w:szCs w:val="28"/>
        </w:rPr>
        <w:t>принадлежит участок, где В</w:t>
      </w:r>
      <w:r w:rsidRPr="0013093F">
        <w:rPr>
          <w:sz w:val="28"/>
          <w:szCs w:val="28"/>
        </w:rPr>
        <w:t xml:space="preserve">ы получили </w:t>
      </w:r>
      <w:r>
        <w:rPr>
          <w:sz w:val="28"/>
          <w:szCs w:val="28"/>
        </w:rPr>
        <w:t>травму, а так</w:t>
      </w:r>
      <w:r w:rsidRPr="0013093F">
        <w:rPr>
          <w:sz w:val="28"/>
          <w:szCs w:val="28"/>
        </w:rPr>
        <w:t xml:space="preserve">же </w:t>
      </w:r>
      <w:r>
        <w:rPr>
          <w:sz w:val="28"/>
          <w:szCs w:val="28"/>
        </w:rPr>
        <w:t xml:space="preserve">тех, </w:t>
      </w:r>
      <w:r w:rsidRPr="0013093F">
        <w:rPr>
          <w:sz w:val="28"/>
          <w:szCs w:val="28"/>
        </w:rPr>
        <w:t xml:space="preserve">кто </w:t>
      </w:r>
      <w:r>
        <w:rPr>
          <w:sz w:val="28"/>
          <w:szCs w:val="28"/>
        </w:rPr>
        <w:t>этот участок</w:t>
      </w:r>
      <w:r w:rsidRPr="0013093F">
        <w:rPr>
          <w:sz w:val="28"/>
          <w:szCs w:val="28"/>
        </w:rPr>
        <w:t xml:space="preserve"> обслуживает. Сделать это можно путем направления запросов или обращений в </w:t>
      </w:r>
      <w:r>
        <w:rPr>
          <w:sz w:val="28"/>
          <w:szCs w:val="28"/>
        </w:rPr>
        <w:t>у</w:t>
      </w:r>
      <w:r w:rsidRPr="0013093F">
        <w:rPr>
          <w:sz w:val="28"/>
          <w:szCs w:val="28"/>
        </w:rPr>
        <w:t xml:space="preserve">правляющие компании, ТСЖ, в </w:t>
      </w:r>
      <w:r>
        <w:rPr>
          <w:sz w:val="28"/>
          <w:szCs w:val="28"/>
        </w:rPr>
        <w:t>органы местного самоуправления</w:t>
      </w:r>
      <w:r w:rsidRPr="0013093F">
        <w:rPr>
          <w:sz w:val="28"/>
          <w:szCs w:val="28"/>
        </w:rPr>
        <w:t>; информацию о собствен</w:t>
      </w:r>
      <w:r>
        <w:rPr>
          <w:sz w:val="28"/>
          <w:szCs w:val="28"/>
        </w:rPr>
        <w:t>нике данного участка дороги так</w:t>
      </w:r>
      <w:r w:rsidRPr="0013093F">
        <w:rPr>
          <w:sz w:val="28"/>
          <w:szCs w:val="28"/>
        </w:rPr>
        <w:t>же можно</w:t>
      </w:r>
      <w:r>
        <w:rPr>
          <w:sz w:val="28"/>
          <w:szCs w:val="28"/>
        </w:rPr>
        <w:t xml:space="preserve"> получить</w:t>
      </w:r>
      <w:r w:rsidRPr="0013093F">
        <w:rPr>
          <w:sz w:val="28"/>
          <w:szCs w:val="28"/>
        </w:rPr>
        <w:t xml:space="preserve"> в Управлении </w:t>
      </w:r>
      <w:proofErr w:type="spellStart"/>
      <w:r w:rsidRPr="0013093F">
        <w:rPr>
          <w:sz w:val="28"/>
          <w:szCs w:val="28"/>
        </w:rPr>
        <w:t>Росреестра</w:t>
      </w:r>
      <w:proofErr w:type="spellEnd"/>
      <w:r w:rsidRPr="0013093F">
        <w:rPr>
          <w:sz w:val="28"/>
          <w:szCs w:val="28"/>
        </w:rPr>
        <w:t xml:space="preserve">. </w:t>
      </w:r>
    </w:p>
    <w:p w:rsidR="00DF6362" w:rsidRPr="0013093F" w:rsidRDefault="00DF6362" w:rsidP="00DF6362">
      <w:pPr>
        <w:pStyle w:val="a3"/>
        <w:shd w:val="clear" w:color="auto" w:fill="FFFFFF"/>
        <w:spacing w:before="0" w:beforeAutospacing="0" w:after="0" w:afterAutospacing="0"/>
        <w:ind w:firstLine="709"/>
        <w:jc w:val="both"/>
        <w:rPr>
          <w:sz w:val="28"/>
          <w:szCs w:val="28"/>
        </w:rPr>
      </w:pPr>
      <w:r w:rsidRPr="0013093F">
        <w:rPr>
          <w:sz w:val="28"/>
          <w:szCs w:val="28"/>
        </w:rPr>
        <w:lastRenderedPageBreak/>
        <w:t xml:space="preserve">Если </w:t>
      </w:r>
      <w:r>
        <w:rPr>
          <w:sz w:val="28"/>
          <w:szCs w:val="28"/>
        </w:rPr>
        <w:t>В</w:t>
      </w:r>
      <w:r w:rsidRPr="0013093F">
        <w:rPr>
          <w:sz w:val="28"/>
          <w:szCs w:val="28"/>
        </w:rPr>
        <w:t xml:space="preserve">ам сложно самостоятельно защищать свои интересы в суде, </w:t>
      </w:r>
      <w:r>
        <w:rPr>
          <w:sz w:val="28"/>
          <w:szCs w:val="28"/>
        </w:rPr>
        <w:t>то В</w:t>
      </w:r>
      <w:r w:rsidRPr="0013093F">
        <w:rPr>
          <w:sz w:val="28"/>
          <w:szCs w:val="28"/>
        </w:rPr>
        <w:t>ы можете воспользо</w:t>
      </w:r>
      <w:r>
        <w:rPr>
          <w:sz w:val="28"/>
          <w:szCs w:val="28"/>
        </w:rPr>
        <w:t>ваться услугами адвоката, и так</w:t>
      </w:r>
      <w:r w:rsidRPr="0013093F">
        <w:rPr>
          <w:sz w:val="28"/>
          <w:szCs w:val="28"/>
        </w:rPr>
        <w:t>же включить в сумму иска эти расходы.</w:t>
      </w:r>
    </w:p>
    <w:p w:rsidR="00DF6362" w:rsidRDefault="00DF6362" w:rsidP="00DF6362">
      <w:pPr>
        <w:pStyle w:val="a3"/>
        <w:shd w:val="clear" w:color="auto" w:fill="FFFFFF"/>
        <w:spacing w:before="0" w:beforeAutospacing="0" w:after="0" w:afterAutospacing="0"/>
        <w:ind w:firstLine="709"/>
        <w:jc w:val="both"/>
        <w:rPr>
          <w:sz w:val="28"/>
          <w:szCs w:val="28"/>
        </w:rPr>
      </w:pPr>
      <w:r w:rsidRPr="0013093F">
        <w:rPr>
          <w:sz w:val="28"/>
          <w:szCs w:val="28"/>
        </w:rPr>
        <w:t>Кроме того, при отсутствии каких-либо документов, необходимых для определения виновных лиц, суд сможет самостоятельно запросить дополнительные документы, которые потребуются для разбирательства Вашего дела.</w:t>
      </w:r>
    </w:p>
    <w:p w:rsidR="00DF6362" w:rsidRPr="0013093F" w:rsidRDefault="00DF6362" w:rsidP="00DF6362">
      <w:pPr>
        <w:pStyle w:val="a3"/>
        <w:shd w:val="clear" w:color="auto" w:fill="FFFFFF"/>
        <w:spacing w:before="0" w:beforeAutospacing="0" w:after="0" w:afterAutospacing="0"/>
        <w:ind w:firstLine="709"/>
        <w:jc w:val="both"/>
        <w:rPr>
          <w:sz w:val="28"/>
          <w:szCs w:val="28"/>
        </w:rPr>
      </w:pPr>
      <w:r>
        <w:rPr>
          <w:sz w:val="28"/>
          <w:szCs w:val="28"/>
        </w:rPr>
        <w:t>О том, как самостоятельно написать исковое заявление читайте по ссылке:</w:t>
      </w:r>
      <w:r w:rsidRPr="00545D07">
        <w:rPr>
          <w:sz w:val="28"/>
          <w:szCs w:val="28"/>
        </w:rPr>
        <w:t>http://prosecutor.ru/right/2014-11-05-kak-samostoyatelno.htm</w:t>
      </w:r>
      <w:r>
        <w:rPr>
          <w:sz w:val="28"/>
          <w:szCs w:val="28"/>
        </w:rPr>
        <w:t>.</w:t>
      </w:r>
    </w:p>
    <w:p w:rsidR="00DF6362" w:rsidRPr="0013093F" w:rsidRDefault="00DF6362" w:rsidP="00DF6362">
      <w:pPr>
        <w:shd w:val="clear" w:color="auto" w:fill="FFFFFF"/>
        <w:jc w:val="both"/>
        <w:rPr>
          <w:sz w:val="28"/>
          <w:szCs w:val="28"/>
        </w:rPr>
      </w:pPr>
    </w:p>
    <w:p w:rsidR="00DF6362" w:rsidRPr="0013093F" w:rsidRDefault="00DF6362" w:rsidP="00DF6362">
      <w:pPr>
        <w:jc w:val="both"/>
        <w:rPr>
          <w:sz w:val="28"/>
          <w:szCs w:val="28"/>
        </w:rPr>
      </w:pPr>
      <w:bookmarkStart w:id="0" w:name="_GoBack"/>
      <w:bookmarkEnd w:id="0"/>
      <w:r>
        <w:rPr>
          <w:bCs/>
          <w:color w:val="000000"/>
          <w:sz w:val="28"/>
          <w:szCs w:val="28"/>
        </w:rPr>
        <w:t>Лесозаводская межрайонная прокуратура</w:t>
      </w:r>
    </w:p>
    <w:p w:rsidR="008C2F72" w:rsidRDefault="008C2F72"/>
    <w:sectPr w:rsidR="008C2F72" w:rsidSect="00A760F5">
      <w:pgSz w:w="11906" w:h="16838"/>
      <w:pgMar w:top="1134"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6362"/>
    <w:rsid w:val="007A3045"/>
    <w:rsid w:val="008C2F72"/>
    <w:rsid w:val="00DF6362"/>
    <w:rsid w:val="00E50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36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F6362"/>
    <w:pPr>
      <w:spacing w:before="100" w:beforeAutospacing="1" w:after="100" w:afterAutospacing="1"/>
    </w:pPr>
  </w:style>
  <w:style w:type="paragraph" w:customStyle="1" w:styleId="ConsPlusNormal">
    <w:name w:val="ConsPlusNormal"/>
    <w:rsid w:val="00DF6362"/>
    <w:pPr>
      <w:autoSpaceDE w:val="0"/>
      <w:autoSpaceDN w:val="0"/>
      <w:adjustRightInd w:val="0"/>
      <w:spacing w:after="0" w:line="240" w:lineRule="auto"/>
    </w:pPr>
    <w:rPr>
      <w:rFonts w:eastAsia="Times New Roman" w:cs="Times New Roman"/>
      <w:szCs w:val="28"/>
      <w:lang w:eastAsia="ru-RU"/>
    </w:rPr>
  </w:style>
  <w:style w:type="character" w:styleId="a4">
    <w:name w:val="Strong"/>
    <w:uiPriority w:val="22"/>
    <w:qFormat/>
    <w:rsid w:val="00DF636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9F3427B7CB9CB991907120DF735EC8F2A3543A145FA330401D09DA894FCA6C2CFFF2C3FCD52CD7GDz2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59F3427B7CB9CB991907120DF735EC8F2A3543A145FA330401D09DA894FCA6C2CFFF2C3FCD52CD6GDz5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9F3427B7CB9CB991907120DF735EC8F2A3543A145FA330401D09DA894FCA6C2CFFF2C3FCD52CD7GDz2H" TargetMode="External"/><Relationship Id="rId11" Type="http://schemas.openxmlformats.org/officeDocument/2006/relationships/hyperlink" Target="consultantplus://offline/ref=B55D62C2788E7578F9718D2AB278A63D4F3EC1D5290223ADF073DDA019FDCBB7949E481A79614F70Z0s0I" TargetMode="External"/><Relationship Id="rId5" Type="http://schemas.openxmlformats.org/officeDocument/2006/relationships/hyperlink" Target="consultantplus://offline/ref=55818D4DB0BBC3B70D0FB5A5631DFEB807A99016E15228DCDAD3AF81F6F9F0D34DD7678AE976DDB8h9eAG" TargetMode="External"/><Relationship Id="rId10" Type="http://schemas.openxmlformats.org/officeDocument/2006/relationships/hyperlink" Target="consultantplus://offline/ref=B55D62C2788E7578F9718D2AB278A63D4F31C6DE2B0323ADF073DDA019FDCBB7949E481A79634071Z0s3I" TargetMode="External"/><Relationship Id="rId4" Type="http://schemas.openxmlformats.org/officeDocument/2006/relationships/hyperlink" Target="consultantplus://offline/ref=55818D4DB0BBC3B70D0FB5A5631DFEB807A99016E15228DCDAD3AF81F6F9F0D34DD7678AE976DDB9h9eFG" TargetMode="External"/><Relationship Id="rId9" Type="http://schemas.openxmlformats.org/officeDocument/2006/relationships/hyperlink" Target="consultantplus://offline/ref=718FA07479DAACF0647907C9E87BDD1BC1B7F4CFD2462A7328B3486F279E1BAA61F51021E708321FA1i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Ольховская Екатерина Станиславовна</dc:creator>
  <cp:lastModifiedBy>Морзова</cp:lastModifiedBy>
  <cp:revision>2</cp:revision>
  <dcterms:created xsi:type="dcterms:W3CDTF">2017-07-04T06:14:00Z</dcterms:created>
  <dcterms:modified xsi:type="dcterms:W3CDTF">2017-07-04T06:14:00Z</dcterms:modified>
</cp:coreProperties>
</file>