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1B" w:rsidRPr="001E2B1B" w:rsidRDefault="001E2B1B" w:rsidP="001E2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</w:p>
    <w:p w:rsidR="001E2B1B" w:rsidRPr="001E2B1B" w:rsidRDefault="001E2B1B" w:rsidP="001E2B1B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color w:val="5A5B5D"/>
          <w:kern w:val="36"/>
          <w:sz w:val="45"/>
          <w:szCs w:val="45"/>
          <w:lang w:eastAsia="ru-RU"/>
        </w:rPr>
      </w:pPr>
      <w:hyperlink r:id="rId4" w:history="1">
        <w:r w:rsidRPr="001E2B1B">
          <w:rPr>
            <w:rFonts w:ascii="Arial" w:eastAsia="Times New Roman" w:hAnsi="Arial" w:cs="Arial"/>
            <w:color w:val="5A5B5D"/>
            <w:kern w:val="36"/>
            <w:sz w:val="45"/>
            <w:u w:val="single"/>
            <w:lang w:eastAsia="ru-RU"/>
          </w:rPr>
          <w:t>Как правильно проводить опрос очевидцев происшествия, пострадавших при несчастном случае на производстве</w:t>
        </w:r>
      </w:hyperlink>
    </w:p>
    <w:p w:rsidR="001E2B1B" w:rsidRPr="001E2B1B" w:rsidRDefault="001E2B1B" w:rsidP="001E2B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В процессе расследования несчастного случая важное значение имеют объяснения очевидцев. Комиссия выявляет и опрашивает очевидцев происшедшего НС. Именно по их объяснениям можно определить обстоятельства и причины НС. Неправильно отказываться от чьих-либо объяснений на том основании, что все уже известно и дополнительные сведения не требуются. Каждое объяснение может подтвердить достоверность уже имеющихся данных, дополнить их или уточнить, а в ряде случаев и поставить под сомнение. 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Опрос очевидцев НС не следует откладывать. Его надо провести параллельно с осмотром места НС или непосредственно после него, чтобы исключить от комиссии сокрытия того или иного факта, и в отдельном помещении.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Заинтересованные лица при опросе не должны присутствовать, так как они словом или жестом могут повлиять на ход опроса или написание объяснения.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Опрос очевидцев НС должен иметь форму непринужденной беседы. Никакие требования, предупреждения об ответственности за неправильные показания, а тем более угрозы при этом недопустимы.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Нельзя заведомо, до заключения комиссии, подчеркивать, что несчастный случай произошел по вине опрашиваемого.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Примерный перечень вопросов очевидцу НС: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1. Где находился очевидец в момент несчастного случая и что он в это время там делал.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 Если выполнял работу совместно с пострадавшим, то необходимо выяснить: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2.1. Кто давал задание на работу, при выполнении которой произошел несчастный случай. Как она должна была выполняться, какие меры безопасности при этом необходимо соблюдать. Как фактически выполнялось задание и почему именно так.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2.2. Проводился ли инструктаж по работе, при выполнении которой произошел несчастный случай, кто проводил, где и когда. Содержание инструктажа.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2.3. Ознакомлены ли рабочие, выполняющие задание, с инструкцией по охране труда при выполнении данной работы.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2.4. Обеспеченность работников спецодеждой, </w:t>
      </w:r>
      <w:proofErr w:type="spellStart"/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спецобувью</w:t>
      </w:r>
      <w:proofErr w:type="spellEnd"/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и другими средствами индивидуальной защиты. Причины неприменения (не ношения).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2.5. Состояние рабочего места, наличие ограждающих устройств, блокировок, средств сигнализации, плакатов и знаков безопасности.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2.6. Приходилось ли раньше выполнять такую работу пострадавшему и очевидцу.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2.7. Соответствовала ли выполняемая работа профессии очевидца.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2.8. Как обычно выполнялась очевидцем и другими работниками данная работа, при выполнении которой произошел несчастный случай? Допускались ли нарушения правил техники безопасности (какие именно) при выполнении таких работ. Реакция на нарушения со стороны административно-технического персонала. Принимаемые ими меры к нарушителям. Привести примеры.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2.9. Какую конкретно операцию выполнял пострадавший перед несчастным случаем, в каком положении, каким инструментом. Кто из работников находился в это время рядом с местом, где выполнялась работа.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3. Как вел себя пострадавший до несчастного случая, в момент происшествия и после него.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4. Были ли слышны сигналы об опасности и как реагировали на это пострадавший и работающие с ним лица.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5. Мнение очевидца о причинах несчастного случая.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6. Кому сообщил очевидец о происшедшем несчастном случае и его действия после происшествия.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7. Кем и какие были приняты меры по оказанию пострадавшему первой помощи. Какие медицинские средства использовались при оказании первой помощи.</w:t>
      </w: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8. Когда, кто и как сообщил в «Скорую медицинскую помощь» о происшедшем несчастном случае. Когда машина «Скорой медицинской помощи» прибыла на объект. На каком транспорте, когда и кем пострадавший был доставлен в лечебное учреждение.</w:t>
      </w:r>
    </w:p>
    <w:p w:rsidR="001E2B1B" w:rsidRPr="001E2B1B" w:rsidRDefault="001E2B1B" w:rsidP="001E2B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1E2B1B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B1B"/>
    <w:rsid w:val="001E2B1B"/>
    <w:rsid w:val="00392925"/>
    <w:rsid w:val="0056012B"/>
    <w:rsid w:val="006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1E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2B1B"/>
    <w:rPr>
      <w:color w:val="0000FF"/>
      <w:u w:val="single"/>
    </w:rPr>
  </w:style>
  <w:style w:type="paragraph" w:customStyle="1" w:styleId="meta">
    <w:name w:val="meta"/>
    <w:basedOn w:val="a"/>
    <w:rsid w:val="001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B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5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3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mr.ru/index.php/okhrana-truda/novosti-v-oblasti-okhrany-truda/8815-kak-pravilno-provodit-opros-ochevidtsev-proisshestviya-postradavshikh-pri-neschastnom-sluchae-na-proizvod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2017-12-07T02:02:00Z</dcterms:created>
  <dcterms:modified xsi:type="dcterms:W3CDTF">2017-12-07T02:03:00Z</dcterms:modified>
</cp:coreProperties>
</file>