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D7" w:rsidRPr="008505F0" w:rsidRDefault="00E04DD7" w:rsidP="00E04DD7">
      <w:pPr>
        <w:jc w:val="center"/>
        <w:outlineLvl w:val="0"/>
        <w:rPr>
          <w:sz w:val="20"/>
          <w:szCs w:val="20"/>
        </w:rPr>
      </w:pPr>
      <w:r w:rsidRPr="008505F0">
        <w:rPr>
          <w:sz w:val="20"/>
          <w:szCs w:val="20"/>
        </w:rPr>
        <w:t>КОНТРОЛЬНО-СЧЕТНАЯ КОМИССИЯ</w:t>
      </w:r>
    </w:p>
    <w:p w:rsidR="00E04DD7" w:rsidRPr="008505F0" w:rsidRDefault="00E04DD7" w:rsidP="00E04DD7">
      <w:pPr>
        <w:jc w:val="center"/>
        <w:outlineLvl w:val="0"/>
        <w:rPr>
          <w:sz w:val="20"/>
          <w:szCs w:val="20"/>
        </w:rPr>
      </w:pPr>
      <w:r w:rsidRPr="008505F0">
        <w:rPr>
          <w:sz w:val="20"/>
          <w:szCs w:val="20"/>
        </w:rPr>
        <w:t>КИРОВСКОГО МУНИЦИПАЛЬНОГО РАЙОНА</w:t>
      </w:r>
    </w:p>
    <w:p w:rsidR="00E04DD7" w:rsidRPr="008505F0" w:rsidRDefault="00E04DD7" w:rsidP="00E04DD7">
      <w:pPr>
        <w:jc w:val="center"/>
        <w:outlineLvl w:val="0"/>
        <w:rPr>
          <w:sz w:val="20"/>
          <w:szCs w:val="20"/>
        </w:rPr>
      </w:pPr>
      <w:r w:rsidRPr="008505F0">
        <w:rPr>
          <w:sz w:val="20"/>
          <w:szCs w:val="20"/>
        </w:rPr>
        <w:t>ПРИМОРСКОГО КРАЯ</w:t>
      </w:r>
    </w:p>
    <w:p w:rsidR="00E04DD7" w:rsidRDefault="00E04DD7" w:rsidP="00E04DD7">
      <w:pPr>
        <w:rPr>
          <w:b/>
          <w:sz w:val="22"/>
          <w:szCs w:val="22"/>
        </w:rPr>
      </w:pPr>
    </w:p>
    <w:p w:rsidR="00E04DD7" w:rsidRPr="00F87C77" w:rsidRDefault="00E04DD7" w:rsidP="00E04DD7">
      <w:pPr>
        <w:rPr>
          <w:b/>
          <w:sz w:val="22"/>
          <w:szCs w:val="22"/>
        </w:rPr>
      </w:pPr>
    </w:p>
    <w:p w:rsidR="00E04DD7" w:rsidRDefault="00E04DD7" w:rsidP="00E04DD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04DD7" w:rsidRDefault="00E04DD7" w:rsidP="00E04DD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E04DD7" w:rsidRDefault="00E04DD7" w:rsidP="00E04DD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«О внесении изменений в решение Думы Кировского муниципального района от 14.12.2023 № 137-НПА «О районном бюджете Кировского муниципального района на 2024 год и плановый период 2025 и 2026 годов»</w:t>
      </w:r>
    </w:p>
    <w:p w:rsidR="00E04DD7" w:rsidRDefault="00E04DD7" w:rsidP="00E04DD7">
      <w:pPr>
        <w:jc w:val="center"/>
        <w:rPr>
          <w:b/>
          <w:sz w:val="28"/>
          <w:szCs w:val="28"/>
        </w:rPr>
      </w:pPr>
    </w:p>
    <w:p w:rsidR="00E04DD7" w:rsidRDefault="00E04DD7" w:rsidP="00E04DD7">
      <w:pPr>
        <w:rPr>
          <w:b/>
          <w:sz w:val="28"/>
          <w:szCs w:val="28"/>
        </w:rPr>
      </w:pPr>
      <w:r>
        <w:rPr>
          <w:b/>
          <w:sz w:val="28"/>
          <w:szCs w:val="28"/>
        </w:rPr>
        <w:t>30 октября 2024 года                                                                   пгт Кировский</w:t>
      </w:r>
    </w:p>
    <w:p w:rsidR="00E04DD7" w:rsidRDefault="00E04DD7" w:rsidP="00E04DD7">
      <w:pPr>
        <w:rPr>
          <w:b/>
          <w:sz w:val="28"/>
          <w:szCs w:val="28"/>
        </w:rPr>
      </w:pPr>
    </w:p>
    <w:p w:rsidR="00E04DD7" w:rsidRDefault="00E04DD7" w:rsidP="00E04DD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на проект решения Думы Кировского муниципального района «О внесении изменений в решение Думы Кировского муниципального района от 14.12.2023 № 137-НПА «О районном бюджете Кировского муниципального района на 2024 год и плановый период 2025 и 2026 годов» (далее - Заключение) подготовлено в соответствии с Бюджетным кодексом Российской Федерации (далее - БК РФ), статьей 8 Положения о Контрольно-счетной комиссии Кировского муниципального района, статьей 64 Положения о бюджетном устройстве, бюджетном процессе и межбюджетных отношениях в Кировском муниципальном районе.</w:t>
      </w:r>
    </w:p>
    <w:p w:rsidR="00E04DD7" w:rsidRDefault="00E04DD7" w:rsidP="00E04DD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Кировского муниципального района «О внесении изменений в решение Думы Кировского муниципального района от 14.12.2023 № 137-НПА «О районном бюджете Кировского муниципального района на 2024 год и плановый период 2025-2026 годов» (далее - Проект решения) представлен в Контрольно-счетную комиссию 28 октября</w:t>
      </w:r>
      <w:r w:rsidRPr="00853723">
        <w:rPr>
          <w:sz w:val="28"/>
          <w:szCs w:val="28"/>
        </w:rPr>
        <w:t xml:space="preserve"> 2024 года.</w:t>
      </w:r>
      <w:r>
        <w:rPr>
          <w:sz w:val="28"/>
          <w:szCs w:val="28"/>
        </w:rPr>
        <w:tab/>
      </w:r>
    </w:p>
    <w:p w:rsidR="00E04DD7" w:rsidRDefault="00E04DD7" w:rsidP="00E04DD7">
      <w:pPr>
        <w:ind w:firstLine="709"/>
        <w:jc w:val="both"/>
        <w:rPr>
          <w:sz w:val="16"/>
          <w:szCs w:val="16"/>
        </w:rPr>
      </w:pPr>
    </w:p>
    <w:p w:rsidR="00E04DD7" w:rsidRDefault="00E04DD7" w:rsidP="00E04DD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E04DD7" w:rsidRDefault="00E04DD7" w:rsidP="00E04DD7">
      <w:pPr>
        <w:rPr>
          <w:sz w:val="16"/>
          <w:szCs w:val="16"/>
        </w:rPr>
      </w:pPr>
    </w:p>
    <w:p w:rsidR="00E04DD7" w:rsidRDefault="00E04DD7" w:rsidP="00E04DD7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1.</w:t>
      </w:r>
      <w:r>
        <w:rPr>
          <w:sz w:val="28"/>
          <w:szCs w:val="28"/>
        </w:rPr>
        <w:t xml:space="preserve"> В части 1 статьи 1 Проекта решения предлагается </w:t>
      </w:r>
      <w:r>
        <w:rPr>
          <w:b/>
          <w:i/>
          <w:sz w:val="28"/>
          <w:szCs w:val="28"/>
        </w:rPr>
        <w:t xml:space="preserve">уточнить </w:t>
      </w:r>
      <w:r>
        <w:rPr>
          <w:sz w:val="28"/>
          <w:szCs w:val="28"/>
        </w:rPr>
        <w:t>основные характеристики районного бюджета на 2024 год, таблица 1.</w:t>
      </w:r>
    </w:p>
    <w:p w:rsidR="00E04DD7" w:rsidRDefault="00E04DD7" w:rsidP="00E04DD7">
      <w:pPr>
        <w:tabs>
          <w:tab w:val="left" w:pos="720"/>
        </w:tabs>
        <w:jc w:val="both"/>
        <w:rPr>
          <w:sz w:val="16"/>
          <w:szCs w:val="16"/>
        </w:rPr>
      </w:pPr>
    </w:p>
    <w:p w:rsidR="00E04DD7" w:rsidRDefault="00E04DD7" w:rsidP="00E04DD7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Таблица 1                                                                                                               тыс. руб.</w:t>
      </w:r>
    </w:p>
    <w:tbl>
      <w:tblPr>
        <w:tblStyle w:val="a3"/>
        <w:tblW w:w="9282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542"/>
      </w:tblGrid>
      <w:tr w:rsidR="00E04DD7" w:rsidTr="001122D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D7" w:rsidRDefault="00E04DD7" w:rsidP="001122DA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D7" w:rsidRDefault="00E04DD7" w:rsidP="001122DA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E04DD7" w:rsidRDefault="00E04DD7" w:rsidP="001122DA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 2024 год</w:t>
            </w:r>
          </w:p>
          <w:p w:rsidR="00E04DD7" w:rsidRDefault="00E04DD7" w:rsidP="001122DA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D7" w:rsidRDefault="00E04DD7" w:rsidP="001122DA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Предлагаемые уточнения</w:t>
            </w:r>
          </w:p>
          <w:p w:rsidR="00E04DD7" w:rsidRDefault="00E04DD7" w:rsidP="001122DA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 2024 год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D7" w:rsidRDefault="00E04DD7" w:rsidP="001122DA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Отклонение</w:t>
            </w:r>
          </w:p>
          <w:p w:rsidR="00E04DD7" w:rsidRDefault="00E04DD7" w:rsidP="001122DA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E04DD7" w:rsidTr="001122DA">
        <w:trPr>
          <w:trHeight w:val="2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D7" w:rsidRDefault="00E04DD7" w:rsidP="00E04DD7">
            <w:pPr>
              <w:tabs>
                <w:tab w:val="left" w:pos="720"/>
              </w:tabs>
            </w:pPr>
            <w:r>
              <w:t>Общий объем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D7" w:rsidRDefault="00E04DD7" w:rsidP="00E04DD7">
            <w:pPr>
              <w:tabs>
                <w:tab w:val="left" w:pos="720"/>
              </w:tabs>
              <w:jc w:val="center"/>
            </w:pPr>
            <w:r>
              <w:t>951 040,4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D7" w:rsidRDefault="00E97F52" w:rsidP="00E04DD7">
            <w:pPr>
              <w:tabs>
                <w:tab w:val="left" w:pos="720"/>
              </w:tabs>
              <w:jc w:val="center"/>
            </w:pPr>
            <w:r>
              <w:t>971 222,8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D7" w:rsidRDefault="00E97F52" w:rsidP="00E04DD7">
            <w:pPr>
              <w:tabs>
                <w:tab w:val="left" w:pos="720"/>
              </w:tabs>
              <w:jc w:val="center"/>
            </w:pPr>
            <w:r>
              <w:t>20 182,4</w:t>
            </w:r>
          </w:p>
        </w:tc>
      </w:tr>
      <w:tr w:rsidR="00E04DD7" w:rsidTr="001122D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D7" w:rsidRDefault="00E04DD7" w:rsidP="00E04DD7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D7" w:rsidRDefault="00E04DD7" w:rsidP="00E04DD7">
            <w:pPr>
              <w:tabs>
                <w:tab w:val="left" w:pos="720"/>
              </w:tabs>
              <w:jc w:val="center"/>
            </w:pPr>
            <w:r>
              <w:t>983 189,8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D7" w:rsidRDefault="00E97F52" w:rsidP="00E04DD7">
            <w:pPr>
              <w:tabs>
                <w:tab w:val="left" w:pos="720"/>
              </w:tabs>
              <w:jc w:val="center"/>
            </w:pPr>
            <w:r>
              <w:t>1 003 372,1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D7" w:rsidRDefault="00E97F52" w:rsidP="00E97F52">
            <w:pPr>
              <w:tabs>
                <w:tab w:val="left" w:pos="720"/>
              </w:tabs>
              <w:jc w:val="center"/>
            </w:pPr>
            <w:r>
              <w:t>20 182,4</w:t>
            </w:r>
          </w:p>
        </w:tc>
      </w:tr>
      <w:tr w:rsidR="00E04DD7" w:rsidTr="001122D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D7" w:rsidRDefault="00E04DD7" w:rsidP="00E04DD7">
            <w:pPr>
              <w:tabs>
                <w:tab w:val="left" w:pos="720"/>
              </w:tabs>
            </w:pPr>
            <w:r>
              <w:t>Дефицит бюджета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D7" w:rsidRDefault="00E04DD7" w:rsidP="00E04DD7">
            <w:pPr>
              <w:tabs>
                <w:tab w:val="left" w:pos="720"/>
              </w:tabs>
              <w:jc w:val="center"/>
            </w:pPr>
            <w:r>
              <w:t>32 149,3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D7" w:rsidRDefault="00E97F52" w:rsidP="00E04DD7">
            <w:pPr>
              <w:tabs>
                <w:tab w:val="left" w:pos="720"/>
              </w:tabs>
              <w:jc w:val="center"/>
            </w:pPr>
            <w:r>
              <w:t>32 149,3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D7" w:rsidRDefault="00E04DD7" w:rsidP="00E04DD7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E04DD7" w:rsidTr="001122D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D7" w:rsidRDefault="00E04DD7" w:rsidP="00E04DD7">
            <w:pPr>
              <w:tabs>
                <w:tab w:val="left" w:pos="720"/>
              </w:tabs>
            </w:pPr>
            <w:r>
              <w:t>Верхний предел муниципального долга на 1 января 2025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D7" w:rsidRDefault="00E04DD7" w:rsidP="00E04DD7">
            <w:pPr>
              <w:tabs>
                <w:tab w:val="left" w:pos="720"/>
              </w:tabs>
              <w:jc w:val="center"/>
            </w:pPr>
            <w:r>
              <w:t>8 200,6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D7" w:rsidRDefault="00E97F52" w:rsidP="00E04DD7">
            <w:pPr>
              <w:tabs>
                <w:tab w:val="left" w:pos="720"/>
              </w:tabs>
              <w:jc w:val="center"/>
            </w:pPr>
            <w:r>
              <w:t>6 453,7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D7" w:rsidRDefault="00E04DD7" w:rsidP="00E04DD7">
            <w:pPr>
              <w:tabs>
                <w:tab w:val="left" w:pos="720"/>
              </w:tabs>
              <w:jc w:val="center"/>
            </w:pPr>
            <w:r>
              <w:t>-</w:t>
            </w:r>
            <w:r w:rsidR="00E97F52">
              <w:t>1 746,9</w:t>
            </w:r>
          </w:p>
        </w:tc>
      </w:tr>
    </w:tbl>
    <w:p w:rsidR="00E04DD7" w:rsidRDefault="00E04DD7" w:rsidP="00E04DD7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04DD7" w:rsidRDefault="00E04DD7" w:rsidP="00E04DD7">
      <w:pPr>
        <w:tabs>
          <w:tab w:val="left" w:pos="360"/>
          <w:tab w:val="left" w:pos="720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Согласно данных, представленных в таблице, общий объем доходов и расходов  районного бюджета </w:t>
      </w:r>
      <w:r>
        <w:rPr>
          <w:b/>
          <w:i/>
          <w:sz w:val="28"/>
          <w:szCs w:val="28"/>
        </w:rPr>
        <w:t>увеличится</w:t>
      </w:r>
      <w:r>
        <w:rPr>
          <w:sz w:val="28"/>
          <w:szCs w:val="28"/>
        </w:rPr>
        <w:t xml:space="preserve"> на </w:t>
      </w:r>
      <w:r w:rsidR="00E97F52">
        <w:rPr>
          <w:b/>
          <w:i/>
          <w:sz w:val="28"/>
          <w:szCs w:val="28"/>
        </w:rPr>
        <w:t>20 182,4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составит соответственно </w:t>
      </w:r>
      <w:r w:rsidR="00E97F52">
        <w:rPr>
          <w:b/>
          <w:i/>
          <w:sz w:val="28"/>
          <w:szCs w:val="28"/>
        </w:rPr>
        <w:t>971 222,8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 </w:t>
      </w:r>
      <w:r w:rsidR="00E97F52">
        <w:rPr>
          <w:b/>
          <w:i/>
          <w:sz w:val="28"/>
          <w:szCs w:val="28"/>
        </w:rPr>
        <w:t>1 003 372,1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E04DD7" w:rsidRDefault="00E04DD7" w:rsidP="00E04DD7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Параметры дефицита  бюджета  </w:t>
      </w:r>
      <w:r>
        <w:rPr>
          <w:b/>
          <w:i/>
          <w:sz w:val="28"/>
          <w:szCs w:val="28"/>
        </w:rPr>
        <w:t xml:space="preserve">не изменятся  </w:t>
      </w:r>
      <w:r>
        <w:rPr>
          <w:sz w:val="28"/>
          <w:szCs w:val="28"/>
        </w:rPr>
        <w:t>и составят</w:t>
      </w:r>
      <w:r>
        <w:rPr>
          <w:b/>
          <w:i/>
          <w:sz w:val="28"/>
          <w:szCs w:val="28"/>
        </w:rPr>
        <w:t xml:space="preserve"> 32 149,3 тыс. рублей.</w:t>
      </w:r>
      <w:r>
        <w:rPr>
          <w:sz w:val="28"/>
          <w:szCs w:val="28"/>
        </w:rPr>
        <w:t xml:space="preserve"> Указанный размер дефицита бюджета </w:t>
      </w:r>
      <w:r>
        <w:rPr>
          <w:b/>
          <w:i/>
          <w:sz w:val="28"/>
          <w:szCs w:val="28"/>
        </w:rPr>
        <w:t xml:space="preserve">превышает </w:t>
      </w:r>
      <w:r>
        <w:rPr>
          <w:sz w:val="28"/>
          <w:szCs w:val="28"/>
        </w:rPr>
        <w:t xml:space="preserve">предел, установленный статьей 92.1 БК РФ, при  этом на 1 января 2024 года размер  дефицита районного бюджета составлял 2 500,0 тыс. рублей. </w:t>
      </w:r>
    </w:p>
    <w:p w:rsidR="00E04DD7" w:rsidRDefault="00E04DD7" w:rsidP="00E04DD7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2024 года в сумме </w:t>
      </w:r>
      <w:r>
        <w:rPr>
          <w:b/>
          <w:i/>
          <w:sz w:val="28"/>
          <w:szCs w:val="28"/>
        </w:rPr>
        <w:t>29 649,3 тыс. рублей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что допустимо бюджетным законодательством.</w:t>
      </w:r>
    </w:p>
    <w:p w:rsidR="00E04DD7" w:rsidRDefault="00E04DD7" w:rsidP="00E04DD7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Верхний предел муниципального внутреннего долга на 1 января 2025 года </w:t>
      </w:r>
      <w:r w:rsidR="00E97F52">
        <w:rPr>
          <w:b/>
          <w:i/>
          <w:sz w:val="28"/>
          <w:szCs w:val="28"/>
        </w:rPr>
        <w:t xml:space="preserve">снизится </w:t>
      </w:r>
      <w:r w:rsidR="00E97F52" w:rsidRPr="00E97F52">
        <w:rPr>
          <w:sz w:val="28"/>
          <w:szCs w:val="28"/>
        </w:rPr>
        <w:t>на</w:t>
      </w:r>
      <w:r w:rsidR="00E97F52">
        <w:rPr>
          <w:b/>
          <w:i/>
          <w:sz w:val="28"/>
          <w:szCs w:val="28"/>
        </w:rPr>
        <w:t xml:space="preserve"> 1 746,9 тыс. рублей</w:t>
      </w:r>
      <w:r>
        <w:rPr>
          <w:sz w:val="28"/>
          <w:szCs w:val="28"/>
        </w:rPr>
        <w:t xml:space="preserve"> и составит  </w:t>
      </w:r>
      <w:r w:rsidR="00E97F52">
        <w:rPr>
          <w:b/>
          <w:i/>
          <w:sz w:val="28"/>
          <w:szCs w:val="28"/>
        </w:rPr>
        <w:t>6 453,7</w:t>
      </w:r>
      <w:r w:rsidRPr="008B784C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E04DD7" w:rsidRPr="00093812" w:rsidRDefault="00E04DD7" w:rsidP="00E04DD7">
      <w:pPr>
        <w:tabs>
          <w:tab w:val="left" w:pos="360"/>
          <w:tab w:val="left" w:pos="720"/>
        </w:tabs>
        <w:spacing w:line="276" w:lineRule="auto"/>
        <w:jc w:val="both"/>
        <w:rPr>
          <w:b/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04DD7" w:rsidRDefault="00E04DD7" w:rsidP="00E04DD7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E53E83">
        <w:rPr>
          <w:b/>
          <w:sz w:val="28"/>
          <w:szCs w:val="28"/>
        </w:rPr>
        <w:t xml:space="preserve">2. </w:t>
      </w:r>
      <w:r w:rsidRPr="00E53E83">
        <w:rPr>
          <w:sz w:val="28"/>
          <w:szCs w:val="28"/>
        </w:rPr>
        <w:t xml:space="preserve">В пункте 2 части 3 статьи 1 Проекта решения предлагается </w:t>
      </w:r>
      <w:r>
        <w:rPr>
          <w:b/>
          <w:i/>
          <w:sz w:val="28"/>
          <w:szCs w:val="28"/>
        </w:rPr>
        <w:t>сократить</w:t>
      </w:r>
      <w:r w:rsidRPr="00E53E83">
        <w:rPr>
          <w:b/>
          <w:i/>
          <w:sz w:val="28"/>
          <w:szCs w:val="28"/>
        </w:rPr>
        <w:t xml:space="preserve"> </w:t>
      </w:r>
      <w:r w:rsidRPr="00E53E83">
        <w:rPr>
          <w:sz w:val="28"/>
          <w:szCs w:val="28"/>
        </w:rPr>
        <w:t>общий объем бюджетных ассигнований на исполнение публичных нормативных обязательств</w:t>
      </w:r>
      <w:r>
        <w:rPr>
          <w:sz w:val="28"/>
          <w:szCs w:val="28"/>
        </w:rPr>
        <w:t xml:space="preserve"> на </w:t>
      </w:r>
      <w:r w:rsidR="00E97F52" w:rsidRPr="009930B7">
        <w:rPr>
          <w:b/>
          <w:i/>
          <w:sz w:val="28"/>
          <w:szCs w:val="28"/>
        </w:rPr>
        <w:t>5 474,1</w:t>
      </w:r>
      <w:r w:rsidRPr="009930B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22 793,</w:t>
      </w:r>
      <w:r w:rsidR="00E97F52">
        <w:rPr>
          <w:sz w:val="28"/>
          <w:szCs w:val="28"/>
        </w:rPr>
        <w:t>5</w:t>
      </w:r>
      <w:r>
        <w:rPr>
          <w:sz w:val="28"/>
          <w:szCs w:val="28"/>
        </w:rPr>
        <w:t xml:space="preserve">  до </w:t>
      </w:r>
      <w:r w:rsidR="00E97F52">
        <w:rPr>
          <w:sz w:val="28"/>
          <w:szCs w:val="28"/>
        </w:rPr>
        <w:t>17 319,4</w:t>
      </w:r>
      <w:r>
        <w:rPr>
          <w:sz w:val="28"/>
          <w:szCs w:val="28"/>
        </w:rPr>
        <w:t xml:space="preserve"> тыс. рублей).</w:t>
      </w:r>
    </w:p>
    <w:p w:rsidR="00E04DD7" w:rsidRDefault="00E04DD7" w:rsidP="00E04DD7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04DD7" w:rsidRDefault="00E04DD7" w:rsidP="00E04DD7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Приложением 1 Проекта решения предложена</w:t>
      </w:r>
      <w:r>
        <w:rPr>
          <w:b/>
          <w:i/>
          <w:sz w:val="28"/>
          <w:szCs w:val="28"/>
        </w:rPr>
        <w:t xml:space="preserve"> корректировка </w:t>
      </w:r>
      <w:r>
        <w:rPr>
          <w:sz w:val="28"/>
          <w:szCs w:val="28"/>
        </w:rPr>
        <w:t>источников внутреннего финансирования дефицита районного бюджета, таблица 2.</w:t>
      </w:r>
    </w:p>
    <w:p w:rsidR="00E04DD7" w:rsidRPr="00624B1D" w:rsidRDefault="00E04DD7" w:rsidP="00E04DD7">
      <w:pPr>
        <w:tabs>
          <w:tab w:val="left" w:pos="720"/>
        </w:tabs>
        <w:rPr>
          <w:sz w:val="16"/>
          <w:szCs w:val="16"/>
        </w:rPr>
      </w:pPr>
    </w:p>
    <w:p w:rsidR="00E04DD7" w:rsidRDefault="00E04DD7" w:rsidP="00E04DD7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Таблица 2                                                                                                               тыс. руб.</w:t>
      </w:r>
      <w:r>
        <w:rPr>
          <w:b/>
          <w:sz w:val="26"/>
          <w:szCs w:val="26"/>
        </w:rPr>
        <w:t xml:space="preserve">      </w:t>
      </w:r>
    </w:p>
    <w:tbl>
      <w:tblPr>
        <w:tblStyle w:val="a3"/>
        <w:tblW w:w="9243" w:type="dxa"/>
        <w:tblInd w:w="108" w:type="dxa"/>
        <w:tblLook w:val="01E0" w:firstRow="1" w:lastRow="1" w:firstColumn="1" w:lastColumn="1" w:noHBand="0" w:noVBand="0"/>
      </w:tblPr>
      <w:tblGrid>
        <w:gridCol w:w="3950"/>
        <w:gridCol w:w="1749"/>
        <w:gridCol w:w="1985"/>
        <w:gridCol w:w="1559"/>
      </w:tblGrid>
      <w:tr w:rsidR="00E04DD7" w:rsidTr="001122DA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D7" w:rsidRDefault="00E04DD7" w:rsidP="001122DA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D7" w:rsidRDefault="00E04DD7" w:rsidP="001122DA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E04DD7" w:rsidRDefault="00E04DD7" w:rsidP="001122DA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 2024 год</w:t>
            </w:r>
          </w:p>
          <w:p w:rsidR="00E04DD7" w:rsidRDefault="00E04DD7" w:rsidP="001122DA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D7" w:rsidRPr="00C30B44" w:rsidRDefault="00E04DD7" w:rsidP="001122DA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C30B44">
              <w:rPr>
                <w:b/>
                <w:sz w:val="20"/>
                <w:szCs w:val="20"/>
              </w:rPr>
              <w:t>Предлагаемые уточнения</w:t>
            </w:r>
          </w:p>
          <w:p w:rsidR="00E04DD7" w:rsidRDefault="00E04DD7" w:rsidP="001122DA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D7" w:rsidRDefault="00E04DD7" w:rsidP="001122DA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Отклонение</w:t>
            </w:r>
          </w:p>
          <w:p w:rsidR="00E04DD7" w:rsidRDefault="00E04DD7" w:rsidP="001122DA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EF2337" w:rsidRPr="00C30B44" w:rsidTr="001122DA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37" w:rsidRPr="00C30B44" w:rsidRDefault="00EF2337" w:rsidP="00EF2337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C30B44"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37" w:rsidRPr="00C30B44" w:rsidRDefault="00EF2337" w:rsidP="00EF2337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29 649,4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37" w:rsidRPr="00C30B44" w:rsidRDefault="00EF2337" w:rsidP="00EF2337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29 649,4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37" w:rsidRPr="00C30B44" w:rsidRDefault="00EF2337" w:rsidP="00EF2337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2337" w:rsidRPr="00C30B44" w:rsidTr="001122DA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37" w:rsidRPr="00C30B44" w:rsidRDefault="00EF2337" w:rsidP="00EF2337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C30B44">
              <w:rPr>
                <w:sz w:val="22"/>
                <w:szCs w:val="22"/>
              </w:rPr>
              <w:t>Увеличение прочих остатков денежных средств бюджета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37" w:rsidRPr="00C30B44" w:rsidRDefault="00EF2337" w:rsidP="00EF2337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-955 307,3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37" w:rsidRPr="00C30B44" w:rsidRDefault="00EF2337" w:rsidP="00EF2337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-975 489,7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37" w:rsidRPr="00C30B44" w:rsidRDefault="00EF2337" w:rsidP="00EF2337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-20 182,4</w:t>
            </w:r>
          </w:p>
        </w:tc>
      </w:tr>
      <w:tr w:rsidR="00EF2337" w:rsidRPr="00C30B44" w:rsidTr="001122DA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37" w:rsidRPr="00C30B44" w:rsidRDefault="00EF2337" w:rsidP="00EF2337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C30B44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37" w:rsidRPr="00C30B44" w:rsidRDefault="00EF2337" w:rsidP="00EF2337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984 956,6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37" w:rsidRPr="00C30B44" w:rsidRDefault="00EF2337" w:rsidP="00EF2337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1 005 139,0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37" w:rsidRPr="00C30B44" w:rsidRDefault="00EF2337" w:rsidP="00EF2337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20 182,4</w:t>
            </w:r>
          </w:p>
        </w:tc>
      </w:tr>
      <w:tr w:rsidR="00EF2337" w:rsidTr="001122DA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37" w:rsidRDefault="00EF2337" w:rsidP="00EF2337">
            <w:pPr>
              <w:tabs>
                <w:tab w:val="left" w:pos="720"/>
              </w:tabs>
              <w:jc w:val="right"/>
              <w:rPr>
                <w:b/>
              </w:rPr>
            </w:pPr>
          </w:p>
          <w:p w:rsidR="00EF2337" w:rsidRPr="00C30B44" w:rsidRDefault="00EF2337" w:rsidP="00EF2337">
            <w:pPr>
              <w:tabs>
                <w:tab w:val="left" w:pos="720"/>
              </w:tabs>
              <w:jc w:val="right"/>
              <w:rPr>
                <w:b/>
              </w:rPr>
            </w:pPr>
            <w:r w:rsidRPr="00C30B44">
              <w:rPr>
                <w:b/>
              </w:rPr>
              <w:t xml:space="preserve">Итого источников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37" w:rsidRDefault="00EF2337" w:rsidP="00EF2337">
            <w:pPr>
              <w:tabs>
                <w:tab w:val="left" w:pos="720"/>
              </w:tabs>
              <w:jc w:val="center"/>
              <w:rPr>
                <w:b/>
              </w:rPr>
            </w:pPr>
          </w:p>
          <w:p w:rsidR="00EF2337" w:rsidRPr="00C30B44" w:rsidRDefault="00EF2337" w:rsidP="00EF233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32 149,3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37" w:rsidRDefault="00EF2337" w:rsidP="00EF2337">
            <w:pPr>
              <w:tabs>
                <w:tab w:val="left" w:pos="720"/>
              </w:tabs>
              <w:jc w:val="center"/>
              <w:rPr>
                <w:b/>
              </w:rPr>
            </w:pPr>
          </w:p>
          <w:p w:rsidR="00EF2337" w:rsidRPr="00C30B44" w:rsidRDefault="00EF2337" w:rsidP="00EF233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32 149,3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37" w:rsidRDefault="00EF2337" w:rsidP="00EF2337">
            <w:pPr>
              <w:tabs>
                <w:tab w:val="left" w:pos="720"/>
              </w:tabs>
              <w:jc w:val="center"/>
              <w:rPr>
                <w:b/>
              </w:rPr>
            </w:pPr>
          </w:p>
          <w:p w:rsidR="00EF2337" w:rsidRPr="00C30B44" w:rsidRDefault="00EF2337" w:rsidP="00EF233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E04DD7" w:rsidRPr="007A6C95" w:rsidRDefault="00E04DD7" w:rsidP="00E04DD7">
      <w:pPr>
        <w:spacing w:line="276" w:lineRule="auto"/>
        <w:ind w:firstLine="710"/>
        <w:jc w:val="both"/>
        <w:rPr>
          <w:b/>
          <w:sz w:val="28"/>
          <w:szCs w:val="28"/>
        </w:rPr>
      </w:pPr>
    </w:p>
    <w:p w:rsidR="00E04DD7" w:rsidRDefault="00E04DD7" w:rsidP="00E04DD7">
      <w:pPr>
        <w:spacing w:line="276" w:lineRule="auto"/>
        <w:ind w:firstLine="71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4</w:t>
      </w:r>
      <w:r w:rsidRPr="00BF5C8F">
        <w:rPr>
          <w:b/>
          <w:sz w:val="28"/>
          <w:szCs w:val="28"/>
        </w:rPr>
        <w:t xml:space="preserve">. </w:t>
      </w:r>
      <w:r w:rsidRPr="00BF5C8F">
        <w:rPr>
          <w:sz w:val="28"/>
          <w:szCs w:val="28"/>
        </w:rPr>
        <w:t>В</w:t>
      </w:r>
      <w:r w:rsidRPr="00BF5C8F">
        <w:rPr>
          <w:b/>
          <w:sz w:val="28"/>
          <w:szCs w:val="28"/>
        </w:rPr>
        <w:t xml:space="preserve"> </w:t>
      </w:r>
      <w:r w:rsidRPr="00BF5C8F">
        <w:rPr>
          <w:sz w:val="28"/>
          <w:szCs w:val="28"/>
        </w:rPr>
        <w:t>приложении</w:t>
      </w:r>
      <w:r>
        <w:rPr>
          <w:sz w:val="28"/>
          <w:szCs w:val="28"/>
        </w:rPr>
        <w:t xml:space="preserve"> 2 Проекта решения предлагается </w:t>
      </w:r>
      <w:r>
        <w:rPr>
          <w:b/>
          <w:i/>
          <w:sz w:val="28"/>
          <w:szCs w:val="28"/>
        </w:rPr>
        <w:t xml:space="preserve">увеличить </w:t>
      </w:r>
      <w:r>
        <w:rPr>
          <w:sz w:val="28"/>
          <w:szCs w:val="28"/>
        </w:rPr>
        <w:t xml:space="preserve">объем доходов в общей сумме на </w:t>
      </w:r>
      <w:r w:rsidR="00EF2337">
        <w:rPr>
          <w:b/>
          <w:i/>
          <w:sz w:val="28"/>
          <w:szCs w:val="28"/>
        </w:rPr>
        <w:t>20 182,4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  <w:r w:rsidRPr="00B50F40">
        <w:rPr>
          <w:sz w:val="28"/>
          <w:szCs w:val="28"/>
          <w:u w:val="single"/>
        </w:rPr>
        <w:t xml:space="preserve"> </w:t>
      </w:r>
    </w:p>
    <w:p w:rsidR="00E04DD7" w:rsidRDefault="00E04DD7" w:rsidP="00E04DD7">
      <w:pPr>
        <w:spacing w:line="276" w:lineRule="auto"/>
        <w:ind w:firstLine="710"/>
        <w:jc w:val="both"/>
        <w:rPr>
          <w:sz w:val="28"/>
          <w:szCs w:val="28"/>
        </w:rPr>
      </w:pPr>
      <w:r w:rsidRPr="00BE27D8">
        <w:rPr>
          <w:sz w:val="28"/>
          <w:szCs w:val="28"/>
          <w:u w:val="single"/>
        </w:rPr>
        <w:t>за счет средств краевого бюджета</w:t>
      </w:r>
      <w:r w:rsidRPr="00DD418B">
        <w:rPr>
          <w:rStyle w:val="a6"/>
        </w:rPr>
        <w:footnoteReference w:id="1"/>
      </w:r>
      <w:r w:rsidRPr="00BE27D8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на  </w:t>
      </w:r>
      <w:r w:rsidR="00EF2337">
        <w:rPr>
          <w:b/>
          <w:i/>
          <w:sz w:val="28"/>
          <w:szCs w:val="28"/>
        </w:rPr>
        <w:t>12 649,9</w:t>
      </w:r>
      <w:r w:rsidRPr="000A0B4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из них на: </w:t>
      </w:r>
    </w:p>
    <w:p w:rsidR="00E02C75" w:rsidRDefault="00E02C75" w:rsidP="00E04DD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lastRenderedPageBreak/>
        <w:t xml:space="preserve">1 730,0 тыс. рублей </w:t>
      </w:r>
      <w:r w:rsidRPr="00510A7C">
        <w:rPr>
          <w:b/>
        </w:rPr>
        <w:t>предусмотрены</w:t>
      </w:r>
      <w:r>
        <w:rPr>
          <w:i w:val="0"/>
        </w:rPr>
        <w:t xml:space="preserve"> прочие дотации</w:t>
      </w:r>
      <w:r>
        <w:rPr>
          <w:rStyle w:val="a6"/>
          <w:i w:val="0"/>
        </w:rPr>
        <w:t xml:space="preserve"> </w:t>
      </w:r>
      <w:r>
        <w:rPr>
          <w:i w:val="0"/>
        </w:rPr>
        <w:t xml:space="preserve">на поощрение муниципальной управленческой команды Приморского края по итогам 2023 года (постановление Правительства ПК от 09.10.2024 № </w:t>
      </w:r>
      <w:r w:rsidR="007715B6">
        <w:rPr>
          <w:i w:val="0"/>
        </w:rPr>
        <w:t>70-дсп);</w:t>
      </w:r>
    </w:p>
    <w:p w:rsidR="00A3111C" w:rsidRDefault="00A3111C" w:rsidP="00A3111C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166,7 тыс. рублей </w:t>
      </w:r>
      <w:r w:rsidRPr="00510A7C">
        <w:rPr>
          <w:b/>
        </w:rPr>
        <w:t xml:space="preserve">предусмотрены </w:t>
      </w:r>
      <w:r>
        <w:rPr>
          <w:i w:val="0"/>
        </w:rPr>
        <w:t xml:space="preserve"> межбюджетные трансферты на вознаграждения советникам директоров по воспитанию и взаимодействию с общественными объединениями;</w:t>
      </w:r>
    </w:p>
    <w:p w:rsidR="00E04DD7" w:rsidRDefault="00510A7C" w:rsidP="00E04DD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496,3 тыс. рублей </w:t>
      </w:r>
      <w:r w:rsidRPr="00510A7C">
        <w:rPr>
          <w:b/>
        </w:rPr>
        <w:t>увеличились</w:t>
      </w:r>
      <w:r>
        <w:rPr>
          <w:i w:val="0"/>
        </w:rPr>
        <w:t xml:space="preserve"> субсидии на обеспечение граждан твердым топливом </w:t>
      </w:r>
      <w:r w:rsidR="00E04DD7">
        <w:rPr>
          <w:i w:val="0"/>
        </w:rPr>
        <w:t xml:space="preserve">(с </w:t>
      </w:r>
      <w:r>
        <w:rPr>
          <w:i w:val="0"/>
        </w:rPr>
        <w:t>540,3</w:t>
      </w:r>
      <w:r w:rsidR="00E04DD7">
        <w:rPr>
          <w:i w:val="0"/>
        </w:rPr>
        <w:t xml:space="preserve"> </w:t>
      </w:r>
      <w:r>
        <w:rPr>
          <w:i w:val="0"/>
        </w:rPr>
        <w:t>до 1 036,6</w:t>
      </w:r>
      <w:r w:rsidR="00E04DD7">
        <w:rPr>
          <w:i w:val="0"/>
        </w:rPr>
        <w:t xml:space="preserve"> тыс. рублей);</w:t>
      </w:r>
    </w:p>
    <w:p w:rsidR="00A3111C" w:rsidRDefault="00A3111C" w:rsidP="00A3111C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16 803,5 тыс. рублей </w:t>
      </w:r>
      <w:r w:rsidRPr="00A3111C">
        <w:rPr>
          <w:b/>
        </w:rPr>
        <w:t>увеличились</w:t>
      </w:r>
      <w:r>
        <w:rPr>
          <w:i w:val="0"/>
        </w:rPr>
        <w:t xml:space="preserve"> межбюджетные трансферты на ежемесячное денежное вознаграждение за классное руководство педагогическим работникам (с 24 804,0  до 41 607,5 тыс. рублей);</w:t>
      </w:r>
    </w:p>
    <w:p w:rsidR="00510A7C" w:rsidRDefault="00510A7C" w:rsidP="00E04DD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930,0 тыс. рублей </w:t>
      </w:r>
      <w:r w:rsidRPr="00510A7C">
        <w:rPr>
          <w:b/>
        </w:rPr>
        <w:t>сократились</w:t>
      </w:r>
      <w:r>
        <w:rPr>
          <w:i w:val="0"/>
        </w:rPr>
        <w:t xml:space="preserve"> субвенции </w:t>
      </w:r>
      <w:r w:rsidR="00126339">
        <w:rPr>
          <w:i w:val="0"/>
        </w:rPr>
        <w:t xml:space="preserve">на </w:t>
      </w:r>
      <w:r>
        <w:rPr>
          <w:i w:val="0"/>
        </w:rPr>
        <w:t xml:space="preserve"> обеспечени</w:t>
      </w:r>
      <w:r w:rsidR="00126339">
        <w:rPr>
          <w:i w:val="0"/>
        </w:rPr>
        <w:t>е</w:t>
      </w:r>
      <w:r>
        <w:rPr>
          <w:i w:val="0"/>
        </w:rPr>
        <w:t xml:space="preserve"> мер социальной поддержки педагогическим работникам (с 1 470,0 до 540,0 тыс. рублей);</w:t>
      </w:r>
    </w:p>
    <w:p w:rsidR="00510A7C" w:rsidRDefault="00510A7C" w:rsidP="00E04DD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2 426,7 тыс. рублей </w:t>
      </w:r>
      <w:r w:rsidRPr="00510A7C">
        <w:rPr>
          <w:b/>
        </w:rPr>
        <w:t>сократились</w:t>
      </w:r>
      <w:r>
        <w:rPr>
          <w:i w:val="0"/>
        </w:rPr>
        <w:t xml:space="preserve"> субвенции </w:t>
      </w:r>
      <w:r w:rsidR="00126339">
        <w:rPr>
          <w:i w:val="0"/>
        </w:rPr>
        <w:t>на</w:t>
      </w:r>
      <w:r>
        <w:rPr>
          <w:i w:val="0"/>
        </w:rPr>
        <w:t xml:space="preserve"> обеспечени</w:t>
      </w:r>
      <w:r w:rsidR="00126339">
        <w:rPr>
          <w:i w:val="0"/>
        </w:rPr>
        <w:t>е</w:t>
      </w:r>
      <w:r>
        <w:rPr>
          <w:i w:val="0"/>
        </w:rPr>
        <w:t xml:space="preserve"> бесплатным питанием детей, обучающихся в общеобразовательных организациях (с 11 734,3 до 9 307,6 тыс. рублей); </w:t>
      </w:r>
    </w:p>
    <w:p w:rsidR="00510A7C" w:rsidRDefault="00510A7C" w:rsidP="00E04DD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3 189,9 тыс. рублей </w:t>
      </w:r>
      <w:r w:rsidRPr="00510A7C">
        <w:rPr>
          <w:b/>
        </w:rPr>
        <w:t>сократились</w:t>
      </w:r>
      <w:r>
        <w:rPr>
          <w:i w:val="0"/>
        </w:rPr>
        <w:t xml:space="preserve"> субвенции на компенсацию части платы, взимаемой с родителей за присмотр и уход за детьми, посещающими организации дошкольного образования (с 5 743,3  до 2 553,4 тыс. рублей);</w:t>
      </w:r>
    </w:p>
    <w:p w:rsidR="00510A7C" w:rsidRPr="00A3111C" w:rsidRDefault="00510A7C" w:rsidP="00E04DD7">
      <w:pPr>
        <w:pStyle w:val="ConsPlusNormal"/>
        <w:spacing w:line="276" w:lineRule="auto"/>
        <w:ind w:firstLine="708"/>
        <w:jc w:val="both"/>
        <w:rPr>
          <w:i w:val="0"/>
          <w:sz w:val="16"/>
          <w:szCs w:val="16"/>
        </w:rPr>
      </w:pPr>
    </w:p>
    <w:p w:rsidR="00E04DD7" w:rsidRDefault="00E04DD7" w:rsidP="00E04DD7">
      <w:pPr>
        <w:spacing w:line="276" w:lineRule="auto"/>
        <w:ind w:firstLine="710"/>
        <w:jc w:val="both"/>
        <w:rPr>
          <w:sz w:val="28"/>
          <w:szCs w:val="28"/>
        </w:rPr>
      </w:pPr>
      <w:r w:rsidRPr="00BE27D8">
        <w:rPr>
          <w:sz w:val="28"/>
          <w:szCs w:val="28"/>
          <w:u w:val="single"/>
        </w:rPr>
        <w:t xml:space="preserve">за счет средств </w:t>
      </w:r>
      <w:r>
        <w:rPr>
          <w:sz w:val="28"/>
          <w:szCs w:val="28"/>
          <w:u w:val="single"/>
        </w:rPr>
        <w:t>местного</w:t>
      </w:r>
      <w:r w:rsidRPr="00BE27D8">
        <w:rPr>
          <w:sz w:val="28"/>
          <w:szCs w:val="28"/>
          <w:u w:val="single"/>
        </w:rPr>
        <w:t xml:space="preserve"> бюджета</w:t>
      </w:r>
      <w:r w:rsidRPr="00BE27D8">
        <w:rPr>
          <w:sz w:val="28"/>
          <w:szCs w:val="28"/>
        </w:rPr>
        <w:t xml:space="preserve"> </w:t>
      </w:r>
      <w:r w:rsidRPr="00BE27D8">
        <w:rPr>
          <w:b/>
          <w:i/>
          <w:sz w:val="28"/>
          <w:szCs w:val="28"/>
        </w:rPr>
        <w:t>у</w:t>
      </w:r>
      <w:r>
        <w:rPr>
          <w:b/>
          <w:i/>
          <w:sz w:val="28"/>
          <w:szCs w:val="28"/>
        </w:rPr>
        <w:t>величиваются</w:t>
      </w:r>
      <w:r>
        <w:rPr>
          <w:sz w:val="28"/>
          <w:szCs w:val="28"/>
        </w:rPr>
        <w:t xml:space="preserve"> на </w:t>
      </w:r>
      <w:r w:rsidR="00A3111C">
        <w:rPr>
          <w:b/>
          <w:i/>
          <w:sz w:val="28"/>
          <w:szCs w:val="28"/>
        </w:rPr>
        <w:t>7 532,5</w:t>
      </w:r>
      <w:r w:rsidRPr="000A0B4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из них на: </w:t>
      </w:r>
    </w:p>
    <w:p w:rsidR="00E04DD7" w:rsidRPr="00B50F40" w:rsidRDefault="00A3111C" w:rsidP="00E04DD7">
      <w:pPr>
        <w:spacing w:line="276" w:lineRule="auto"/>
        <w:ind w:firstLine="710"/>
        <w:jc w:val="both"/>
        <w:rPr>
          <w:i/>
          <w:sz w:val="28"/>
          <w:szCs w:val="28"/>
        </w:rPr>
      </w:pPr>
      <w:r>
        <w:rPr>
          <w:sz w:val="28"/>
          <w:szCs w:val="28"/>
        </w:rPr>
        <w:t>6 500,0</w:t>
      </w:r>
      <w:r w:rsidR="00E04DD7">
        <w:rPr>
          <w:sz w:val="28"/>
          <w:szCs w:val="28"/>
        </w:rPr>
        <w:t xml:space="preserve"> тыс. рублей </w:t>
      </w:r>
      <w:r w:rsidR="00E04DD7" w:rsidRPr="00B50F40">
        <w:rPr>
          <w:b/>
          <w:i/>
          <w:sz w:val="28"/>
          <w:szCs w:val="28"/>
        </w:rPr>
        <w:t>увеличивается</w:t>
      </w:r>
      <w:r w:rsidR="00E04DD7">
        <w:rPr>
          <w:b/>
          <w:i/>
          <w:sz w:val="28"/>
          <w:szCs w:val="28"/>
        </w:rPr>
        <w:t xml:space="preserve"> </w:t>
      </w:r>
      <w:r w:rsidR="00E04DD7" w:rsidRPr="00B50F40">
        <w:rPr>
          <w:sz w:val="28"/>
          <w:szCs w:val="28"/>
        </w:rPr>
        <w:t>налог на доходы физических лиц (</w:t>
      </w:r>
      <w:r w:rsidR="00E04DD7">
        <w:rPr>
          <w:sz w:val="28"/>
          <w:szCs w:val="28"/>
        </w:rPr>
        <w:t xml:space="preserve">с 225 116, 0 </w:t>
      </w:r>
      <w:r>
        <w:rPr>
          <w:sz w:val="28"/>
          <w:szCs w:val="28"/>
        </w:rPr>
        <w:t xml:space="preserve"> до 231 616,0</w:t>
      </w:r>
      <w:r w:rsidR="00E04DD7">
        <w:rPr>
          <w:sz w:val="28"/>
          <w:szCs w:val="28"/>
        </w:rPr>
        <w:t>тыс. рублей);</w:t>
      </w:r>
    </w:p>
    <w:p w:rsidR="00E04DD7" w:rsidRDefault="00A3111C" w:rsidP="00E04DD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0,7</w:t>
      </w:r>
      <w:r w:rsidR="00E04DD7">
        <w:rPr>
          <w:i w:val="0"/>
        </w:rPr>
        <w:t xml:space="preserve"> тыс. рублей </w:t>
      </w:r>
      <w:r w:rsidR="00E04DD7" w:rsidRPr="00BE27D8">
        <w:rPr>
          <w:b/>
        </w:rPr>
        <w:t>у</w:t>
      </w:r>
      <w:r w:rsidR="00E04DD7">
        <w:rPr>
          <w:b/>
        </w:rPr>
        <w:t xml:space="preserve">величивается </w:t>
      </w:r>
      <w:r w:rsidR="00E04DD7" w:rsidRPr="00130E4A">
        <w:rPr>
          <w:i w:val="0"/>
        </w:rPr>
        <w:t>налог, взимаемый в связи с применением упрощенной системы налогообложения</w:t>
      </w:r>
      <w:r w:rsidR="00E04DD7">
        <w:rPr>
          <w:b/>
        </w:rPr>
        <w:t xml:space="preserve"> </w:t>
      </w:r>
      <w:r w:rsidR="00E04DD7">
        <w:rPr>
          <w:i w:val="0"/>
        </w:rPr>
        <w:t xml:space="preserve">(с 623,3 </w:t>
      </w:r>
      <w:r>
        <w:rPr>
          <w:i w:val="0"/>
        </w:rPr>
        <w:t xml:space="preserve"> до 624,0 </w:t>
      </w:r>
      <w:r w:rsidR="00E04DD7">
        <w:rPr>
          <w:i w:val="0"/>
        </w:rPr>
        <w:t xml:space="preserve">тыс. рублей); </w:t>
      </w:r>
    </w:p>
    <w:p w:rsidR="00E04DD7" w:rsidRDefault="00A3111C" w:rsidP="00E04DD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0,7</w:t>
      </w:r>
      <w:r w:rsidR="00E04DD7">
        <w:rPr>
          <w:i w:val="0"/>
        </w:rPr>
        <w:t xml:space="preserve"> тыс. рублей </w:t>
      </w:r>
      <w:r w:rsidR="00E04DD7">
        <w:rPr>
          <w:b/>
        </w:rPr>
        <w:t>увеличивается</w:t>
      </w:r>
      <w:r w:rsidR="00E04DD7">
        <w:rPr>
          <w:i w:val="0"/>
        </w:rPr>
        <w:t xml:space="preserve"> единый налог на вмененный доход (</w:t>
      </w:r>
      <w:r>
        <w:rPr>
          <w:i w:val="0"/>
        </w:rPr>
        <w:t>с 13,3</w:t>
      </w:r>
      <w:r w:rsidR="00E04DD7">
        <w:rPr>
          <w:i w:val="0"/>
        </w:rPr>
        <w:t xml:space="preserve"> до </w:t>
      </w:r>
      <w:r>
        <w:rPr>
          <w:i w:val="0"/>
        </w:rPr>
        <w:t>14,0</w:t>
      </w:r>
      <w:r w:rsidR="00E04DD7">
        <w:rPr>
          <w:i w:val="0"/>
        </w:rPr>
        <w:t xml:space="preserve"> тыс. рублей);</w:t>
      </w:r>
    </w:p>
    <w:p w:rsidR="00E04DD7" w:rsidRDefault="00A3111C" w:rsidP="00E04DD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0,4</w:t>
      </w:r>
      <w:r w:rsidR="00E04DD7">
        <w:rPr>
          <w:i w:val="0"/>
        </w:rPr>
        <w:t xml:space="preserve"> тыс. рублей </w:t>
      </w:r>
      <w:r>
        <w:rPr>
          <w:b/>
        </w:rPr>
        <w:t xml:space="preserve">увеличивается </w:t>
      </w:r>
      <w:r w:rsidRPr="00A3111C">
        <w:rPr>
          <w:i w:val="0"/>
        </w:rPr>
        <w:t>налог</w:t>
      </w:r>
      <w:r w:rsidR="00AB4F89">
        <w:rPr>
          <w:i w:val="0"/>
        </w:rPr>
        <w:t xml:space="preserve">, взимаемый в связи с применением патентной </w:t>
      </w:r>
      <w:r w:rsidR="00E04DD7" w:rsidRPr="00A3111C">
        <w:rPr>
          <w:b/>
        </w:rPr>
        <w:t xml:space="preserve"> </w:t>
      </w:r>
      <w:r w:rsidR="00E04DD7">
        <w:rPr>
          <w:b/>
        </w:rPr>
        <w:t xml:space="preserve"> </w:t>
      </w:r>
      <w:r w:rsidR="00AB4F89">
        <w:rPr>
          <w:i w:val="0"/>
        </w:rPr>
        <w:t>системы налогообложения</w:t>
      </w:r>
      <w:r w:rsidR="00E04DD7">
        <w:rPr>
          <w:i w:val="0"/>
        </w:rPr>
        <w:t xml:space="preserve"> (с </w:t>
      </w:r>
      <w:r w:rsidR="00AB4F89">
        <w:rPr>
          <w:i w:val="0"/>
        </w:rPr>
        <w:t>4 083,6</w:t>
      </w:r>
      <w:r w:rsidR="00E04DD7">
        <w:rPr>
          <w:i w:val="0"/>
        </w:rPr>
        <w:t xml:space="preserve"> до </w:t>
      </w:r>
      <w:r w:rsidR="00AB4F89">
        <w:rPr>
          <w:i w:val="0"/>
        </w:rPr>
        <w:t>4 084,0</w:t>
      </w:r>
      <w:r w:rsidR="00E04DD7">
        <w:rPr>
          <w:i w:val="0"/>
        </w:rPr>
        <w:t xml:space="preserve">  тыс. рублей);</w:t>
      </w:r>
    </w:p>
    <w:p w:rsidR="00E04DD7" w:rsidRDefault="00AB4F89" w:rsidP="00E04DD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500</w:t>
      </w:r>
      <w:r w:rsidR="00E04DD7">
        <w:rPr>
          <w:i w:val="0"/>
        </w:rPr>
        <w:t xml:space="preserve">,0 тыс. рублей </w:t>
      </w:r>
      <w:r w:rsidR="00E04DD7" w:rsidRPr="00BE27D8">
        <w:rPr>
          <w:b/>
        </w:rPr>
        <w:t>у</w:t>
      </w:r>
      <w:r w:rsidR="00E04DD7">
        <w:rPr>
          <w:b/>
        </w:rPr>
        <w:t xml:space="preserve">величивается </w:t>
      </w:r>
      <w:r w:rsidR="00E04DD7" w:rsidRPr="00130E4A">
        <w:rPr>
          <w:i w:val="0"/>
        </w:rPr>
        <w:t xml:space="preserve">государственная пошлина (с </w:t>
      </w:r>
      <w:r>
        <w:rPr>
          <w:i w:val="0"/>
        </w:rPr>
        <w:t>3 030</w:t>
      </w:r>
      <w:r w:rsidR="00E04DD7" w:rsidRPr="00130E4A">
        <w:rPr>
          <w:i w:val="0"/>
        </w:rPr>
        <w:t xml:space="preserve">,0 до </w:t>
      </w:r>
      <w:r w:rsidR="00E04DD7">
        <w:rPr>
          <w:i w:val="0"/>
        </w:rPr>
        <w:t xml:space="preserve">3 </w:t>
      </w:r>
      <w:r>
        <w:rPr>
          <w:i w:val="0"/>
        </w:rPr>
        <w:t>5</w:t>
      </w:r>
      <w:r w:rsidR="00E04DD7">
        <w:rPr>
          <w:i w:val="0"/>
        </w:rPr>
        <w:t>30</w:t>
      </w:r>
      <w:r w:rsidR="00E04DD7" w:rsidRPr="00130E4A">
        <w:rPr>
          <w:i w:val="0"/>
        </w:rPr>
        <w:t>,0 тыс. рублей);</w:t>
      </w:r>
    </w:p>
    <w:p w:rsidR="00E04DD7" w:rsidRDefault="00AB4F89" w:rsidP="00E04DD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3</w:t>
      </w:r>
      <w:r w:rsidR="00E04DD7">
        <w:rPr>
          <w:i w:val="0"/>
        </w:rPr>
        <w:t>00,0</w:t>
      </w:r>
      <w:r w:rsidR="00E04DD7">
        <w:rPr>
          <w:b/>
        </w:rPr>
        <w:t xml:space="preserve"> </w:t>
      </w:r>
      <w:r w:rsidR="00E04DD7" w:rsidRPr="00E53E83">
        <w:rPr>
          <w:i w:val="0"/>
        </w:rPr>
        <w:t>тыс. рублей</w:t>
      </w:r>
      <w:r w:rsidR="00E04DD7">
        <w:rPr>
          <w:b/>
        </w:rPr>
        <w:t xml:space="preserve"> </w:t>
      </w:r>
      <w:r w:rsidR="00E04DD7" w:rsidRPr="00BE27D8">
        <w:rPr>
          <w:b/>
        </w:rPr>
        <w:t>у</w:t>
      </w:r>
      <w:r w:rsidR="00E04DD7">
        <w:rPr>
          <w:b/>
        </w:rPr>
        <w:t xml:space="preserve">величиваются </w:t>
      </w:r>
      <w:r w:rsidR="00E04DD7" w:rsidRPr="00B01B9A">
        <w:rPr>
          <w:i w:val="0"/>
        </w:rPr>
        <w:t>доходы</w:t>
      </w:r>
      <w:r w:rsidR="00E04DD7">
        <w:rPr>
          <w:i w:val="0"/>
        </w:rPr>
        <w:t xml:space="preserve">, получаемые в виде арендной платы за земельные участки, расположенные в границах </w:t>
      </w:r>
      <w:r w:rsidR="00E04DD7" w:rsidRPr="00B50F40">
        <w:rPr>
          <w:b/>
        </w:rPr>
        <w:t>городских</w:t>
      </w:r>
      <w:r w:rsidR="00E04DD7">
        <w:rPr>
          <w:i w:val="0"/>
        </w:rPr>
        <w:t xml:space="preserve"> поселений  (с 6 350,0 </w:t>
      </w:r>
      <w:r>
        <w:rPr>
          <w:i w:val="0"/>
        </w:rPr>
        <w:t xml:space="preserve"> до 6 650,0 </w:t>
      </w:r>
      <w:r w:rsidR="00E04DD7">
        <w:rPr>
          <w:i w:val="0"/>
        </w:rPr>
        <w:t>тыс. рублей);</w:t>
      </w:r>
    </w:p>
    <w:p w:rsidR="00E04DD7" w:rsidRDefault="00AB4F89" w:rsidP="00E04DD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3</w:t>
      </w:r>
      <w:r w:rsidR="00E04DD7">
        <w:rPr>
          <w:i w:val="0"/>
        </w:rPr>
        <w:t xml:space="preserve">,0 тыс. рублей </w:t>
      </w:r>
      <w:r>
        <w:rPr>
          <w:b/>
        </w:rPr>
        <w:t>увеличиваются</w:t>
      </w:r>
      <w:r w:rsidR="00E04DD7">
        <w:rPr>
          <w:b/>
        </w:rPr>
        <w:t xml:space="preserve">  </w:t>
      </w:r>
      <w:r>
        <w:rPr>
          <w:i w:val="0"/>
        </w:rPr>
        <w:t>доходы от сдачи в аренду имущества, находящегося в оперативном управлении муниципальных учреждений</w:t>
      </w:r>
      <w:r w:rsidR="00E04DD7">
        <w:rPr>
          <w:i w:val="0"/>
        </w:rPr>
        <w:t xml:space="preserve">  (с </w:t>
      </w:r>
      <w:r>
        <w:rPr>
          <w:i w:val="0"/>
        </w:rPr>
        <w:t>30</w:t>
      </w:r>
      <w:r w:rsidR="00E04DD7">
        <w:rPr>
          <w:i w:val="0"/>
        </w:rPr>
        <w:t xml:space="preserve">,0 до </w:t>
      </w:r>
      <w:r>
        <w:rPr>
          <w:i w:val="0"/>
        </w:rPr>
        <w:t>33</w:t>
      </w:r>
      <w:r w:rsidR="00E04DD7">
        <w:rPr>
          <w:i w:val="0"/>
        </w:rPr>
        <w:t>,0 тыс. рублей);</w:t>
      </w:r>
    </w:p>
    <w:p w:rsidR="00E04DD7" w:rsidRDefault="00E04DD7" w:rsidP="00E04DD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lastRenderedPageBreak/>
        <w:t>1</w:t>
      </w:r>
      <w:r w:rsidR="00AB4F89">
        <w:rPr>
          <w:i w:val="0"/>
        </w:rPr>
        <w:t>7,7</w:t>
      </w:r>
      <w:r>
        <w:rPr>
          <w:i w:val="0"/>
        </w:rPr>
        <w:t xml:space="preserve"> тыс. рублей </w:t>
      </w:r>
      <w:r>
        <w:rPr>
          <w:b/>
        </w:rPr>
        <w:t xml:space="preserve">увеличиваются </w:t>
      </w:r>
      <w:r w:rsidRPr="008955D4">
        <w:rPr>
          <w:i w:val="0"/>
        </w:rPr>
        <w:t>доходы от продажи земельных участков</w:t>
      </w:r>
      <w:r>
        <w:rPr>
          <w:i w:val="0"/>
        </w:rPr>
        <w:t xml:space="preserve">, расположенных в границах </w:t>
      </w:r>
      <w:r>
        <w:rPr>
          <w:b/>
        </w:rPr>
        <w:t>городских</w:t>
      </w:r>
      <w:r>
        <w:rPr>
          <w:i w:val="0"/>
        </w:rPr>
        <w:t xml:space="preserve"> поселений (с 1 493,3 </w:t>
      </w:r>
      <w:r w:rsidR="00AB4F89">
        <w:rPr>
          <w:i w:val="0"/>
        </w:rPr>
        <w:t xml:space="preserve"> до 1 511,0 </w:t>
      </w:r>
      <w:r>
        <w:rPr>
          <w:i w:val="0"/>
        </w:rPr>
        <w:t>тыс. рублей);</w:t>
      </w:r>
    </w:p>
    <w:p w:rsidR="00E04DD7" w:rsidRDefault="00AB4F89" w:rsidP="00E04DD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150,0</w:t>
      </w:r>
      <w:r w:rsidR="00E04DD7">
        <w:rPr>
          <w:i w:val="0"/>
        </w:rPr>
        <w:t xml:space="preserve"> тыс. рублей </w:t>
      </w:r>
      <w:r w:rsidR="00E04DD7" w:rsidRPr="008955D4">
        <w:rPr>
          <w:b/>
        </w:rPr>
        <w:t>увеличива</w:t>
      </w:r>
      <w:r w:rsidR="00126339">
        <w:rPr>
          <w:b/>
        </w:rPr>
        <w:t>е</w:t>
      </w:r>
      <w:r w:rsidR="00E04DD7" w:rsidRPr="008955D4">
        <w:rPr>
          <w:b/>
        </w:rPr>
        <w:t>тся</w:t>
      </w:r>
      <w:r w:rsidR="00E04DD7">
        <w:rPr>
          <w:i w:val="0"/>
        </w:rPr>
        <w:t xml:space="preserve"> поступление штрафов (с 1 850,0 </w:t>
      </w:r>
      <w:r>
        <w:rPr>
          <w:i w:val="0"/>
        </w:rPr>
        <w:t xml:space="preserve"> до 2 000,0 </w:t>
      </w:r>
      <w:r w:rsidR="00E04DD7">
        <w:rPr>
          <w:i w:val="0"/>
        </w:rPr>
        <w:t>тыс. рублей)</w:t>
      </w:r>
      <w:r>
        <w:rPr>
          <w:i w:val="0"/>
        </w:rPr>
        <w:t>;</w:t>
      </w:r>
    </w:p>
    <w:p w:rsidR="00AB4F89" w:rsidRDefault="00AB4F89" w:rsidP="00E04DD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60,0 тыс. рублей </w:t>
      </w:r>
      <w:r>
        <w:rPr>
          <w:b/>
        </w:rPr>
        <w:t xml:space="preserve">увеличиваются </w:t>
      </w:r>
      <w:r w:rsidRPr="008955D4">
        <w:rPr>
          <w:i w:val="0"/>
        </w:rPr>
        <w:t>доходы от</w:t>
      </w:r>
      <w:r>
        <w:rPr>
          <w:i w:val="0"/>
        </w:rPr>
        <w:t xml:space="preserve"> компенсации затрат бюджетов муниципальных районов (с 222,0 до 282,0 тыс. рублей).</w:t>
      </w:r>
    </w:p>
    <w:p w:rsidR="00E04DD7" w:rsidRPr="008955D4" w:rsidRDefault="00E04DD7" w:rsidP="00E04DD7">
      <w:pPr>
        <w:spacing w:line="276" w:lineRule="auto"/>
        <w:ind w:firstLine="710"/>
        <w:jc w:val="both"/>
        <w:rPr>
          <w:sz w:val="16"/>
          <w:szCs w:val="16"/>
        </w:rPr>
      </w:pPr>
    </w:p>
    <w:p w:rsidR="00E04DD7" w:rsidRDefault="00E04DD7" w:rsidP="00E04DD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b/>
          <w:i w:val="0"/>
        </w:rPr>
        <w:t>5</w:t>
      </w:r>
      <w:r w:rsidRPr="00CB154F">
        <w:rPr>
          <w:b/>
          <w:i w:val="0"/>
        </w:rPr>
        <w:t>.</w:t>
      </w:r>
      <w:r w:rsidRPr="00CB154F">
        <w:rPr>
          <w:i w:val="0"/>
        </w:rPr>
        <w:t xml:space="preserve"> </w:t>
      </w:r>
      <w:r w:rsidRPr="00B572D6">
        <w:rPr>
          <w:i w:val="0"/>
        </w:rPr>
        <w:t>В приложениях 3 и 4</w:t>
      </w:r>
      <w:r w:rsidRPr="00CB154F">
        <w:rPr>
          <w:i w:val="0"/>
        </w:rPr>
        <w:t xml:space="preserve"> Проекта решения </w:t>
      </w:r>
      <w:r>
        <w:rPr>
          <w:b/>
        </w:rPr>
        <w:t>увеличивается</w:t>
      </w:r>
      <w:r w:rsidRPr="00CB154F">
        <w:rPr>
          <w:b/>
        </w:rPr>
        <w:t xml:space="preserve">  </w:t>
      </w:r>
      <w:r w:rsidRPr="00CB154F">
        <w:rPr>
          <w:i w:val="0"/>
        </w:rPr>
        <w:t>объем расходов районного</w:t>
      </w:r>
      <w:r w:rsidRPr="00CB154F">
        <w:rPr>
          <w:b/>
          <w:i w:val="0"/>
        </w:rPr>
        <w:t xml:space="preserve"> </w:t>
      </w:r>
      <w:r w:rsidRPr="00CB154F">
        <w:rPr>
          <w:i w:val="0"/>
        </w:rPr>
        <w:t>бюджета</w:t>
      </w:r>
      <w:r w:rsidRPr="00CB154F">
        <w:rPr>
          <w:b/>
          <w:i w:val="0"/>
        </w:rPr>
        <w:t xml:space="preserve">  </w:t>
      </w:r>
      <w:r w:rsidRPr="00CB154F">
        <w:rPr>
          <w:i w:val="0"/>
        </w:rPr>
        <w:t xml:space="preserve">в общей сумме на </w:t>
      </w:r>
      <w:r w:rsidR="00AB4F89">
        <w:rPr>
          <w:b/>
        </w:rPr>
        <w:t>20 182,4</w:t>
      </w:r>
      <w:r w:rsidRPr="00CB154F">
        <w:rPr>
          <w:b/>
        </w:rPr>
        <w:t xml:space="preserve"> тыс. рублей</w:t>
      </w:r>
      <w:r w:rsidRPr="00CB154F">
        <w:rPr>
          <w:i w:val="0"/>
        </w:rPr>
        <w:t xml:space="preserve">, </w:t>
      </w:r>
      <w:r w:rsidRPr="00187C35">
        <w:rPr>
          <w:i w:val="0"/>
        </w:rPr>
        <w:t xml:space="preserve">в том числе </w:t>
      </w:r>
      <w:r w:rsidR="00616273" w:rsidRPr="00187C35">
        <w:rPr>
          <w:i w:val="0"/>
        </w:rPr>
        <w:t xml:space="preserve"> </w:t>
      </w:r>
      <w:r w:rsidRPr="00187C35">
        <w:rPr>
          <w:i w:val="0"/>
        </w:rPr>
        <w:t>на:</w:t>
      </w:r>
      <w:r w:rsidRPr="00CB154F">
        <w:rPr>
          <w:i w:val="0"/>
        </w:rPr>
        <w:t xml:space="preserve"> </w:t>
      </w:r>
    </w:p>
    <w:p w:rsidR="004C6CE7" w:rsidRDefault="004C6CE7" w:rsidP="004C6CE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166,7 тыс. рублей </w:t>
      </w:r>
      <w:r w:rsidR="00126339">
        <w:rPr>
          <w:b/>
        </w:rPr>
        <w:t>предусмотрены</w:t>
      </w:r>
      <w:r>
        <w:rPr>
          <w:b/>
        </w:rPr>
        <w:t xml:space="preserve"> </w:t>
      </w:r>
      <w:r w:rsidRPr="004C6CE7">
        <w:rPr>
          <w:i w:val="0"/>
        </w:rPr>
        <w:t>расходы</w:t>
      </w:r>
      <w:r>
        <w:rPr>
          <w:i w:val="0"/>
        </w:rPr>
        <w:t xml:space="preserve"> на вознаграждения советникам директоров по воспитанию и взаимодействию с общественными объединениями;</w:t>
      </w:r>
    </w:p>
    <w:p w:rsidR="004C6CE7" w:rsidRDefault="004C6CE7" w:rsidP="004C6CE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501,3 тыс. рублей </w:t>
      </w:r>
      <w:r>
        <w:rPr>
          <w:b/>
        </w:rPr>
        <w:t xml:space="preserve">увеличиваются </w:t>
      </w:r>
      <w:r w:rsidRPr="004C6CE7">
        <w:rPr>
          <w:i w:val="0"/>
        </w:rPr>
        <w:t>расходы</w:t>
      </w:r>
      <w:r>
        <w:rPr>
          <w:i w:val="0"/>
        </w:rPr>
        <w:t xml:space="preserve"> на обеспечение граждан твердым топливом;</w:t>
      </w:r>
    </w:p>
    <w:p w:rsidR="004C6CE7" w:rsidRDefault="004C6CE7" w:rsidP="004C6CE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16 803,5 тыс. рублей </w:t>
      </w:r>
      <w:r w:rsidRPr="00A3111C">
        <w:rPr>
          <w:b/>
        </w:rPr>
        <w:t>увеличи</w:t>
      </w:r>
      <w:r>
        <w:rPr>
          <w:b/>
        </w:rPr>
        <w:t xml:space="preserve">ваются </w:t>
      </w:r>
      <w:r w:rsidRPr="004C6CE7">
        <w:rPr>
          <w:i w:val="0"/>
        </w:rPr>
        <w:t>расходы</w:t>
      </w:r>
      <w:r>
        <w:rPr>
          <w:b/>
        </w:rPr>
        <w:t xml:space="preserve"> </w:t>
      </w:r>
      <w:r>
        <w:rPr>
          <w:i w:val="0"/>
        </w:rPr>
        <w:t>на ежемесячное денежное вознаграждение за классное руководство педагогическим работникам;</w:t>
      </w:r>
    </w:p>
    <w:p w:rsidR="004C6CE7" w:rsidRDefault="004C6CE7" w:rsidP="004C6CE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930,0 тыс. рублей </w:t>
      </w:r>
      <w:r w:rsidR="00126339">
        <w:rPr>
          <w:b/>
        </w:rPr>
        <w:t xml:space="preserve">сокращаются </w:t>
      </w:r>
      <w:r w:rsidRPr="004C6CE7">
        <w:rPr>
          <w:i w:val="0"/>
        </w:rPr>
        <w:t>расходы на</w:t>
      </w:r>
      <w:r>
        <w:rPr>
          <w:b/>
        </w:rPr>
        <w:t xml:space="preserve"> </w:t>
      </w:r>
      <w:r>
        <w:rPr>
          <w:i w:val="0"/>
        </w:rPr>
        <w:t xml:space="preserve"> обеспечение мер социальной поддержки педагогическим работникам;</w:t>
      </w:r>
    </w:p>
    <w:p w:rsidR="004C6CE7" w:rsidRDefault="004C6CE7" w:rsidP="004C6CE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2 426,7 тыс. рублей </w:t>
      </w:r>
      <w:r w:rsidRPr="00510A7C">
        <w:rPr>
          <w:b/>
        </w:rPr>
        <w:t>сокра</w:t>
      </w:r>
      <w:r>
        <w:rPr>
          <w:b/>
        </w:rPr>
        <w:t>щаются</w:t>
      </w:r>
      <w:r>
        <w:rPr>
          <w:i w:val="0"/>
        </w:rPr>
        <w:t xml:space="preserve"> расходы на  обеспечение бесплатным питанием детей, обучающихся в общеобразовательных организациях; </w:t>
      </w:r>
    </w:p>
    <w:p w:rsidR="004C6CE7" w:rsidRDefault="004C6CE7" w:rsidP="004C6CE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3 189,9 тыс. рублей </w:t>
      </w:r>
      <w:r w:rsidRPr="00510A7C">
        <w:rPr>
          <w:b/>
        </w:rPr>
        <w:t>сокра</w:t>
      </w:r>
      <w:r w:rsidR="00B45DB6">
        <w:rPr>
          <w:b/>
        </w:rPr>
        <w:t xml:space="preserve">щаются </w:t>
      </w:r>
      <w:r w:rsidR="00B45DB6">
        <w:rPr>
          <w:i w:val="0"/>
        </w:rPr>
        <w:t>расходы</w:t>
      </w:r>
      <w:r>
        <w:rPr>
          <w:i w:val="0"/>
        </w:rPr>
        <w:t xml:space="preserve"> на компенсацию части платы, взимаемой с родителей за присмотр и уход за детьми, посещающими организации дошкольного образования;</w:t>
      </w:r>
    </w:p>
    <w:p w:rsidR="00E04DD7" w:rsidRDefault="00212D32" w:rsidP="00E04DD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4 953,8</w:t>
      </w:r>
      <w:r w:rsidR="00E04DD7" w:rsidRPr="006130F0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E04DD7" w:rsidRPr="006130F0">
        <w:rPr>
          <w:rFonts w:ascii="Times New Roman" w:hAnsi="Times New Roman" w:cs="Times New Roman"/>
          <w:b/>
          <w:i/>
          <w:sz w:val="28"/>
          <w:szCs w:val="28"/>
        </w:rPr>
        <w:t xml:space="preserve">увеличиваются </w:t>
      </w:r>
      <w:r w:rsidR="00E04DD7" w:rsidRPr="006130F0">
        <w:rPr>
          <w:rFonts w:ascii="Times New Roman" w:hAnsi="Times New Roman" w:cs="Times New Roman"/>
          <w:sz w:val="28"/>
          <w:szCs w:val="28"/>
        </w:rPr>
        <w:t>расходы на предоставление субсидий общеобразовательным организациям (</w:t>
      </w:r>
      <w:r>
        <w:rPr>
          <w:rFonts w:ascii="Times New Roman" w:hAnsi="Times New Roman" w:cs="Times New Roman"/>
          <w:sz w:val="28"/>
          <w:szCs w:val="28"/>
        </w:rPr>
        <w:t>4 118,8 тыс. рублей – коммунальные услуги; 3</w:t>
      </w:r>
      <w:r w:rsidR="00E04DD7" w:rsidRPr="006130F0">
        <w:rPr>
          <w:rFonts w:ascii="Times New Roman" w:hAnsi="Times New Roman" w:cs="Times New Roman"/>
          <w:sz w:val="28"/>
          <w:szCs w:val="28"/>
        </w:rPr>
        <w:t>70,0 тыс. рублей – тех. экспертиза 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04DD7" w:rsidRPr="006130F0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 в с. Уссурка</w:t>
      </w:r>
      <w:r w:rsidR="00E04DD7" w:rsidRPr="006130F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170,4</w:t>
      </w:r>
      <w:r w:rsidR="00E04DD7" w:rsidRPr="006130F0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>
        <w:rPr>
          <w:rFonts w:ascii="Times New Roman" w:hAnsi="Times New Roman" w:cs="Times New Roman"/>
          <w:sz w:val="28"/>
          <w:szCs w:val="28"/>
        </w:rPr>
        <w:t xml:space="preserve">трубы для </w:t>
      </w:r>
      <w:r w:rsidR="00E04DD7" w:rsidRPr="006130F0">
        <w:rPr>
          <w:rFonts w:ascii="Times New Roman" w:hAnsi="Times New Roman" w:cs="Times New Roman"/>
          <w:sz w:val="28"/>
          <w:szCs w:val="28"/>
        </w:rPr>
        <w:t xml:space="preserve"> котельной </w:t>
      </w:r>
      <w:r w:rsidR="00E04DD7">
        <w:rPr>
          <w:rFonts w:ascii="Times New Roman" w:hAnsi="Times New Roman" w:cs="Times New Roman"/>
          <w:sz w:val="28"/>
          <w:szCs w:val="28"/>
        </w:rPr>
        <w:t>С</w:t>
      </w:r>
      <w:r w:rsidR="00E04DD7" w:rsidRPr="006130F0">
        <w:rPr>
          <w:rFonts w:ascii="Times New Roman" w:hAnsi="Times New Roman" w:cs="Times New Roman"/>
          <w:sz w:val="28"/>
          <w:szCs w:val="28"/>
        </w:rPr>
        <w:t xml:space="preserve">ОШ с. Авдеевка; </w:t>
      </w:r>
      <w:r>
        <w:rPr>
          <w:rFonts w:ascii="Times New Roman" w:hAnsi="Times New Roman" w:cs="Times New Roman"/>
          <w:sz w:val="28"/>
          <w:szCs w:val="28"/>
        </w:rPr>
        <w:t>178,0</w:t>
      </w:r>
      <w:r w:rsidR="00E04DD7" w:rsidRPr="006130F0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>
        <w:rPr>
          <w:rFonts w:ascii="Times New Roman" w:hAnsi="Times New Roman" w:cs="Times New Roman"/>
          <w:sz w:val="28"/>
          <w:szCs w:val="28"/>
        </w:rPr>
        <w:t>приобретение угля</w:t>
      </w:r>
      <w:r w:rsidR="00E04DD7" w:rsidRPr="006130F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55,4</w:t>
      </w:r>
      <w:r w:rsidR="00E04DD7" w:rsidRPr="006130F0">
        <w:rPr>
          <w:rFonts w:ascii="Times New Roman" w:hAnsi="Times New Roman" w:cs="Times New Roman"/>
          <w:sz w:val="28"/>
          <w:szCs w:val="28"/>
        </w:rPr>
        <w:t xml:space="preserve"> тыс. рублей –</w:t>
      </w:r>
      <w:r>
        <w:rPr>
          <w:rFonts w:ascii="Times New Roman" w:hAnsi="Times New Roman" w:cs="Times New Roman"/>
          <w:sz w:val="28"/>
          <w:szCs w:val="28"/>
        </w:rPr>
        <w:t xml:space="preserve"> противопожарны</w:t>
      </w:r>
      <w:r w:rsidR="00126339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мероприятия; 61,2 тыс. рублей – установка узла учета тепловой энергии в СОШ с. Павло-Федоровка</w:t>
      </w:r>
      <w:r w:rsidR="00E04DD7" w:rsidRPr="006130F0">
        <w:rPr>
          <w:rFonts w:ascii="Times New Roman" w:hAnsi="Times New Roman" w:cs="Times New Roman"/>
          <w:sz w:val="28"/>
          <w:szCs w:val="28"/>
        </w:rPr>
        <w:t>);</w:t>
      </w:r>
      <w:r w:rsidR="00E04DD7" w:rsidRPr="006130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12D32" w:rsidRDefault="00212D32" w:rsidP="00E04DD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1 950,8</w:t>
      </w:r>
      <w:r w:rsidRPr="006130F0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Pr="006130F0">
        <w:rPr>
          <w:rFonts w:ascii="Times New Roman" w:hAnsi="Times New Roman" w:cs="Times New Roman"/>
          <w:b/>
          <w:i/>
          <w:sz w:val="28"/>
          <w:szCs w:val="28"/>
        </w:rPr>
        <w:t xml:space="preserve">увеличиваются </w:t>
      </w:r>
      <w:r w:rsidRPr="006130F0">
        <w:rPr>
          <w:rFonts w:ascii="Times New Roman" w:hAnsi="Times New Roman" w:cs="Times New Roman"/>
          <w:sz w:val="28"/>
          <w:szCs w:val="28"/>
        </w:rPr>
        <w:t xml:space="preserve">расходы на предоставление субсидий организациям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6130F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1 934,3 тыс. рублей – коммунальные расходы; 16,5 тыс. рублей – водонагреватель в Д/</w:t>
      </w:r>
      <w:r w:rsidR="001263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№ 2 пгт. Кировский);</w:t>
      </w:r>
    </w:p>
    <w:p w:rsidR="00212D32" w:rsidRPr="006130F0" w:rsidRDefault="00212D32" w:rsidP="00E04DD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331,2 тыс. рублей </w:t>
      </w:r>
      <w:r w:rsidRPr="006130F0">
        <w:rPr>
          <w:rFonts w:ascii="Times New Roman" w:hAnsi="Times New Roman" w:cs="Times New Roman"/>
          <w:b/>
          <w:i/>
          <w:sz w:val="28"/>
          <w:szCs w:val="28"/>
        </w:rPr>
        <w:t xml:space="preserve">увеличиваются </w:t>
      </w:r>
      <w:r w:rsidRPr="006130F0">
        <w:rPr>
          <w:rFonts w:ascii="Times New Roman" w:hAnsi="Times New Roman" w:cs="Times New Roman"/>
          <w:sz w:val="28"/>
          <w:szCs w:val="28"/>
        </w:rPr>
        <w:t xml:space="preserve">расходы на предоставление субсидий организациям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6130F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156,5 тыс. рублей – коммунальные услуги МБУ ДО ДЮЦ; 61,5 тыс. рублей – оплата труда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начисления на оплату труда МБУ </w:t>
      </w:r>
      <w:r w:rsidR="004C6CE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КДШИ; </w:t>
      </w:r>
      <w:r w:rsidR="004C6CE7">
        <w:rPr>
          <w:rFonts w:ascii="Times New Roman" w:hAnsi="Times New Roman" w:cs="Times New Roman"/>
          <w:sz w:val="28"/>
          <w:szCs w:val="28"/>
        </w:rPr>
        <w:t>113,2 тыс. рублей – коммунальные услуги МБУ ДО КДШИ);</w:t>
      </w:r>
    </w:p>
    <w:p w:rsidR="00E04DD7" w:rsidRDefault="004C6CE7" w:rsidP="00E04DD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291,7</w:t>
      </w:r>
      <w:r w:rsidR="00E04DD7" w:rsidRPr="00F344A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E04DD7" w:rsidRPr="00F344AD">
        <w:rPr>
          <w:rFonts w:ascii="Times New Roman" w:hAnsi="Times New Roman" w:cs="Times New Roman"/>
          <w:b/>
          <w:i/>
          <w:sz w:val="28"/>
          <w:szCs w:val="28"/>
        </w:rPr>
        <w:t xml:space="preserve">увеличиваются </w:t>
      </w:r>
      <w:r w:rsidR="00E04DD7" w:rsidRPr="00F344AD">
        <w:rPr>
          <w:rFonts w:ascii="Times New Roman" w:hAnsi="Times New Roman" w:cs="Times New Roman"/>
          <w:sz w:val="28"/>
          <w:szCs w:val="28"/>
        </w:rPr>
        <w:t>расходы на содержание МКУ «ЦОМОУ» (</w:t>
      </w:r>
      <w:r w:rsidR="00E04DD7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sz w:val="28"/>
          <w:szCs w:val="28"/>
        </w:rPr>
        <w:t>резины, замена окон, уголь)</w:t>
      </w:r>
      <w:r w:rsidR="00E04DD7">
        <w:rPr>
          <w:rFonts w:ascii="Times New Roman" w:hAnsi="Times New Roman" w:cs="Times New Roman"/>
          <w:sz w:val="28"/>
          <w:szCs w:val="28"/>
        </w:rPr>
        <w:t>;</w:t>
      </w:r>
    </w:p>
    <w:p w:rsidR="004C6CE7" w:rsidRDefault="004C6CE7" w:rsidP="00E04DD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143,5 тыс. рублей </w:t>
      </w:r>
      <w:r w:rsidRPr="00F344AD">
        <w:rPr>
          <w:rFonts w:ascii="Times New Roman" w:hAnsi="Times New Roman" w:cs="Times New Roman"/>
          <w:b/>
          <w:i/>
          <w:sz w:val="28"/>
          <w:szCs w:val="28"/>
        </w:rPr>
        <w:t xml:space="preserve">увеличиваются </w:t>
      </w:r>
      <w:r w:rsidRPr="00F344AD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130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содержание главы Кировского МР (оплата труда и начисления на оплату труда);</w:t>
      </w:r>
    </w:p>
    <w:p w:rsidR="004C6CE7" w:rsidRDefault="004C6CE7" w:rsidP="004C6CE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188,7</w:t>
      </w:r>
      <w:r w:rsidR="00E04DD7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E04DD7" w:rsidRPr="00F344AD">
        <w:rPr>
          <w:rFonts w:ascii="Times New Roman" w:hAnsi="Times New Roman" w:cs="Times New Roman"/>
          <w:b/>
          <w:i/>
          <w:sz w:val="28"/>
          <w:szCs w:val="28"/>
        </w:rPr>
        <w:t xml:space="preserve">увеличиваются </w:t>
      </w:r>
      <w:r w:rsidR="00E04DD7" w:rsidRPr="00F344AD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E04DD7">
        <w:rPr>
          <w:rFonts w:ascii="Times New Roman" w:hAnsi="Times New Roman" w:cs="Times New Roman"/>
          <w:sz w:val="28"/>
          <w:szCs w:val="28"/>
        </w:rPr>
        <w:t>н</w:t>
      </w:r>
      <w:r w:rsidR="00E04DD7" w:rsidRPr="006130F0">
        <w:rPr>
          <w:rFonts w:ascii="Times New Roman" w:hAnsi="Times New Roman" w:cs="Times New Roman"/>
          <w:sz w:val="28"/>
          <w:szCs w:val="28"/>
        </w:rPr>
        <w:t>а</w:t>
      </w:r>
      <w:r w:rsidR="00E04DD7">
        <w:rPr>
          <w:rFonts w:ascii="Times New Roman" w:hAnsi="Times New Roman" w:cs="Times New Roman"/>
          <w:sz w:val="28"/>
          <w:szCs w:val="28"/>
        </w:rPr>
        <w:t xml:space="preserve"> содержание финансового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КМР (оплата труда и начисления на оплату труда);</w:t>
      </w:r>
    </w:p>
    <w:p w:rsidR="004C6CE7" w:rsidRDefault="004C6CE7" w:rsidP="004C6CE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CE7">
        <w:rPr>
          <w:rFonts w:ascii="Times New Roman" w:hAnsi="Times New Roman" w:cs="Times New Roman"/>
          <w:sz w:val="28"/>
          <w:szCs w:val="28"/>
        </w:rPr>
        <w:t>1 397,8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4AD">
        <w:rPr>
          <w:rFonts w:ascii="Times New Roman" w:hAnsi="Times New Roman" w:cs="Times New Roman"/>
          <w:b/>
          <w:i/>
          <w:sz w:val="28"/>
          <w:szCs w:val="28"/>
        </w:rPr>
        <w:t xml:space="preserve">увеличиваются </w:t>
      </w:r>
      <w:r w:rsidRPr="00F344AD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130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содержание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КМР (оплата труда и начисления на оплату труда)</w:t>
      </w:r>
      <w:r w:rsidR="00B45DB6">
        <w:rPr>
          <w:rFonts w:ascii="Times New Roman" w:hAnsi="Times New Roman" w:cs="Times New Roman"/>
          <w:sz w:val="28"/>
          <w:szCs w:val="28"/>
        </w:rPr>
        <w:t>.</w:t>
      </w:r>
    </w:p>
    <w:p w:rsidR="00E04DD7" w:rsidRPr="004C6CE7" w:rsidRDefault="00E04DD7" w:rsidP="004C6CE7">
      <w:pPr>
        <w:ind w:firstLine="708"/>
        <w:rPr>
          <w:sz w:val="28"/>
          <w:szCs w:val="28"/>
        </w:rPr>
      </w:pPr>
    </w:p>
    <w:p w:rsidR="00E04DD7" w:rsidRDefault="00E04DD7" w:rsidP="00E04DD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 xml:space="preserve"> В приложениях 3 и 4 Проекта решения предложена </w:t>
      </w:r>
      <w:r>
        <w:rPr>
          <w:b/>
          <w:i/>
          <w:sz w:val="28"/>
          <w:szCs w:val="28"/>
        </w:rPr>
        <w:t xml:space="preserve">передвижка </w:t>
      </w:r>
      <w:r>
        <w:rPr>
          <w:sz w:val="28"/>
          <w:szCs w:val="28"/>
        </w:rPr>
        <w:t xml:space="preserve">бюджетных ассигнований между муниципальными программами, подразделами и видами расходов бюджета района в сумме </w:t>
      </w:r>
      <w:r w:rsidR="00875391">
        <w:rPr>
          <w:b/>
          <w:i/>
          <w:sz w:val="28"/>
          <w:szCs w:val="28"/>
        </w:rPr>
        <w:t>2 014,6</w:t>
      </w:r>
      <w:r w:rsidRPr="00CE2780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на: </w:t>
      </w:r>
    </w:p>
    <w:p w:rsidR="00E04DD7" w:rsidRDefault="00616273" w:rsidP="00E04DD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303,5</w:t>
      </w:r>
      <w:r w:rsidR="00E04DD7">
        <w:rPr>
          <w:sz w:val="28"/>
          <w:szCs w:val="28"/>
        </w:rPr>
        <w:t xml:space="preserve"> тыс. рублей </w:t>
      </w:r>
      <w:r w:rsidR="00E04DD7">
        <w:rPr>
          <w:b/>
          <w:i/>
          <w:sz w:val="28"/>
          <w:szCs w:val="28"/>
        </w:rPr>
        <w:t xml:space="preserve">перераспределяются </w:t>
      </w:r>
      <w:r w:rsidR="00E04DD7">
        <w:rPr>
          <w:sz w:val="28"/>
          <w:szCs w:val="28"/>
        </w:rPr>
        <w:t xml:space="preserve">расходы на </w:t>
      </w:r>
      <w:r>
        <w:rPr>
          <w:sz w:val="28"/>
          <w:szCs w:val="28"/>
        </w:rPr>
        <w:t>содержание администрации КМР (установк</w:t>
      </w:r>
      <w:r w:rsidR="00126339">
        <w:rPr>
          <w:sz w:val="28"/>
          <w:szCs w:val="28"/>
        </w:rPr>
        <w:t>а</w:t>
      </w:r>
      <w:r>
        <w:rPr>
          <w:sz w:val="28"/>
          <w:szCs w:val="28"/>
        </w:rPr>
        <w:t xml:space="preserve"> прибора учета тепловой энергии в здании, расположенном пгт. Кировский, ул. Гагарина, 87)</w:t>
      </w:r>
      <w:r w:rsidR="00E04DD7">
        <w:rPr>
          <w:sz w:val="28"/>
          <w:szCs w:val="28"/>
        </w:rPr>
        <w:t>;</w:t>
      </w:r>
    </w:p>
    <w:p w:rsidR="00E04DD7" w:rsidRDefault="00616273" w:rsidP="00E04DD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200,0 тыс. рублей </w:t>
      </w:r>
      <w:r>
        <w:rPr>
          <w:b/>
          <w:i/>
          <w:sz w:val="28"/>
          <w:szCs w:val="28"/>
        </w:rPr>
        <w:t xml:space="preserve">перераспределяются </w:t>
      </w:r>
      <w:r w:rsidRPr="00616273">
        <w:rPr>
          <w:sz w:val="28"/>
          <w:szCs w:val="28"/>
        </w:rPr>
        <w:t>расходы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 содержание администрации КМР (</w:t>
      </w:r>
      <w:r w:rsidRPr="0058301F">
        <w:rPr>
          <w:sz w:val="28"/>
          <w:szCs w:val="28"/>
        </w:rPr>
        <w:t xml:space="preserve">проведение технической экспертизы </w:t>
      </w:r>
      <w:r>
        <w:rPr>
          <w:sz w:val="28"/>
          <w:szCs w:val="28"/>
        </w:rPr>
        <w:t xml:space="preserve">результатов </w:t>
      </w:r>
      <w:r w:rsidRPr="0058301F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многофункционального парка в кп. Горные Ключи «Семейный парк отдыха»)</w:t>
      </w:r>
      <w:r w:rsidR="00E04DD7">
        <w:rPr>
          <w:sz w:val="28"/>
          <w:szCs w:val="28"/>
        </w:rPr>
        <w:t>;</w:t>
      </w:r>
    </w:p>
    <w:p w:rsidR="00875391" w:rsidRDefault="00875391" w:rsidP="00E04DD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805,6 тыс. рублей </w:t>
      </w:r>
      <w:r>
        <w:rPr>
          <w:b/>
          <w:i/>
          <w:sz w:val="28"/>
          <w:szCs w:val="28"/>
        </w:rPr>
        <w:t xml:space="preserve">перераспределяются </w:t>
      </w:r>
      <w:r w:rsidRPr="00616273">
        <w:rPr>
          <w:sz w:val="28"/>
          <w:szCs w:val="28"/>
        </w:rPr>
        <w:t>расходы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 содержание администрации КМР (</w:t>
      </w:r>
      <w:r w:rsidR="00126339">
        <w:rPr>
          <w:sz w:val="28"/>
          <w:szCs w:val="28"/>
        </w:rPr>
        <w:t>56,0 тыс. рублей - командировочные расходы; 68,0 тыс. рублей - коммунальные расходы</w:t>
      </w:r>
      <w:r>
        <w:rPr>
          <w:sz w:val="28"/>
          <w:szCs w:val="28"/>
        </w:rPr>
        <w:t xml:space="preserve">; 81,6 </w:t>
      </w:r>
      <w:r w:rsidR="00126339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– оплату труда и начисления на выплаты по оплате труда; </w:t>
      </w:r>
      <w:r w:rsidRPr="009930B7">
        <w:rPr>
          <w:sz w:val="28"/>
          <w:szCs w:val="28"/>
        </w:rPr>
        <w:t>400,0 тыс. рубле</w:t>
      </w:r>
      <w:r w:rsidR="00126339">
        <w:rPr>
          <w:sz w:val="28"/>
          <w:szCs w:val="28"/>
        </w:rPr>
        <w:t>й</w:t>
      </w:r>
      <w:r w:rsidRPr="009930B7">
        <w:rPr>
          <w:sz w:val="28"/>
          <w:szCs w:val="28"/>
        </w:rPr>
        <w:t xml:space="preserve"> – прочие работы и услуги;</w:t>
      </w:r>
      <w:r>
        <w:rPr>
          <w:sz w:val="28"/>
          <w:szCs w:val="28"/>
        </w:rPr>
        <w:t xml:space="preserve"> 100,0 тыс. рублей – приобретение основных средств; 100,0 тыс. рублей </w:t>
      </w:r>
      <w:r w:rsidR="00126339">
        <w:rPr>
          <w:sz w:val="28"/>
          <w:szCs w:val="28"/>
        </w:rPr>
        <w:t xml:space="preserve">- </w:t>
      </w:r>
      <w:r>
        <w:rPr>
          <w:sz w:val="28"/>
          <w:szCs w:val="28"/>
        </w:rPr>
        <w:t>приобретение материальных запасов)</w:t>
      </w:r>
      <w:r w:rsidR="00126339">
        <w:rPr>
          <w:sz w:val="28"/>
          <w:szCs w:val="28"/>
        </w:rPr>
        <w:t>;</w:t>
      </w:r>
    </w:p>
    <w:p w:rsidR="00126339" w:rsidRDefault="00616273" w:rsidP="00E04DD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495,5</w:t>
      </w:r>
      <w:r w:rsidR="00E04DD7">
        <w:rPr>
          <w:sz w:val="28"/>
          <w:szCs w:val="28"/>
        </w:rPr>
        <w:t xml:space="preserve"> тыс. рублей </w:t>
      </w:r>
      <w:r w:rsidR="00126339">
        <w:rPr>
          <w:b/>
          <w:i/>
          <w:sz w:val="28"/>
          <w:szCs w:val="28"/>
        </w:rPr>
        <w:t>сокращаются</w:t>
      </w:r>
      <w:r w:rsidR="00E04DD7" w:rsidRPr="00B74E8D">
        <w:rPr>
          <w:b/>
          <w:i/>
          <w:sz w:val="28"/>
          <w:szCs w:val="28"/>
        </w:rPr>
        <w:t xml:space="preserve"> </w:t>
      </w:r>
      <w:r w:rsidR="00E04DD7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, предусмотренные сельским поселениям КМР на ремонт и  содержание автомобильных дорог </w:t>
      </w:r>
      <w:r w:rsidR="00BF45F5">
        <w:rPr>
          <w:sz w:val="28"/>
          <w:szCs w:val="28"/>
        </w:rPr>
        <w:t>в рамках заключённых Соглашений</w:t>
      </w:r>
      <w:r w:rsidR="00126339">
        <w:rPr>
          <w:sz w:val="28"/>
          <w:szCs w:val="28"/>
        </w:rPr>
        <w:t>;</w:t>
      </w:r>
    </w:p>
    <w:p w:rsidR="00E04DD7" w:rsidRDefault="00616273" w:rsidP="00E04DD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6339">
        <w:rPr>
          <w:sz w:val="28"/>
          <w:szCs w:val="28"/>
        </w:rPr>
        <w:t xml:space="preserve">495,5 тыс. рублей </w:t>
      </w:r>
      <w:r w:rsidR="00126339">
        <w:rPr>
          <w:b/>
          <w:i/>
          <w:sz w:val="28"/>
          <w:szCs w:val="28"/>
        </w:rPr>
        <w:t>увеличиваются</w:t>
      </w:r>
      <w:r w:rsidR="00126339" w:rsidRPr="00B74E8D">
        <w:rPr>
          <w:b/>
          <w:i/>
          <w:sz w:val="28"/>
          <w:szCs w:val="28"/>
        </w:rPr>
        <w:t xml:space="preserve"> </w:t>
      </w:r>
      <w:r w:rsidR="00126339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на содержание и ремонт автомобильных дорог</w:t>
      </w:r>
      <w:r w:rsidR="00BF45F5">
        <w:rPr>
          <w:sz w:val="28"/>
          <w:szCs w:val="28"/>
        </w:rPr>
        <w:t xml:space="preserve"> общего пользования</w:t>
      </w:r>
      <w:r w:rsidR="00E04DD7">
        <w:rPr>
          <w:sz w:val="28"/>
          <w:szCs w:val="28"/>
        </w:rPr>
        <w:t>;</w:t>
      </w:r>
    </w:p>
    <w:p w:rsidR="00E04DD7" w:rsidRDefault="00BF45F5" w:rsidP="00187C3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210,0 тыс. рублей</w:t>
      </w:r>
      <w:r w:rsidRPr="00BF45F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перераспределяются </w:t>
      </w:r>
      <w:r w:rsidRPr="00BF45F5">
        <w:rPr>
          <w:sz w:val="28"/>
          <w:szCs w:val="28"/>
        </w:rPr>
        <w:t xml:space="preserve">средства резервного фонда </w:t>
      </w:r>
      <w:r>
        <w:rPr>
          <w:sz w:val="28"/>
          <w:szCs w:val="28"/>
        </w:rPr>
        <w:t>администрации КМР на выплату материальной помощи родственникам участников СВО.</w:t>
      </w:r>
    </w:p>
    <w:p w:rsidR="00E04DD7" w:rsidRPr="005D2E62" w:rsidRDefault="00E04DD7" w:rsidP="00E04DD7">
      <w:pPr>
        <w:spacing w:line="276" w:lineRule="auto"/>
        <w:ind w:firstLine="708"/>
        <w:jc w:val="both"/>
        <w:rPr>
          <w:sz w:val="16"/>
          <w:szCs w:val="16"/>
        </w:rPr>
      </w:pPr>
    </w:p>
    <w:p w:rsidR="00E04DD7" w:rsidRDefault="00E04DD7" w:rsidP="00E04DD7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7</w:t>
      </w:r>
      <w:r w:rsidRPr="008C60D8">
        <w:rPr>
          <w:b/>
          <w:sz w:val="28"/>
          <w:szCs w:val="28"/>
        </w:rPr>
        <w:t xml:space="preserve">. </w:t>
      </w:r>
      <w:r w:rsidRPr="008C60D8">
        <w:rPr>
          <w:sz w:val="28"/>
          <w:szCs w:val="28"/>
        </w:rPr>
        <w:t xml:space="preserve">Приложением 5 Проекта решения </w:t>
      </w:r>
      <w:r w:rsidRPr="008C60D8">
        <w:rPr>
          <w:b/>
          <w:i/>
          <w:sz w:val="28"/>
          <w:szCs w:val="28"/>
        </w:rPr>
        <w:t xml:space="preserve">корректируются </w:t>
      </w:r>
      <w:r w:rsidRPr="008C60D8">
        <w:rPr>
          <w:i/>
          <w:sz w:val="28"/>
          <w:szCs w:val="28"/>
        </w:rPr>
        <w:t xml:space="preserve"> </w:t>
      </w:r>
      <w:r w:rsidRPr="008C60D8">
        <w:rPr>
          <w:sz w:val="28"/>
          <w:szCs w:val="28"/>
        </w:rPr>
        <w:t>расходы по финансовому обеспечению муниципа</w:t>
      </w:r>
      <w:r w:rsidR="00126339">
        <w:rPr>
          <w:sz w:val="28"/>
          <w:szCs w:val="28"/>
        </w:rPr>
        <w:t xml:space="preserve">льных программ (подпрограмм) в </w:t>
      </w:r>
      <w:r w:rsidRPr="008C60D8">
        <w:rPr>
          <w:sz w:val="28"/>
          <w:szCs w:val="28"/>
        </w:rPr>
        <w:t xml:space="preserve"> сумме </w:t>
      </w:r>
      <w:r w:rsidR="000A0963">
        <w:rPr>
          <w:b/>
          <w:i/>
          <w:sz w:val="28"/>
          <w:szCs w:val="28"/>
        </w:rPr>
        <w:t>18 652,4</w:t>
      </w:r>
      <w:r>
        <w:rPr>
          <w:b/>
          <w:i/>
          <w:sz w:val="28"/>
          <w:szCs w:val="28"/>
        </w:rPr>
        <w:t xml:space="preserve"> </w:t>
      </w:r>
      <w:r w:rsidRPr="00215209">
        <w:rPr>
          <w:b/>
          <w:i/>
          <w:sz w:val="28"/>
          <w:szCs w:val="28"/>
        </w:rPr>
        <w:t xml:space="preserve"> тыс. рублей</w:t>
      </w:r>
      <w:r w:rsidRPr="008C60D8">
        <w:rPr>
          <w:sz w:val="28"/>
          <w:szCs w:val="28"/>
        </w:rPr>
        <w:t>, в том числе</w:t>
      </w:r>
      <w:r w:rsidR="00126339">
        <w:rPr>
          <w:sz w:val="28"/>
          <w:szCs w:val="28"/>
        </w:rPr>
        <w:t xml:space="preserve"> на</w:t>
      </w:r>
      <w:r w:rsidRPr="008C60D8">
        <w:rPr>
          <w:sz w:val="28"/>
          <w:szCs w:val="28"/>
        </w:rPr>
        <w:t>:</w:t>
      </w:r>
    </w:p>
    <w:p w:rsidR="00E04DD7" w:rsidRDefault="00933563" w:rsidP="00E04DD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18 450,6</w:t>
      </w:r>
      <w:r w:rsidR="00E04DD7">
        <w:rPr>
          <w:i w:val="0"/>
        </w:rPr>
        <w:t xml:space="preserve"> тыс. рублей </w:t>
      </w:r>
      <w:r w:rsidR="00E04DD7">
        <w:rPr>
          <w:b/>
        </w:rPr>
        <w:t xml:space="preserve">увеличиваются </w:t>
      </w:r>
      <w:r w:rsidR="00E04DD7">
        <w:rPr>
          <w:i w:val="0"/>
        </w:rPr>
        <w:t xml:space="preserve">расходы по подпрограмме  № 1 «Развитие и поддержка муниципальных образовательных учреждений», уточненный план – </w:t>
      </w:r>
      <w:r>
        <w:rPr>
          <w:i w:val="0"/>
        </w:rPr>
        <w:t>442</w:t>
      </w:r>
      <w:r w:rsidR="00425034">
        <w:rPr>
          <w:i w:val="0"/>
        </w:rPr>
        <w:t xml:space="preserve"> </w:t>
      </w:r>
      <w:r>
        <w:rPr>
          <w:i w:val="0"/>
        </w:rPr>
        <w:t>885,7</w:t>
      </w:r>
      <w:r w:rsidR="00E04DD7">
        <w:rPr>
          <w:i w:val="0"/>
        </w:rPr>
        <w:t xml:space="preserve"> тыс. рублей;</w:t>
      </w:r>
    </w:p>
    <w:p w:rsidR="00933563" w:rsidRDefault="00933563" w:rsidP="00933563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1 239,1 тыс. рублей </w:t>
      </w:r>
      <w:r w:rsidR="000A0963">
        <w:rPr>
          <w:b/>
        </w:rPr>
        <w:t>сокращаются</w:t>
      </w:r>
      <w:r>
        <w:rPr>
          <w:b/>
        </w:rPr>
        <w:t xml:space="preserve"> </w:t>
      </w:r>
      <w:r>
        <w:rPr>
          <w:i w:val="0"/>
        </w:rPr>
        <w:t xml:space="preserve"> расходы по подпрограмме  № 2 «Развитие дошкольного образования», уточненный план – 104 612,0 тыс. рублей;</w:t>
      </w:r>
    </w:p>
    <w:p w:rsidR="00933563" w:rsidRDefault="00933563" w:rsidP="00425034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55,4 тыс. рублей </w:t>
      </w:r>
      <w:r>
        <w:rPr>
          <w:b/>
        </w:rPr>
        <w:t>увеличиваются</w:t>
      </w:r>
      <w:r w:rsidRPr="00321128">
        <w:rPr>
          <w:i w:val="0"/>
        </w:rPr>
        <w:t xml:space="preserve"> расходы по подпрограмме № </w:t>
      </w:r>
      <w:r>
        <w:rPr>
          <w:i w:val="0"/>
        </w:rPr>
        <w:t>3 «Безопасность образовательных учреждений», уточненный план 1 496,4 тыс. рублей;</w:t>
      </w:r>
    </w:p>
    <w:p w:rsidR="00933563" w:rsidRDefault="00933563" w:rsidP="00933563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156,5  тыс. рублей </w:t>
      </w:r>
      <w:r>
        <w:rPr>
          <w:b/>
        </w:rPr>
        <w:t>увеличиваются</w:t>
      </w:r>
      <w:r w:rsidRPr="00321128">
        <w:rPr>
          <w:i w:val="0"/>
        </w:rPr>
        <w:t xml:space="preserve"> расходы по подпрограмме № </w:t>
      </w:r>
      <w:r>
        <w:rPr>
          <w:i w:val="0"/>
        </w:rPr>
        <w:t>4 «Развитие внешкольного образования», уточненный план 36 237,0 тыс. рублей;</w:t>
      </w:r>
    </w:p>
    <w:p w:rsidR="00933563" w:rsidRDefault="00933563" w:rsidP="00933563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291,7 тыс. рублей </w:t>
      </w:r>
      <w:r>
        <w:rPr>
          <w:b/>
        </w:rPr>
        <w:t>увеличиваются</w:t>
      </w:r>
      <w:r>
        <w:rPr>
          <w:i w:val="0"/>
        </w:rPr>
        <w:t xml:space="preserve"> расходы по подпрограмме № 7 </w:t>
      </w:r>
      <w:r>
        <w:rPr>
          <w:rFonts w:eastAsia="Calibri"/>
          <w:i w:val="0"/>
          <w:lang w:eastAsia="en-US"/>
        </w:rPr>
        <w:t>«Другие вопросы в области образования</w:t>
      </w:r>
      <w:r>
        <w:rPr>
          <w:rFonts w:eastAsia="Calibri"/>
          <w:i w:val="0"/>
          <w:sz w:val="27"/>
          <w:szCs w:val="27"/>
          <w:lang w:eastAsia="en-US"/>
        </w:rPr>
        <w:t xml:space="preserve">», </w:t>
      </w:r>
      <w:r>
        <w:rPr>
          <w:i w:val="0"/>
        </w:rPr>
        <w:t xml:space="preserve">уточненный план – 61 164,7 тыс. рублей; </w:t>
      </w:r>
    </w:p>
    <w:p w:rsidR="00425034" w:rsidRDefault="00425034" w:rsidP="00425034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174,7 тыс. рублей </w:t>
      </w:r>
      <w:r>
        <w:rPr>
          <w:b/>
        </w:rPr>
        <w:t>увеличиваются</w:t>
      </w:r>
      <w:r>
        <w:rPr>
          <w:i w:val="0"/>
        </w:rPr>
        <w:t xml:space="preserve"> расходы по программе </w:t>
      </w:r>
      <w:r w:rsidRPr="00321128">
        <w:rPr>
          <w:i w:val="0"/>
        </w:rPr>
        <w:t>«</w:t>
      </w:r>
      <w:r>
        <w:rPr>
          <w:i w:val="0"/>
        </w:rPr>
        <w:t>Сохранение и развитие культуры в Кировском муниципальном районе на 2023-2027 годы»</w:t>
      </w:r>
      <w:r w:rsidRPr="00321128">
        <w:rPr>
          <w:i w:val="0"/>
        </w:rPr>
        <w:t xml:space="preserve">, уточненный план – </w:t>
      </w:r>
      <w:r>
        <w:rPr>
          <w:i w:val="0"/>
        </w:rPr>
        <w:t>50 836,4</w:t>
      </w:r>
      <w:r w:rsidRPr="00321128">
        <w:rPr>
          <w:i w:val="0"/>
        </w:rPr>
        <w:t xml:space="preserve"> тыс. рублей</w:t>
      </w:r>
      <w:r>
        <w:rPr>
          <w:i w:val="0"/>
        </w:rPr>
        <w:t>;</w:t>
      </w:r>
    </w:p>
    <w:p w:rsidR="00425034" w:rsidRDefault="00425034" w:rsidP="00425034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61,2 тыс. рублей </w:t>
      </w:r>
      <w:r>
        <w:rPr>
          <w:b/>
        </w:rPr>
        <w:t>увеличиваются</w:t>
      </w:r>
      <w:r>
        <w:rPr>
          <w:i w:val="0"/>
        </w:rPr>
        <w:t xml:space="preserve"> расходы по программе «Энергосбережение </w:t>
      </w:r>
      <w:r w:rsidRPr="005D2E62">
        <w:rPr>
          <w:i w:val="0"/>
        </w:rPr>
        <w:t>и повышение энергетической эффективности в муниципальных учреждениях Кировского муниципального района» на 2022 - 2027 годы</w:t>
      </w:r>
      <w:r>
        <w:rPr>
          <w:i w:val="0"/>
        </w:rPr>
        <w:t>», уточненный план – 916,9 тыс. рублей;</w:t>
      </w:r>
    </w:p>
    <w:p w:rsidR="00425034" w:rsidRDefault="00425034" w:rsidP="00425034">
      <w:pPr>
        <w:pStyle w:val="ConsPlusNormal"/>
        <w:spacing w:line="276" w:lineRule="auto"/>
        <w:ind w:firstLine="708"/>
        <w:jc w:val="both"/>
        <w:rPr>
          <w:i w:val="0"/>
          <w:iCs w:val="0"/>
        </w:rPr>
      </w:pPr>
      <w:r>
        <w:rPr>
          <w:i w:val="0"/>
        </w:rPr>
        <w:t xml:space="preserve">501,4 </w:t>
      </w:r>
      <w:r w:rsidRPr="005D2E62">
        <w:rPr>
          <w:i w:val="0"/>
        </w:rPr>
        <w:t xml:space="preserve"> </w:t>
      </w:r>
      <w:r w:rsidRPr="005D2E62">
        <w:rPr>
          <w:i w:val="0"/>
          <w:iCs w:val="0"/>
          <w:sz w:val="16"/>
          <w:szCs w:val="16"/>
        </w:rPr>
        <w:t xml:space="preserve"> </w:t>
      </w:r>
      <w:r>
        <w:rPr>
          <w:i w:val="0"/>
        </w:rPr>
        <w:t xml:space="preserve">тыс. рублей </w:t>
      </w:r>
      <w:r>
        <w:rPr>
          <w:b/>
        </w:rPr>
        <w:t>увеличиваются</w:t>
      </w:r>
      <w:r>
        <w:rPr>
          <w:i w:val="0"/>
        </w:rPr>
        <w:t xml:space="preserve"> расходы по программе </w:t>
      </w:r>
      <w:r w:rsidRPr="00425034">
        <w:rPr>
          <w:i w:val="0"/>
        </w:rPr>
        <w:t>«Организация обеспечения твердым топливом населения, проживающего на территории сельских поселений Кировского муниципального района»</w:t>
      </w:r>
      <w:r w:rsidRPr="00425034">
        <w:rPr>
          <w:b/>
          <w:i w:val="0"/>
        </w:rPr>
        <w:t xml:space="preserve">  </w:t>
      </w:r>
      <w:r w:rsidRPr="00425034">
        <w:rPr>
          <w:i w:val="0"/>
        </w:rPr>
        <w:t>на 2022 - 2024 годы</w:t>
      </w:r>
      <w:r>
        <w:rPr>
          <w:i w:val="0"/>
          <w:iCs w:val="0"/>
          <w:sz w:val="16"/>
          <w:szCs w:val="16"/>
        </w:rPr>
        <w:t xml:space="preserve">, </w:t>
      </w:r>
      <w:r w:rsidRPr="00425034">
        <w:rPr>
          <w:i w:val="0"/>
          <w:iCs w:val="0"/>
        </w:rPr>
        <w:t>уточненный план – 1</w:t>
      </w:r>
      <w:r>
        <w:rPr>
          <w:i w:val="0"/>
          <w:iCs w:val="0"/>
        </w:rPr>
        <w:t xml:space="preserve"> </w:t>
      </w:r>
      <w:r w:rsidRPr="00425034">
        <w:rPr>
          <w:i w:val="0"/>
          <w:iCs w:val="0"/>
        </w:rPr>
        <w:t xml:space="preserve">047,1 тыс. рублей;  </w:t>
      </w:r>
    </w:p>
    <w:p w:rsidR="00425034" w:rsidRDefault="00425034" w:rsidP="00425034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200,0 </w:t>
      </w:r>
      <w:r w:rsidRPr="00C7556E">
        <w:rPr>
          <w:sz w:val="28"/>
          <w:szCs w:val="28"/>
        </w:rPr>
        <w:t xml:space="preserve">тыс. рублей </w:t>
      </w:r>
      <w:r w:rsidRPr="00C7556E">
        <w:rPr>
          <w:b/>
          <w:i/>
          <w:sz w:val="28"/>
          <w:szCs w:val="28"/>
        </w:rPr>
        <w:t>увеличиваются</w:t>
      </w:r>
      <w:r w:rsidRPr="00C7556E">
        <w:rPr>
          <w:sz w:val="28"/>
          <w:szCs w:val="28"/>
        </w:rPr>
        <w:t xml:space="preserve"> расходы по программе</w:t>
      </w:r>
      <w:r>
        <w:rPr>
          <w:sz w:val="28"/>
          <w:szCs w:val="28"/>
        </w:rPr>
        <w:t xml:space="preserve"> «Развитие туризма на территории Кировского муниципального района» на 2024-2026 годы, уточненный план – 65 955,0 тыс. рублей.</w:t>
      </w:r>
    </w:p>
    <w:p w:rsidR="00E04DD7" w:rsidRPr="009F491F" w:rsidRDefault="00E04DD7" w:rsidP="00E04DD7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E04DD7" w:rsidRDefault="00E04DD7" w:rsidP="00E04DD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данным приложением</w:t>
      </w:r>
      <w:r>
        <w:rPr>
          <w:b/>
          <w:i/>
          <w:sz w:val="28"/>
          <w:szCs w:val="28"/>
        </w:rPr>
        <w:t xml:space="preserve"> увеличиваются </w:t>
      </w:r>
      <w:r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>
        <w:rPr>
          <w:i/>
          <w:sz w:val="28"/>
          <w:szCs w:val="28"/>
        </w:rPr>
        <w:t xml:space="preserve"> </w:t>
      </w:r>
      <w:r w:rsidR="000A0963">
        <w:rPr>
          <w:b/>
          <w:i/>
          <w:sz w:val="28"/>
          <w:szCs w:val="28"/>
        </w:rPr>
        <w:t>1 530,0</w:t>
      </w:r>
      <w:r w:rsidRPr="006A0F5D">
        <w:rPr>
          <w:b/>
          <w:i/>
          <w:sz w:val="28"/>
          <w:szCs w:val="28"/>
        </w:rPr>
        <w:t xml:space="preserve">  тыс</w:t>
      </w:r>
      <w:r>
        <w:rPr>
          <w:b/>
          <w:i/>
          <w:sz w:val="28"/>
          <w:szCs w:val="28"/>
        </w:rPr>
        <w:t>. рублей</w:t>
      </w:r>
      <w:r>
        <w:rPr>
          <w:sz w:val="28"/>
          <w:szCs w:val="28"/>
        </w:rPr>
        <w:t xml:space="preserve">, уточненный плановый показатель составит </w:t>
      </w:r>
      <w:r w:rsidR="000A0963">
        <w:rPr>
          <w:sz w:val="28"/>
          <w:szCs w:val="28"/>
        </w:rPr>
        <w:t>101 268,8</w:t>
      </w:r>
      <w:r>
        <w:rPr>
          <w:sz w:val="28"/>
          <w:szCs w:val="28"/>
        </w:rPr>
        <w:t xml:space="preserve"> тыс. рублей.</w:t>
      </w:r>
    </w:p>
    <w:p w:rsidR="00E04DD7" w:rsidRPr="008E1225" w:rsidRDefault="00E04DD7" w:rsidP="00E04DD7">
      <w:pPr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0A0963" w:rsidRDefault="00E04DD7" w:rsidP="00E04DD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rFonts w:eastAsiaTheme="minorHAnsi"/>
          <w:b/>
          <w:bCs/>
          <w:i w:val="0"/>
          <w:iCs w:val="0"/>
          <w:lang w:eastAsia="en-US"/>
        </w:rPr>
        <w:t>8</w:t>
      </w:r>
      <w:r w:rsidRPr="002E24FE">
        <w:rPr>
          <w:rFonts w:eastAsiaTheme="minorHAnsi"/>
          <w:bCs/>
          <w:i w:val="0"/>
          <w:iCs w:val="0"/>
          <w:lang w:eastAsia="en-US"/>
        </w:rPr>
        <w:t xml:space="preserve">. </w:t>
      </w:r>
      <w:r w:rsidR="000A0963" w:rsidRPr="0083569C">
        <w:rPr>
          <w:rFonts w:eastAsiaTheme="minorHAnsi"/>
          <w:bCs/>
          <w:i w:val="0"/>
          <w:iCs w:val="0"/>
          <w:lang w:eastAsia="en-US"/>
        </w:rPr>
        <w:t>Приложением</w:t>
      </w:r>
      <w:r w:rsidR="000A0963" w:rsidRPr="00C658CD">
        <w:rPr>
          <w:rFonts w:eastAsiaTheme="minorHAnsi"/>
          <w:bCs/>
          <w:i w:val="0"/>
          <w:iCs w:val="0"/>
          <w:lang w:eastAsia="en-US"/>
        </w:rPr>
        <w:t xml:space="preserve"> № </w:t>
      </w:r>
      <w:r w:rsidR="000A0963">
        <w:rPr>
          <w:rFonts w:eastAsiaTheme="minorHAnsi"/>
          <w:bCs/>
          <w:i w:val="0"/>
          <w:iCs w:val="0"/>
          <w:lang w:eastAsia="en-US"/>
        </w:rPr>
        <w:t>7</w:t>
      </w:r>
      <w:r w:rsidR="000A0963" w:rsidRPr="00C658CD">
        <w:rPr>
          <w:rFonts w:eastAsiaTheme="minorHAnsi"/>
          <w:bCs/>
          <w:i w:val="0"/>
          <w:iCs w:val="0"/>
          <w:lang w:eastAsia="en-US"/>
        </w:rPr>
        <w:t xml:space="preserve"> Проекта решения</w:t>
      </w:r>
      <w:r w:rsidR="000A0963" w:rsidRPr="000A0963">
        <w:rPr>
          <w:rFonts w:eastAsiaTheme="minorHAnsi"/>
          <w:b/>
          <w:bCs/>
          <w:iCs w:val="0"/>
          <w:lang w:eastAsia="en-US"/>
        </w:rPr>
        <w:t xml:space="preserve"> </w:t>
      </w:r>
      <w:r w:rsidR="000A0963">
        <w:rPr>
          <w:rFonts w:eastAsiaTheme="minorHAnsi"/>
          <w:b/>
          <w:bCs/>
          <w:iCs w:val="0"/>
          <w:lang w:eastAsia="en-US"/>
        </w:rPr>
        <w:t>сокращается</w:t>
      </w:r>
      <w:r w:rsidR="000A0963">
        <w:rPr>
          <w:rFonts w:eastAsiaTheme="minorHAnsi"/>
          <w:bCs/>
          <w:iCs w:val="0"/>
          <w:lang w:eastAsia="en-US"/>
        </w:rPr>
        <w:t xml:space="preserve"> </w:t>
      </w:r>
      <w:r w:rsidR="000A0963">
        <w:rPr>
          <w:i w:val="0"/>
        </w:rPr>
        <w:t xml:space="preserve">объем иных межбюджетных трансфертов, передаваемых из бюджета Кировского МР </w:t>
      </w:r>
      <w:r w:rsidR="000A0963">
        <w:rPr>
          <w:i w:val="0"/>
        </w:rPr>
        <w:lastRenderedPageBreak/>
        <w:t xml:space="preserve">бюджетам сельских поселений на осуществление части полномочий по ремонту и содержанию автомобильных дорог в общей сумме на </w:t>
      </w:r>
      <w:r w:rsidR="000A0963" w:rsidRPr="00187C35">
        <w:rPr>
          <w:b/>
        </w:rPr>
        <w:t>495,5 тыс. рублей</w:t>
      </w:r>
      <w:r w:rsidR="000A0963">
        <w:rPr>
          <w:i w:val="0"/>
        </w:rPr>
        <w:t>, в том числе:</w:t>
      </w:r>
    </w:p>
    <w:p w:rsidR="000A0963" w:rsidRDefault="00187C35" w:rsidP="00E04DD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107,2 тыс. рублей - Горненское сельское поселение;</w:t>
      </w:r>
    </w:p>
    <w:p w:rsidR="00187C35" w:rsidRDefault="00187C35" w:rsidP="00E04DD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267,9 тыс. рублей – Крыловское сельское поселение;</w:t>
      </w:r>
    </w:p>
    <w:p w:rsidR="00187C35" w:rsidRDefault="00187C35" w:rsidP="00E04DD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120,4 тыс. рублей – Руновское сельское поселение.</w:t>
      </w:r>
    </w:p>
    <w:p w:rsidR="00187C35" w:rsidRPr="00187C35" w:rsidRDefault="00187C35" w:rsidP="00E04DD7">
      <w:pPr>
        <w:pStyle w:val="ConsPlusNormal"/>
        <w:spacing w:line="276" w:lineRule="auto"/>
        <w:ind w:firstLine="708"/>
        <w:jc w:val="both"/>
        <w:rPr>
          <w:rFonts w:eastAsiaTheme="minorHAnsi"/>
          <w:b/>
          <w:bCs/>
          <w:i w:val="0"/>
          <w:iCs w:val="0"/>
          <w:sz w:val="16"/>
          <w:szCs w:val="16"/>
          <w:lang w:eastAsia="en-US"/>
        </w:rPr>
      </w:pPr>
    </w:p>
    <w:p w:rsidR="00187C35" w:rsidRDefault="000A0963" w:rsidP="00E04DD7">
      <w:pPr>
        <w:pStyle w:val="ConsPlusNormal"/>
        <w:spacing w:line="276" w:lineRule="auto"/>
        <w:ind w:firstLine="708"/>
        <w:jc w:val="both"/>
        <w:rPr>
          <w:i w:val="0"/>
        </w:rPr>
      </w:pPr>
      <w:r w:rsidRPr="000A0963">
        <w:rPr>
          <w:rFonts w:eastAsiaTheme="minorHAnsi"/>
          <w:b/>
          <w:bCs/>
          <w:i w:val="0"/>
          <w:iCs w:val="0"/>
          <w:lang w:eastAsia="en-US"/>
        </w:rPr>
        <w:t>9</w:t>
      </w:r>
      <w:r>
        <w:rPr>
          <w:rFonts w:eastAsiaTheme="minorHAnsi"/>
          <w:bCs/>
          <w:i w:val="0"/>
          <w:iCs w:val="0"/>
          <w:lang w:eastAsia="en-US"/>
        </w:rPr>
        <w:t xml:space="preserve">. </w:t>
      </w:r>
      <w:r w:rsidR="00E04DD7" w:rsidRPr="0083569C">
        <w:rPr>
          <w:rFonts w:eastAsiaTheme="minorHAnsi"/>
          <w:bCs/>
          <w:i w:val="0"/>
          <w:iCs w:val="0"/>
          <w:lang w:eastAsia="en-US"/>
        </w:rPr>
        <w:t>Приложением</w:t>
      </w:r>
      <w:r w:rsidR="00E04DD7" w:rsidRPr="00C658CD">
        <w:rPr>
          <w:rFonts w:eastAsiaTheme="minorHAnsi"/>
          <w:bCs/>
          <w:i w:val="0"/>
          <w:iCs w:val="0"/>
          <w:lang w:eastAsia="en-US"/>
        </w:rPr>
        <w:t xml:space="preserve"> № </w:t>
      </w:r>
      <w:r>
        <w:rPr>
          <w:rFonts w:eastAsiaTheme="minorHAnsi"/>
          <w:bCs/>
          <w:i w:val="0"/>
          <w:iCs w:val="0"/>
          <w:lang w:eastAsia="en-US"/>
        </w:rPr>
        <w:t>7</w:t>
      </w:r>
      <w:r w:rsidR="00E04DD7" w:rsidRPr="00C658CD">
        <w:rPr>
          <w:rFonts w:eastAsiaTheme="minorHAnsi"/>
          <w:bCs/>
          <w:i w:val="0"/>
          <w:iCs w:val="0"/>
          <w:lang w:eastAsia="en-US"/>
        </w:rPr>
        <w:t xml:space="preserve"> Проекта решения </w:t>
      </w:r>
      <w:r w:rsidR="00E04DD7">
        <w:rPr>
          <w:rFonts w:eastAsiaTheme="minorHAnsi"/>
          <w:b/>
          <w:bCs/>
          <w:iCs w:val="0"/>
          <w:lang w:eastAsia="en-US"/>
        </w:rPr>
        <w:t>сокращается</w:t>
      </w:r>
      <w:r w:rsidR="00E04DD7">
        <w:rPr>
          <w:rFonts w:eastAsiaTheme="minorHAnsi"/>
          <w:bCs/>
          <w:iCs w:val="0"/>
          <w:lang w:eastAsia="en-US"/>
        </w:rPr>
        <w:t xml:space="preserve"> </w:t>
      </w:r>
      <w:r w:rsidR="00E04DD7">
        <w:rPr>
          <w:i w:val="0"/>
        </w:rPr>
        <w:t xml:space="preserve">объем </w:t>
      </w:r>
      <w:r w:rsidR="00E04DD7" w:rsidRPr="003C157C">
        <w:rPr>
          <w:i w:val="0"/>
        </w:rPr>
        <w:t xml:space="preserve">бюджетных ассигнований на </w:t>
      </w:r>
      <w:r w:rsidR="00E04DD7" w:rsidRPr="0083569C">
        <w:rPr>
          <w:i w:val="0"/>
        </w:rPr>
        <w:t>исполнение публичных</w:t>
      </w:r>
      <w:r w:rsidR="00E04DD7" w:rsidRPr="003C157C">
        <w:rPr>
          <w:i w:val="0"/>
        </w:rPr>
        <w:t xml:space="preserve"> нормативных обязательств </w:t>
      </w:r>
      <w:r w:rsidR="00E04DD7">
        <w:rPr>
          <w:i w:val="0"/>
        </w:rPr>
        <w:t xml:space="preserve">в </w:t>
      </w:r>
      <w:r w:rsidR="00187C35">
        <w:rPr>
          <w:i w:val="0"/>
        </w:rPr>
        <w:t>общей</w:t>
      </w:r>
      <w:r w:rsidR="00E04DD7" w:rsidRPr="003C157C">
        <w:rPr>
          <w:i w:val="0"/>
        </w:rPr>
        <w:t xml:space="preserve"> сумме  на </w:t>
      </w:r>
      <w:r w:rsidR="00187C35">
        <w:rPr>
          <w:b/>
        </w:rPr>
        <w:t>4 072,1</w:t>
      </w:r>
      <w:r w:rsidR="00E04DD7">
        <w:rPr>
          <w:b/>
        </w:rPr>
        <w:t xml:space="preserve"> </w:t>
      </w:r>
      <w:r w:rsidR="00E04DD7" w:rsidRPr="00DA6CA7">
        <w:rPr>
          <w:b/>
        </w:rPr>
        <w:t xml:space="preserve"> тыс. рублей</w:t>
      </w:r>
      <w:r w:rsidR="00187C35">
        <w:rPr>
          <w:i w:val="0"/>
        </w:rPr>
        <w:t>, в том числе:</w:t>
      </w:r>
    </w:p>
    <w:p w:rsidR="00187C35" w:rsidRDefault="00187C35" w:rsidP="00E04DD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930,0 тыс. рублей – обеспечение мер социальной поддержки педагогическим работникам;</w:t>
      </w:r>
    </w:p>
    <w:p w:rsidR="00E04DD7" w:rsidRPr="00B94EF5" w:rsidRDefault="00187C35" w:rsidP="00E04DD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3 142,1 тыс. рублей - </w:t>
      </w:r>
      <w:r w:rsidR="00E04DD7" w:rsidRPr="003C157C">
        <w:rPr>
          <w:i w:val="0"/>
        </w:rPr>
        <w:t xml:space="preserve"> </w:t>
      </w:r>
      <w:r w:rsidR="008A7D4B">
        <w:rPr>
          <w:i w:val="0"/>
        </w:rPr>
        <w:t>компенсация части платы, взимаемой с родителей за присмотр и уход за детьми, посещающими организации дошкольного образования</w:t>
      </w:r>
      <w:r w:rsidR="000B3AF6">
        <w:rPr>
          <w:i w:val="0"/>
        </w:rPr>
        <w:t>.</w:t>
      </w:r>
    </w:p>
    <w:p w:rsidR="00E04DD7" w:rsidRDefault="00E04DD7" w:rsidP="00E04DD7">
      <w:pPr>
        <w:pStyle w:val="ConsPlusNormal"/>
        <w:spacing w:line="276" w:lineRule="auto"/>
        <w:ind w:firstLine="708"/>
        <w:jc w:val="both"/>
        <w:rPr>
          <w:rFonts w:eastAsiaTheme="minorHAnsi"/>
          <w:b/>
          <w:bCs/>
          <w:i w:val="0"/>
          <w:iCs w:val="0"/>
          <w:sz w:val="16"/>
          <w:szCs w:val="16"/>
          <w:lang w:eastAsia="en-US"/>
        </w:rPr>
      </w:pPr>
    </w:p>
    <w:p w:rsidR="00E04DD7" w:rsidRPr="00853723" w:rsidRDefault="00E04DD7" w:rsidP="00E04DD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853723">
        <w:rPr>
          <w:rFonts w:eastAsiaTheme="minorHAnsi"/>
          <w:b/>
          <w:i/>
          <w:sz w:val="28"/>
          <w:szCs w:val="28"/>
          <w:lang w:eastAsia="en-US"/>
        </w:rPr>
        <w:t>Замечания и предложения</w:t>
      </w:r>
    </w:p>
    <w:p w:rsidR="00E04DD7" w:rsidRDefault="00E04DD7" w:rsidP="00E04DD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Согласно абзацу 7 части 3 статьи 184.1 БК РФ в решении о бюджете утверждается  объем межбюджетных трансфертов, предоставляемых другим бюджетам бюджетной системы Российской Федерации в очередном финансовом году (очередном финансовом году и плановом периоде).</w:t>
      </w:r>
    </w:p>
    <w:p w:rsidR="00E04DD7" w:rsidRPr="000B3AF6" w:rsidRDefault="00E04DD7" w:rsidP="00E04DD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B3AF6">
        <w:rPr>
          <w:rFonts w:eastAsiaTheme="minorHAnsi"/>
          <w:sz w:val="28"/>
          <w:szCs w:val="28"/>
          <w:lang w:eastAsia="en-US"/>
        </w:rPr>
        <w:t>В нарушение</w:t>
      </w:r>
      <w:r>
        <w:rPr>
          <w:rFonts w:eastAsiaTheme="minorHAnsi"/>
          <w:sz w:val="28"/>
          <w:szCs w:val="28"/>
          <w:lang w:eastAsia="en-US"/>
        </w:rPr>
        <w:t xml:space="preserve"> абзаца 7 части 3 статьи 184.1 БК РФ,  </w:t>
      </w:r>
      <w:r w:rsidR="000B3AF6">
        <w:rPr>
          <w:rFonts w:eastAsiaTheme="minorHAnsi"/>
          <w:sz w:val="28"/>
          <w:szCs w:val="28"/>
          <w:lang w:eastAsia="en-US"/>
        </w:rPr>
        <w:t xml:space="preserve">изменение </w:t>
      </w:r>
      <w:r w:rsidR="000B3AF6" w:rsidRPr="000B3AF6">
        <w:rPr>
          <w:rFonts w:eastAsiaTheme="minorHAnsi"/>
          <w:sz w:val="28"/>
          <w:szCs w:val="28"/>
          <w:lang w:eastAsia="en-US"/>
        </w:rPr>
        <w:t>объем</w:t>
      </w:r>
      <w:r w:rsidR="000B3AF6">
        <w:rPr>
          <w:rFonts w:eastAsiaTheme="minorHAnsi"/>
          <w:sz w:val="28"/>
          <w:szCs w:val="28"/>
          <w:lang w:eastAsia="en-US"/>
        </w:rPr>
        <w:t>а</w:t>
      </w:r>
      <w:r w:rsidR="000B3AF6" w:rsidRPr="000B3AF6">
        <w:rPr>
          <w:rFonts w:eastAsiaTheme="minorHAnsi"/>
          <w:sz w:val="28"/>
          <w:szCs w:val="28"/>
          <w:lang w:eastAsia="en-US"/>
        </w:rPr>
        <w:t xml:space="preserve"> иных межбюджетных трансфертов, предоставляемых бюджетам поселений, </w:t>
      </w:r>
      <w:r w:rsidR="000B3AF6">
        <w:rPr>
          <w:rFonts w:eastAsiaTheme="minorHAnsi"/>
          <w:sz w:val="28"/>
          <w:szCs w:val="28"/>
          <w:lang w:eastAsia="en-US"/>
        </w:rPr>
        <w:t xml:space="preserve">в Проекте решения </w:t>
      </w:r>
      <w:r w:rsidR="000B3AF6" w:rsidRPr="000B3AF6">
        <w:rPr>
          <w:rFonts w:eastAsiaTheme="minorHAnsi"/>
          <w:b/>
          <w:i/>
          <w:sz w:val="28"/>
          <w:szCs w:val="28"/>
          <w:lang w:eastAsia="en-US"/>
        </w:rPr>
        <w:t xml:space="preserve">не </w:t>
      </w:r>
      <w:r w:rsidR="000B3AF6">
        <w:rPr>
          <w:rFonts w:eastAsiaTheme="minorHAnsi"/>
          <w:b/>
          <w:i/>
          <w:sz w:val="28"/>
          <w:szCs w:val="28"/>
          <w:lang w:eastAsia="en-US"/>
        </w:rPr>
        <w:t>отражено</w:t>
      </w:r>
      <w:r w:rsidRPr="000B3AF6">
        <w:rPr>
          <w:rFonts w:eastAsiaTheme="minorHAnsi"/>
          <w:b/>
          <w:i/>
          <w:sz w:val="28"/>
          <w:szCs w:val="28"/>
          <w:lang w:eastAsia="en-US"/>
        </w:rPr>
        <w:t>.</w:t>
      </w:r>
    </w:p>
    <w:p w:rsidR="00E04DD7" w:rsidRDefault="00E04DD7" w:rsidP="00E04D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связи с чем Контрольно-счетная комиссия </w:t>
      </w:r>
      <w:r w:rsidRPr="00EF01ED">
        <w:rPr>
          <w:rFonts w:eastAsiaTheme="minorHAnsi"/>
          <w:b/>
          <w:i/>
          <w:sz w:val="28"/>
          <w:szCs w:val="28"/>
          <w:lang w:eastAsia="en-US"/>
        </w:rPr>
        <w:t>предлагает</w:t>
      </w:r>
      <w:r w:rsidRPr="001440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Проект решения </w:t>
      </w:r>
      <w:r>
        <w:rPr>
          <w:rFonts w:eastAsiaTheme="minorHAnsi"/>
          <w:sz w:val="28"/>
          <w:szCs w:val="28"/>
          <w:lang w:eastAsia="en-US"/>
        </w:rPr>
        <w:t>внести следующие изменения:</w:t>
      </w:r>
    </w:p>
    <w:p w:rsidR="00E04DD7" w:rsidRDefault="00E04DD7" w:rsidP="00E04DD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абзаце 1 части 1 статьи 8 слова «на 2024 год в размере </w:t>
      </w:r>
      <w:r w:rsidR="000B3AF6">
        <w:rPr>
          <w:rFonts w:eastAsiaTheme="minorHAnsi"/>
          <w:sz w:val="28"/>
          <w:szCs w:val="28"/>
          <w:lang w:eastAsia="en-US"/>
        </w:rPr>
        <w:t>38 123,1</w:t>
      </w:r>
      <w:r>
        <w:rPr>
          <w:rFonts w:eastAsiaTheme="minorHAnsi"/>
          <w:sz w:val="28"/>
          <w:szCs w:val="28"/>
          <w:lang w:eastAsia="en-US"/>
        </w:rPr>
        <w:t xml:space="preserve">» заменить словами «на 2024 год в размере </w:t>
      </w:r>
      <w:r w:rsidR="000B3AF6">
        <w:rPr>
          <w:rFonts w:eastAsiaTheme="minorHAnsi"/>
          <w:sz w:val="28"/>
          <w:szCs w:val="28"/>
          <w:lang w:eastAsia="en-US"/>
        </w:rPr>
        <w:t>37 627,6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E04DD7" w:rsidRDefault="00E04DD7" w:rsidP="00E04DD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абзаце 3 части 1 статьи 8 слова «на 2024 год в размере </w:t>
      </w:r>
      <w:r w:rsidR="000B3AF6">
        <w:rPr>
          <w:rFonts w:eastAsiaTheme="minorHAnsi"/>
          <w:sz w:val="28"/>
          <w:szCs w:val="28"/>
          <w:lang w:eastAsia="en-US"/>
        </w:rPr>
        <w:t>19 198,7</w:t>
      </w:r>
      <w:r>
        <w:rPr>
          <w:rFonts w:eastAsiaTheme="minorHAnsi"/>
          <w:sz w:val="28"/>
          <w:szCs w:val="28"/>
          <w:lang w:eastAsia="en-US"/>
        </w:rPr>
        <w:t xml:space="preserve">» заменить словами «на 2024 год в размере </w:t>
      </w:r>
      <w:r w:rsidR="000B3AF6">
        <w:rPr>
          <w:rFonts w:eastAsiaTheme="minorHAnsi"/>
          <w:sz w:val="28"/>
          <w:szCs w:val="28"/>
          <w:lang w:eastAsia="en-US"/>
        </w:rPr>
        <w:t>18 703,2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E04DD7" w:rsidRPr="005652E2" w:rsidRDefault="00E04DD7" w:rsidP="00E04D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9B7556" w:rsidRPr="009B7556" w:rsidRDefault="00DE064E" w:rsidP="00DE064E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9B7556">
        <w:rPr>
          <w:sz w:val="28"/>
          <w:szCs w:val="28"/>
        </w:rPr>
        <w:t>2. А</w:t>
      </w:r>
      <w:r w:rsidR="009B7556" w:rsidRPr="009B7556">
        <w:rPr>
          <w:sz w:val="28"/>
          <w:szCs w:val="28"/>
        </w:rPr>
        <w:t>бзац</w:t>
      </w:r>
      <w:r w:rsidR="009B7556">
        <w:rPr>
          <w:sz w:val="28"/>
          <w:szCs w:val="28"/>
        </w:rPr>
        <w:t>ем</w:t>
      </w:r>
      <w:r w:rsidR="009B7556" w:rsidRPr="009B7556">
        <w:rPr>
          <w:sz w:val="28"/>
          <w:szCs w:val="28"/>
        </w:rPr>
        <w:t xml:space="preserve"> 6 пункта 3 статьи 184.1 БК РФ</w:t>
      </w:r>
      <w:r w:rsidR="009B7556">
        <w:rPr>
          <w:sz w:val="28"/>
          <w:szCs w:val="28"/>
        </w:rPr>
        <w:t xml:space="preserve"> установлено, что </w:t>
      </w:r>
      <w:r w:rsidR="009B7556" w:rsidRPr="009B7556">
        <w:rPr>
          <w:sz w:val="28"/>
          <w:szCs w:val="28"/>
        </w:rPr>
        <w:t xml:space="preserve"> решение</w:t>
      </w:r>
      <w:r w:rsidR="009B7556">
        <w:rPr>
          <w:sz w:val="28"/>
          <w:szCs w:val="28"/>
        </w:rPr>
        <w:t>м</w:t>
      </w:r>
      <w:r w:rsidR="009B7556" w:rsidRPr="009B7556">
        <w:rPr>
          <w:rFonts w:eastAsiaTheme="minorHAnsi"/>
          <w:sz w:val="28"/>
          <w:szCs w:val="28"/>
          <w:lang w:eastAsia="en-US"/>
        </w:rPr>
        <w:t xml:space="preserve"> о бюджете утверждается общий объем бюджетных ассигнований, направляемых на исполнение публичных нормативных обязательств.</w:t>
      </w:r>
    </w:p>
    <w:p w:rsidR="009B7556" w:rsidRPr="00851C74" w:rsidRDefault="009B7556" w:rsidP="009B7556">
      <w:pPr>
        <w:pStyle w:val="aa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  <w:t xml:space="preserve">В нарушение </w:t>
      </w:r>
      <w:r w:rsidRPr="00851C74">
        <w:rPr>
          <w:sz w:val="28"/>
          <w:szCs w:val="28"/>
        </w:rPr>
        <w:t>абзац</w:t>
      </w:r>
      <w:r>
        <w:rPr>
          <w:sz w:val="28"/>
          <w:szCs w:val="28"/>
        </w:rPr>
        <w:t>а</w:t>
      </w:r>
      <w:r w:rsidRPr="00851C74">
        <w:rPr>
          <w:sz w:val="28"/>
          <w:szCs w:val="28"/>
        </w:rPr>
        <w:t xml:space="preserve"> 6 пункта 3 статьи 184.1 БК РФ</w:t>
      </w:r>
      <w:r>
        <w:rPr>
          <w:sz w:val="28"/>
          <w:szCs w:val="28"/>
        </w:rPr>
        <w:t xml:space="preserve">, </w:t>
      </w:r>
      <w:r w:rsidRPr="00851C74">
        <w:rPr>
          <w:rFonts w:eastAsiaTheme="minorHAnsi"/>
          <w:sz w:val="28"/>
          <w:szCs w:val="28"/>
          <w:lang w:eastAsia="en-US"/>
        </w:rPr>
        <w:t>общий объем бюджетных ассигнований, направляемых на исполнение публичных нормативных обязательств</w:t>
      </w:r>
      <w:r>
        <w:rPr>
          <w:rFonts w:eastAsiaTheme="minorHAnsi"/>
          <w:sz w:val="28"/>
          <w:szCs w:val="28"/>
          <w:lang w:eastAsia="en-US"/>
        </w:rPr>
        <w:t xml:space="preserve"> в 2024 году, установленный </w:t>
      </w:r>
      <w:r w:rsidR="00DE064E">
        <w:rPr>
          <w:rFonts w:eastAsiaTheme="minorHAnsi"/>
          <w:sz w:val="28"/>
          <w:szCs w:val="28"/>
          <w:lang w:eastAsia="en-US"/>
        </w:rPr>
        <w:t>в</w:t>
      </w:r>
      <w:r>
        <w:rPr>
          <w:sz w:val="28"/>
          <w:szCs w:val="28"/>
        </w:rPr>
        <w:t xml:space="preserve"> Проекте решения (17 319,4 тыс. рублей) </w:t>
      </w:r>
      <w:r w:rsidRPr="00DE064E">
        <w:rPr>
          <w:b/>
          <w:i/>
          <w:sz w:val="28"/>
          <w:szCs w:val="28"/>
        </w:rPr>
        <w:t>не соответствует</w:t>
      </w:r>
      <w:r>
        <w:rPr>
          <w:sz w:val="28"/>
          <w:szCs w:val="28"/>
        </w:rPr>
        <w:t xml:space="preserve">  объему, установленному в Приложениях № 3 и № 4 (18 721,4 тыс. рублей). </w:t>
      </w:r>
    </w:p>
    <w:p w:rsidR="009B7556" w:rsidRDefault="009B7556" w:rsidP="009B75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связи с чем Контрольно-счетная комиссия </w:t>
      </w:r>
      <w:r w:rsidRPr="00EF01ED">
        <w:rPr>
          <w:rFonts w:eastAsiaTheme="minorHAnsi"/>
          <w:b/>
          <w:i/>
          <w:sz w:val="28"/>
          <w:szCs w:val="28"/>
          <w:lang w:eastAsia="en-US"/>
        </w:rPr>
        <w:t>предлагает</w:t>
      </w:r>
      <w:r w:rsidRPr="001440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Проект решения </w:t>
      </w:r>
      <w:r>
        <w:rPr>
          <w:rFonts w:eastAsiaTheme="minorHAnsi"/>
          <w:sz w:val="28"/>
          <w:szCs w:val="28"/>
          <w:lang w:eastAsia="en-US"/>
        </w:rPr>
        <w:t>внести следующие изменения:</w:t>
      </w:r>
    </w:p>
    <w:p w:rsidR="009B7556" w:rsidRDefault="009B7556" w:rsidP="009B75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пункте 2 части 3 статьи </w:t>
      </w:r>
      <w:r w:rsidR="009930B7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930B7">
        <w:rPr>
          <w:rFonts w:eastAsiaTheme="minorHAnsi"/>
          <w:sz w:val="28"/>
          <w:szCs w:val="28"/>
          <w:lang w:eastAsia="en-US"/>
        </w:rPr>
        <w:t xml:space="preserve">цифры Проекта решения «17 319,4» </w:t>
      </w:r>
      <w:r>
        <w:rPr>
          <w:rFonts w:eastAsiaTheme="minorHAnsi"/>
          <w:sz w:val="28"/>
          <w:szCs w:val="28"/>
          <w:lang w:eastAsia="en-US"/>
        </w:rPr>
        <w:t xml:space="preserve"> заменить </w:t>
      </w:r>
      <w:r w:rsidR="009930B7">
        <w:rPr>
          <w:rFonts w:eastAsiaTheme="minorHAnsi"/>
          <w:sz w:val="28"/>
          <w:szCs w:val="28"/>
          <w:lang w:eastAsia="en-US"/>
        </w:rPr>
        <w:t>цифрами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9930B7">
        <w:rPr>
          <w:rFonts w:eastAsiaTheme="minorHAnsi"/>
          <w:sz w:val="28"/>
          <w:szCs w:val="28"/>
          <w:lang w:eastAsia="en-US"/>
        </w:rPr>
        <w:t>18 721,4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E04DD7" w:rsidRPr="00013539" w:rsidRDefault="00E04DD7" w:rsidP="00E04D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DA5A9E" w:rsidRPr="00DA5A9E" w:rsidRDefault="00DE064E" w:rsidP="00DA5A9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DA5A9E">
        <w:rPr>
          <w:rFonts w:eastAsiaTheme="minorHAnsi"/>
          <w:sz w:val="28"/>
          <w:szCs w:val="28"/>
          <w:lang w:eastAsia="en-US"/>
        </w:rPr>
        <w:t xml:space="preserve">В целях единообразного подхода к формированию бюджета,  </w:t>
      </w:r>
      <w:r>
        <w:rPr>
          <w:rFonts w:eastAsiaTheme="minorHAnsi"/>
          <w:sz w:val="28"/>
          <w:szCs w:val="28"/>
          <w:lang w:eastAsia="en-US"/>
        </w:rPr>
        <w:t xml:space="preserve">Контрольно-счетная комиссия </w:t>
      </w:r>
      <w:r w:rsidRPr="00DA5A9E">
        <w:rPr>
          <w:rFonts w:eastAsiaTheme="minorHAnsi"/>
          <w:b/>
          <w:i/>
          <w:sz w:val="28"/>
          <w:szCs w:val="28"/>
          <w:lang w:eastAsia="en-US"/>
        </w:rPr>
        <w:t>предлагает</w:t>
      </w:r>
      <w:r>
        <w:rPr>
          <w:rFonts w:eastAsiaTheme="minorHAnsi"/>
          <w:sz w:val="28"/>
          <w:szCs w:val="28"/>
          <w:lang w:eastAsia="en-US"/>
        </w:rPr>
        <w:t xml:space="preserve"> объем бюджетных ассигнований в сумме </w:t>
      </w:r>
      <w:r w:rsidR="00DA5A9E">
        <w:rPr>
          <w:rFonts w:eastAsiaTheme="minorHAnsi"/>
          <w:sz w:val="28"/>
          <w:szCs w:val="28"/>
          <w:lang w:eastAsia="en-US"/>
        </w:rPr>
        <w:t xml:space="preserve">303,5 тыс. рублей, предусмотренный на  </w:t>
      </w:r>
      <w:r w:rsidR="00DA5A9E">
        <w:rPr>
          <w:sz w:val="28"/>
          <w:szCs w:val="28"/>
        </w:rPr>
        <w:t>установк</w:t>
      </w:r>
      <w:r w:rsidR="00DA5A9E">
        <w:rPr>
          <w:sz w:val="28"/>
          <w:szCs w:val="28"/>
        </w:rPr>
        <w:t>у</w:t>
      </w:r>
      <w:r w:rsidR="00DA5A9E">
        <w:rPr>
          <w:sz w:val="28"/>
          <w:szCs w:val="28"/>
        </w:rPr>
        <w:t xml:space="preserve"> прибора учета тепловой энергии в здании, расположенном пгт. Кировский, ул. Гагарина, 87</w:t>
      </w:r>
      <w:r w:rsidR="00DA5A9E">
        <w:rPr>
          <w:sz w:val="28"/>
          <w:szCs w:val="28"/>
        </w:rPr>
        <w:t xml:space="preserve">, предусмотреть в рамках муниципальной программы </w:t>
      </w:r>
      <w:r w:rsidR="00DA5A9E" w:rsidRPr="00DA5A9E">
        <w:rPr>
          <w:sz w:val="28"/>
          <w:szCs w:val="28"/>
        </w:rPr>
        <w:t>«Энергосбережение и повышение энергетической эффективности в муниципальных учреждениях Кировского муниципального района» на 2022 - 2027 годы»</w:t>
      </w:r>
      <w:r w:rsidR="00DA5A9E">
        <w:rPr>
          <w:sz w:val="28"/>
          <w:szCs w:val="28"/>
        </w:rPr>
        <w:t>.</w:t>
      </w:r>
    </w:p>
    <w:p w:rsidR="00DE064E" w:rsidRPr="00DA5A9E" w:rsidRDefault="00DE064E" w:rsidP="00DA5A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E04DD7" w:rsidRDefault="00DE064E" w:rsidP="00E04D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E04DD7">
        <w:rPr>
          <w:rFonts w:eastAsiaTheme="minorHAnsi"/>
          <w:sz w:val="28"/>
          <w:szCs w:val="28"/>
          <w:lang w:eastAsia="en-US"/>
        </w:rPr>
        <w:t xml:space="preserve">. Объем предусмотренных Проектом решения расходов соответствует суммарному объему доходов и поступлений источников финансирования его дефицита, что отвечает  принципу сбалансированности бюджета, определенному статьей 33 БК РФ, в связи с чем Контрольно-счетная комиссия считает возможным </w:t>
      </w:r>
      <w:r w:rsidR="00E04DD7" w:rsidRPr="00203956">
        <w:rPr>
          <w:rFonts w:eastAsiaTheme="minorHAnsi"/>
          <w:b/>
          <w:i/>
          <w:sz w:val="28"/>
          <w:szCs w:val="28"/>
          <w:lang w:eastAsia="en-US"/>
        </w:rPr>
        <w:t>рассмотреть</w:t>
      </w:r>
      <w:r w:rsidR="00E04DD7">
        <w:rPr>
          <w:rFonts w:eastAsiaTheme="minorHAnsi"/>
          <w:sz w:val="28"/>
          <w:szCs w:val="28"/>
          <w:lang w:eastAsia="en-US"/>
        </w:rPr>
        <w:t xml:space="preserve"> предложенный Проект решения на заседании Думы Кировского муниципального района</w:t>
      </w:r>
      <w:r w:rsidR="00702E2E">
        <w:rPr>
          <w:rFonts w:eastAsiaTheme="minorHAnsi"/>
          <w:sz w:val="28"/>
          <w:szCs w:val="28"/>
          <w:lang w:eastAsia="en-US"/>
        </w:rPr>
        <w:t xml:space="preserve"> </w:t>
      </w:r>
      <w:r w:rsidR="00702E2E" w:rsidRPr="009930B7">
        <w:rPr>
          <w:rFonts w:eastAsiaTheme="minorHAnsi"/>
          <w:b/>
          <w:i/>
          <w:sz w:val="28"/>
          <w:szCs w:val="28"/>
          <w:lang w:eastAsia="en-US"/>
        </w:rPr>
        <w:t>с учетом замечаний</w:t>
      </w:r>
      <w:r w:rsidR="009930B7">
        <w:rPr>
          <w:rFonts w:eastAsiaTheme="minorHAnsi"/>
          <w:sz w:val="28"/>
          <w:szCs w:val="28"/>
          <w:lang w:eastAsia="en-US"/>
        </w:rPr>
        <w:t>, у</w:t>
      </w:r>
      <w:r w:rsidR="00702E2E">
        <w:rPr>
          <w:rFonts w:eastAsiaTheme="minorHAnsi"/>
          <w:sz w:val="28"/>
          <w:szCs w:val="28"/>
          <w:lang w:eastAsia="en-US"/>
        </w:rPr>
        <w:t xml:space="preserve">казанных в </w:t>
      </w:r>
      <w:r w:rsidR="009930B7">
        <w:rPr>
          <w:rFonts w:eastAsiaTheme="minorHAnsi"/>
          <w:sz w:val="28"/>
          <w:szCs w:val="28"/>
          <w:lang w:eastAsia="en-US"/>
        </w:rPr>
        <w:t>З</w:t>
      </w:r>
      <w:r w:rsidR="00702E2E">
        <w:rPr>
          <w:rFonts w:eastAsiaTheme="minorHAnsi"/>
          <w:sz w:val="28"/>
          <w:szCs w:val="28"/>
          <w:lang w:eastAsia="en-US"/>
        </w:rPr>
        <w:t>аключении</w:t>
      </w:r>
      <w:r w:rsidR="00E04DD7">
        <w:rPr>
          <w:rFonts w:eastAsiaTheme="minorHAnsi"/>
          <w:sz w:val="28"/>
          <w:szCs w:val="28"/>
          <w:lang w:eastAsia="en-US"/>
        </w:rPr>
        <w:t>.</w:t>
      </w:r>
    </w:p>
    <w:p w:rsidR="00E04DD7" w:rsidRDefault="00E04DD7" w:rsidP="00E04DD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04DD7" w:rsidRDefault="00E04DD7" w:rsidP="00E04DD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04DD7" w:rsidRDefault="00E04DD7" w:rsidP="00E04DD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A5A9E" w:rsidRDefault="00DA5A9E" w:rsidP="00E04DD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04DD7" w:rsidRDefault="00E04DD7" w:rsidP="00E04DD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/>
          <w:iCs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                                                                                           С.В. Куничак</w:t>
      </w:r>
    </w:p>
    <w:p w:rsidR="009747E0" w:rsidRDefault="009747E0"/>
    <w:sectPr w:rsidR="009747E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C3B" w:rsidRDefault="007F5C3B" w:rsidP="00E04DD7">
      <w:r>
        <w:separator/>
      </w:r>
    </w:p>
  </w:endnote>
  <w:endnote w:type="continuationSeparator" w:id="0">
    <w:p w:rsidR="007F5C3B" w:rsidRDefault="007F5C3B" w:rsidP="00E0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76942"/>
      <w:docPartObj>
        <w:docPartGallery w:val="Page Numbers (Bottom of Page)"/>
        <w:docPartUnique/>
      </w:docPartObj>
    </w:sdtPr>
    <w:sdtEndPr/>
    <w:sdtContent>
      <w:p w:rsidR="00EF01ED" w:rsidRDefault="00BE16D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44A">
          <w:rPr>
            <w:noProof/>
          </w:rPr>
          <w:t>1</w:t>
        </w:r>
        <w:r>
          <w:fldChar w:fldCharType="end"/>
        </w:r>
      </w:p>
    </w:sdtContent>
  </w:sdt>
  <w:p w:rsidR="00EF01ED" w:rsidRDefault="007F5C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C3B" w:rsidRDefault="007F5C3B" w:rsidP="00E04DD7">
      <w:r>
        <w:separator/>
      </w:r>
    </w:p>
  </w:footnote>
  <w:footnote w:type="continuationSeparator" w:id="0">
    <w:p w:rsidR="007F5C3B" w:rsidRDefault="007F5C3B" w:rsidP="00E04DD7">
      <w:r>
        <w:continuationSeparator/>
      </w:r>
    </w:p>
  </w:footnote>
  <w:footnote w:id="1">
    <w:p w:rsidR="00E04DD7" w:rsidRDefault="00E04DD7" w:rsidP="00E04DD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943185">
        <w:t xml:space="preserve">Закон Приморского края от 22.12.2023 </w:t>
      </w:r>
      <w:r>
        <w:t>№</w:t>
      </w:r>
      <w:r w:rsidRPr="00943185">
        <w:t xml:space="preserve"> 495-КЗ (ред. от </w:t>
      </w:r>
      <w:r w:rsidR="00EF2337">
        <w:t>03.10</w:t>
      </w:r>
      <w:r w:rsidRPr="00943185">
        <w:t xml:space="preserve">.2024) </w:t>
      </w:r>
      <w:r>
        <w:t>«</w:t>
      </w:r>
      <w:r w:rsidRPr="00943185">
        <w:t>О краевом бюджете на 2024 год и плановый период 2025 и 2026 годов</w:t>
      </w:r>
      <w:r>
        <w:t>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81345"/>
    <w:multiLevelType w:val="hybridMultilevel"/>
    <w:tmpl w:val="17BCF9A4"/>
    <w:lvl w:ilvl="0" w:tplc="A77CDE1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21"/>
    <w:rsid w:val="0002744A"/>
    <w:rsid w:val="000A0963"/>
    <w:rsid w:val="000B3AF6"/>
    <w:rsid w:val="00126339"/>
    <w:rsid w:val="00132353"/>
    <w:rsid w:val="00187C35"/>
    <w:rsid w:val="00212D32"/>
    <w:rsid w:val="00425034"/>
    <w:rsid w:val="004C4DD9"/>
    <w:rsid w:val="004C6CE7"/>
    <w:rsid w:val="00510A7C"/>
    <w:rsid w:val="00616273"/>
    <w:rsid w:val="006E7B85"/>
    <w:rsid w:val="00702E2E"/>
    <w:rsid w:val="007715B6"/>
    <w:rsid w:val="007F5C3B"/>
    <w:rsid w:val="00824000"/>
    <w:rsid w:val="00875391"/>
    <w:rsid w:val="008A7D4B"/>
    <w:rsid w:val="00933563"/>
    <w:rsid w:val="009747E0"/>
    <w:rsid w:val="009930B7"/>
    <w:rsid w:val="009B7556"/>
    <w:rsid w:val="009E2515"/>
    <w:rsid w:val="00A3111C"/>
    <w:rsid w:val="00AB4F89"/>
    <w:rsid w:val="00B45DB6"/>
    <w:rsid w:val="00BE16DE"/>
    <w:rsid w:val="00BF45F5"/>
    <w:rsid w:val="00CA6421"/>
    <w:rsid w:val="00D240C9"/>
    <w:rsid w:val="00DA5A9E"/>
    <w:rsid w:val="00DE064E"/>
    <w:rsid w:val="00E02C75"/>
    <w:rsid w:val="00E04DD7"/>
    <w:rsid w:val="00E97F52"/>
    <w:rsid w:val="00EC3952"/>
    <w:rsid w:val="00EF2337"/>
    <w:rsid w:val="00FE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91834-EEA0-41CD-A477-B1E56626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04DD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04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E04DD7"/>
    <w:rPr>
      <w:vertAlign w:val="superscript"/>
    </w:rPr>
  </w:style>
  <w:style w:type="paragraph" w:customStyle="1" w:styleId="ConsPlusNormal">
    <w:name w:val="ConsPlusNormal"/>
    <w:rsid w:val="00E04D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E04DD7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E04D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B755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930B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30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2B8EA-A255-4615-91D6-C6117F09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8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cp:lastPrinted>2024-10-29T23:45:00Z</cp:lastPrinted>
  <dcterms:created xsi:type="dcterms:W3CDTF">2024-10-27T23:15:00Z</dcterms:created>
  <dcterms:modified xsi:type="dcterms:W3CDTF">2024-10-29T23:50:00Z</dcterms:modified>
</cp:coreProperties>
</file>