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D45B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D45B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5DDA" w:rsidRDefault="009A5DDA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5DDA" w:rsidRPr="009A5DDA" w:rsidRDefault="009A5DDA" w:rsidP="009A5D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b/>
          <w:sz w:val="28"/>
          <w:szCs w:val="28"/>
        </w:rPr>
        <w:t>Если на вашем участке вдруг возник соседский забор</w:t>
      </w:r>
    </w:p>
    <w:p w:rsidR="009A5DDA" w:rsidRPr="009A5DDA" w:rsidRDefault="009A5DDA" w:rsidP="009A5D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DDA" w:rsidRPr="009A5DDA" w:rsidRDefault="000D45B2" w:rsidP="009A5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Владивосток, 11.06.</w:t>
      </w:r>
      <w:bookmarkStart w:id="0" w:name="_GoBack"/>
      <w:bookmarkEnd w:id="0"/>
      <w:r w:rsidR="009A5DDA" w:rsidRPr="009A5DDA"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  <w:r w:rsidR="009A5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5DDA" w:rsidRPr="009A5DDA">
        <w:rPr>
          <w:rFonts w:ascii="Times New Roman" w:eastAsia="Times New Roman" w:hAnsi="Times New Roman" w:cs="Times New Roman"/>
          <w:sz w:val="28"/>
          <w:szCs w:val="28"/>
        </w:rPr>
        <w:t>Нередки ситуации, когда граждане жалуются на захват части своего земельного участка соседом, самовольно поставившим забор на чужой территории.</w:t>
      </w:r>
    </w:p>
    <w:p w:rsidR="009A5DDA" w:rsidRPr="009A5DDA" w:rsidRDefault="009A5DDA" w:rsidP="009A5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Приморскому краю разъясняет, как действовать в подобной ситуации, а также как обезопасить себя от нарушителей земельного законодательства. </w:t>
      </w:r>
    </w:p>
    <w:p w:rsidR="009A5DDA" w:rsidRPr="009A5DDA" w:rsidRDefault="009A5DDA" w:rsidP="009A5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Первое, что надлежит сделать – это обратиться с заявлением в территориальный орган Росреестра или орган муниципального земельного контроля письменно, а также в электронном виде через сайт Росреестра или на личном приеме в территориальном органе Росреестра. Адреса и телефоны для обращения можно посмотреть </w:t>
      </w:r>
      <w:hyperlink r:id="rId9" w:history="1">
        <w:r w:rsidRPr="009A5DD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на сайте Росреестра</w:t>
        </w:r>
      </w:hyperlink>
      <w:r w:rsidRPr="009A5D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DDA" w:rsidRPr="009A5DDA" w:rsidRDefault="009A5DDA" w:rsidP="009A5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9A5DDA">
        <w:rPr>
          <w:rFonts w:ascii="Times New Roman" w:eastAsia="Times New Roman" w:hAnsi="Times New Roman" w:cs="Times New Roman"/>
          <w:sz w:val="28"/>
          <w:szCs w:val="28"/>
        </w:rPr>
        <w:t>самозахвата</w:t>
      </w:r>
      <w:proofErr w:type="spellEnd"/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9A5DDA" w:rsidRPr="009A5DDA" w:rsidRDefault="009A5DDA" w:rsidP="009A5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для этого вы должны быть правообладателем земельного участка, границы которого ваш сосед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9A5DDA" w:rsidRDefault="009A5DDA" w:rsidP="009A5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>Кроме того, прежде, чем пожаловаться на соседа, необходимо выяснить, установлены ли границы вашего и соседского земельных участков по правилам, предусмотренным законом. Если границы участков не установлены, надо обратиться к кадастровому инженеру.</w:t>
      </w:r>
    </w:p>
    <w:p w:rsidR="009A5DDA" w:rsidRPr="009A5DDA" w:rsidRDefault="009A5DDA" w:rsidP="009A5DD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>На основании вашего заявления государственные инспекторы по использованию и охране земель проведут проверочные мероприятия, выдадут нарушителю предписание об устранении нарушения, а также составят протокол об административном правонарушении.</w:t>
      </w:r>
    </w:p>
    <w:p w:rsidR="009A5DDA" w:rsidRPr="009A5DDA" w:rsidRDefault="009A5DDA" w:rsidP="009A5DDA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случае, если кадастровая стоимость участка не определена, то размер административного штрафа составит от 5 тысяч до 10 тысяч рублей.</w:t>
      </w:r>
    </w:p>
    <w:p w:rsidR="009A5DDA" w:rsidRPr="009A5DDA" w:rsidRDefault="009A5DDA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73C1" w:rsidRDefault="006F73C1" w:rsidP="006F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D45B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A5DDA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activity/gosudarstvennyy-nadzor/gosudarstvennyy-zemelnyy-kontrol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5730-AEFA-4835-B5F3-0543F041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2019-06-10T06:04:00Z</dcterms:created>
  <dcterms:modified xsi:type="dcterms:W3CDTF">2019-06-10T06:05:00Z</dcterms:modified>
</cp:coreProperties>
</file>