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421384" w:rsidRPr="002F41B4" w:rsidRDefault="002F41B4" w:rsidP="00421384">
            <w:pPr>
              <w:pStyle w:val="af0"/>
              <w:ind w:firstLine="0"/>
              <w:rPr>
                <w:sz w:val="28"/>
                <w:szCs w:val="28"/>
              </w:rPr>
            </w:pPr>
            <w:r>
              <w:t xml:space="preserve">              </w:t>
            </w:r>
            <w:r w:rsidR="000B79C8">
              <w:rPr>
                <w:b/>
                <w:sz w:val="28"/>
                <w:szCs w:val="28"/>
              </w:rPr>
              <w:t>Налог на имущество, исходя из кадастровой стоимости по гаражам.</w:t>
            </w:r>
            <w:r w:rsidR="00EE4F30" w:rsidRPr="002F41B4">
              <w:rPr>
                <w:sz w:val="28"/>
                <w:szCs w:val="28"/>
              </w:rPr>
              <w:t xml:space="preserve">     </w:t>
            </w:r>
          </w:p>
          <w:p w:rsidR="00803D28" w:rsidRDefault="000B79C8" w:rsidP="00421384">
            <w:pPr>
              <w:pStyle w:val="af0"/>
              <w:ind w:firstLine="0"/>
            </w:pPr>
            <w:r>
              <w:t xml:space="preserve">    ФНС России разъяснила условия применения пп.4 п. 1ст. 378.2 НК РФ в отношении объектов недвижимости вида «гараж» и сообщило следующее.</w:t>
            </w:r>
          </w:p>
          <w:p w:rsidR="00942A62" w:rsidRPr="000B79C8" w:rsidRDefault="00803D28" w:rsidP="00421384">
            <w:pPr>
              <w:pStyle w:val="af0"/>
              <w:ind w:firstLine="0"/>
            </w:pPr>
            <w:r>
              <w:t xml:space="preserve">    </w:t>
            </w:r>
            <w:r w:rsidR="000B79C8">
              <w:t xml:space="preserve"> Применение к объектам недвижимого имущества вида «гараж» особенностей определения налоговой базы не зависит от их фактического использования, а осуществляется исходя из сведений об этих объектах, имеющихся в ЕГРН (Письмо ФНС России от 06.08.2021г. № СД-4-21/11169</w:t>
            </w:r>
            <w:r w:rsidR="000B79C8" w:rsidRPr="000B79C8">
              <w:t>@</w:t>
            </w:r>
            <w:proofErr w:type="gramStart"/>
            <w:r>
              <w:t xml:space="preserve"> )</w:t>
            </w:r>
            <w:proofErr w:type="gramEnd"/>
            <w:r w:rsidR="000B79C8">
              <w:t>.</w:t>
            </w:r>
          </w:p>
          <w:p w:rsidR="00942A62" w:rsidRPr="00121451" w:rsidRDefault="00942A62" w:rsidP="00942A62">
            <w:pPr>
              <w:pStyle w:val="af0"/>
              <w:ind w:firstLine="0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4972-A6C7-4991-9DA4-4C134162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5</cp:revision>
  <cp:lastPrinted>2021-04-08T05:45:00Z</cp:lastPrinted>
  <dcterms:created xsi:type="dcterms:W3CDTF">2021-08-13T00:48:00Z</dcterms:created>
  <dcterms:modified xsi:type="dcterms:W3CDTF">2021-08-17T05:43:00Z</dcterms:modified>
</cp:coreProperties>
</file>