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A" w:rsidRPr="003E6DCA" w:rsidRDefault="003E6DCA" w:rsidP="003E6D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670CB"/>
          <w:sz w:val="36"/>
          <w:szCs w:val="36"/>
          <w:lang w:eastAsia="ru-RU"/>
        </w:rPr>
      </w:pPr>
      <w:r w:rsidRPr="003E6DCA">
        <w:rPr>
          <w:rFonts w:ascii="Arial" w:eastAsia="Times New Roman" w:hAnsi="Arial" w:cs="Arial"/>
          <w:b/>
          <w:bCs/>
          <w:color w:val="5670CB"/>
          <w:sz w:val="36"/>
          <w:szCs w:val="36"/>
          <w:lang w:eastAsia="ru-RU"/>
        </w:rPr>
        <w:t>Верховный Суд России запретил ограничивать трудовым договором право работника на выбор суда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Определением Верховного Суда Российской Федерации от 14.08.2017 № 75-КГ17-4 высказана правовая позиция о недопустимости отказа судебных органов в рассмотрении дел о взыскании задолженности по заработной плате по месту жительства истца.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Судом проверена законность и обоснованность постановлений нижестоящих судебных инстанций. Установлено, что работник обратился в суд с исковым заявлением о взыскании задолженности по заработной плате и другим выплатам по месту своего жительства. При этом в трудовом договоре, заключенном с работодателем, местом рассмотрения возникающих между сторонами трудового договора споров определен суд по месту юридической регистрации работодателя – юридического лица.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этого суд первой инстанции передал указанное гражданское дело по подсудности.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Судебная коллегия по гражданским делам Верховного Суда Российской Федерации не согласилась с такой позицией, поскольку предусмотренное трудовым договором условие о разрешении споров по месту регистрации работодателя ухудшает положение работника по сравнению </w:t>
      </w:r>
      <w:proofErr w:type="gramStart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закрепленным в законодательстве.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силу </w:t>
      </w:r>
      <w:proofErr w:type="gramStart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 ст. 47 Конституции Российской Федерации никто не может быть лишен права на рассмотрение его дела в том суде и тем судьей, к подсудности которых оно отнесено законом.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общему правилу, установленному статьей 28 ГПК РФ, 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п. 6.3. ст. 29 ГПК РФ иски о восстановлении трудовых прав могут предъявляться также в суд по месту жительства истца.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</w:t>
      </w:r>
      <w:proofErr w:type="gramStart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</w:t>
      </w:r>
      <w:proofErr w:type="gramEnd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9 ст. 29 ГПК РФ иски, вытекающие из договоров, в том числе трудовых, в которых указано место их исполнения, могут быть предъявлены также в суд по месту исполнения такого договора.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приведенных выше норм процессуального законодательства следует, что иски работников по спорам, связанным с восстановлением нарушенных трудовых прав, могут быть поданы в суд по выбору работника - по месту его жительства либо по месту исполнения им обязанностей по трудовому договору.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Такое правовое регулирование является дополнительным механизмом, направленным на создание наиболее оптимальных условий работникам для разрешения индивидуальных трудовых споров в судебном порядке, включая споры о невыплате или неполной выплате заработной платы и других выплат, причитающихся работнику.</w:t>
      </w:r>
    </w:p>
    <w:p w:rsidR="003E6DCA" w:rsidRPr="003E6DCA" w:rsidRDefault="003E6DCA" w:rsidP="003E6D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этого, статьей 9 Трудового кодекса РФ установлено, что 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3E6D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899"/>
    <w:multiLevelType w:val="multilevel"/>
    <w:tmpl w:val="061CD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DCA"/>
    <w:rsid w:val="00392925"/>
    <w:rsid w:val="003E6DCA"/>
    <w:rsid w:val="0056012B"/>
    <w:rsid w:val="006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3E6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6D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2017-12-07T02:07:00Z</dcterms:created>
  <dcterms:modified xsi:type="dcterms:W3CDTF">2017-12-07T02:07:00Z</dcterms:modified>
</cp:coreProperties>
</file>