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1" w:type="dxa"/>
        <w:jc w:val="left"/>
        <w:tblInd w:w="-7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901"/>
        <w:gridCol w:w="2235"/>
        <w:gridCol w:w="3685"/>
      </w:tblGrid>
      <w:tr>
        <w:trPr/>
        <w:tc>
          <w:tcPr>
            <w:tcW w:w="3901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 xml:space="preserve"> </w:t>
            </w:r>
            <w:r>
              <w:rPr/>
              <w:drawing>
                <wp:inline distT="0" distB="0" distL="0" distR="0">
                  <wp:extent cx="577850" cy="684530"/>
                  <wp:effectExtent l="0" t="0" r="0" b="0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СЕЛЬСКОГО ХОЗЯЙСТВА</w:t>
            </w:r>
          </w:p>
          <w:p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КРАЯ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(Минсельхоз Приморского края)</w:t>
            </w:r>
          </w:p>
          <w:p>
            <w:pPr>
              <w:pStyle w:val="Normal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ул.1-я Морская, 2, г. Владивосток, 690090</w:t>
            </w:r>
          </w:p>
          <w:p>
            <w:pPr>
              <w:pStyle w:val="Normal"/>
              <w:spacing w:lineRule="exact" w: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(423) 241-19-66, факс: (423) 241-27-88</w:t>
            </w:r>
          </w:p>
          <w:p>
            <w:pPr>
              <w:pStyle w:val="Normal"/>
              <w:spacing w:lineRule="exact" w:line="20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3"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@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4"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://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</w:rPr>
                <w:t>.</w:t>
              </w:r>
              <w:r>
                <w:rPr>
                  <w:rStyle w:val="Style14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exact" w:line="200" w:before="4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00089632, ОГРН 1072540000180</w:t>
            </w:r>
          </w:p>
          <w:p>
            <w:pPr>
              <w:pStyle w:val="Normal"/>
              <w:spacing w:lineRule="exact" w:line="200" w:before="0" w:after="16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jc w:val="left"/>
              <w:tblInd w:w="0" w:type="dxa"/>
              <w:tblCellMar>
                <w:top w:w="0" w:type="dxa"/>
                <w:left w:w="28" w:type="dxa"/>
                <w:bottom w:w="0" w:type="dxa"/>
                <w:right w:w="28" w:type="dxa"/>
              </w:tblCellMar>
              <w:tblLook w:val="04a0" w:noVBand="1" w:noHBand="0" w:lastColumn="0" w:firstColumn="1" w:lastRow="0" w:firstRow="1"/>
            </w:tblPr>
            <w:tblGrid>
              <w:gridCol w:w="783"/>
              <w:gridCol w:w="1281"/>
              <w:gridCol w:w="345"/>
              <w:gridCol w:w="1639"/>
            </w:tblGrid>
            <w:tr>
              <w:trPr>
                <w:trHeight w:val="57" w:hRule="atLeast"/>
              </w:trPr>
              <w:tc>
                <w:tcPr>
                  <w:tcW w:w="2064" w:type="dxa"/>
                  <w:gridSpan w:val="2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83" w:type="dxa"/>
                  <w:tcBorders>
                    <w:top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На №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345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ind w:left="-100" w:right="-55" w:hanging="0"/>
                    <w:jc w:val="center"/>
                    <w:rPr/>
                  </w:pPr>
                  <w:r>
                    <w:rPr/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exact" w:line="200"/>
              <w:jc w:val="center"/>
              <w:rPr/>
            </w:pPr>
            <w:r>
              <w:rPr/>
            </w:r>
            <w:bookmarkStart w:id="0" w:name="OLE_LINK10"/>
            <w:bookmarkStart w:id="1" w:name="OLE_LINK10"/>
            <w:bookmarkEnd w:id="1"/>
          </w:p>
          <w:p>
            <w:pPr>
              <w:pStyle w:val="Normal"/>
              <w:spacing w:lineRule="auto" w:line="276"/>
              <w:jc w:val="both"/>
              <w:rPr>
                <w:sz w:val="2"/>
                <w:u w:val="single"/>
              </w:rPr>
            </w:pPr>
            <w:r>
              <w:rPr>
                <w:sz w:val="2"/>
                <w:u w:val="single"/>
              </w:rPr>
            </w:r>
          </w:p>
        </w:tc>
        <w:tc>
          <w:tcPr>
            <w:tcW w:w="22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Приморского края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widowControl w:val="false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 w:val="false"/>
        <w:spacing w:lineRule="auto" w:line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Уважаемые коллеги!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80"/>
        <w:ind w:firstLine="708"/>
        <w:jc w:val="both"/>
        <w:rPr/>
      </w:pPr>
      <w:r>
        <w:rPr>
          <w:sz w:val="28"/>
          <w:szCs w:val="28"/>
        </w:rPr>
        <w:t xml:space="preserve">В соответствии с распоряжением Губернатора Приморского края </w:t>
        <w:br/>
        <w:t>О.Н. Кожемяко министерством транспорта и дорожного хозяйства Приморского края проводится анкетирование предпринимателей с целью изучения вопроса «Удовлетворенность предпринимателей качеством дорожной сети на территории Приморского края».</w:t>
      </w:r>
    </w:p>
    <w:p>
      <w:pPr>
        <w:pStyle w:val="Normal"/>
        <w:spacing w:lineRule="exact" w:line="380"/>
        <w:ind w:firstLine="708"/>
        <w:jc w:val="both"/>
        <w:rPr/>
      </w:pPr>
      <w:r>
        <w:rPr>
          <w:sz w:val="28"/>
          <w:szCs w:val="28"/>
        </w:rPr>
        <w:t xml:space="preserve">Целевая аудитория: хозяйствующие субъекты, использующие в своей деятельности дорожную сеть Приморского края. </w:t>
      </w:r>
    </w:p>
    <w:p>
      <w:pPr>
        <w:pStyle w:val="Normal"/>
        <w:spacing w:lineRule="exact" w:line="380"/>
        <w:ind w:firstLine="708"/>
        <w:jc w:val="both"/>
        <w:rPr/>
      </w:pPr>
      <w:r>
        <w:rPr>
          <w:sz w:val="28"/>
          <w:szCs w:val="28"/>
        </w:rPr>
        <w:t>Главная цель исследования: выявить актуальные проблемы при осуществлении предпринимательской деятельности посредством использования дорожной сети Приморского края.</w:t>
      </w:r>
    </w:p>
    <w:p>
      <w:pPr>
        <w:pStyle w:val="Normal"/>
        <w:spacing w:lineRule="exact" w:line="380"/>
        <w:ind w:firstLine="708"/>
        <w:jc w:val="both"/>
        <w:rPr/>
      </w:pPr>
      <w:r>
        <w:rPr>
          <w:sz w:val="28"/>
          <w:szCs w:val="28"/>
        </w:rPr>
        <w:t>Участие в исследовании, заполнение онлайн-анкеты займет</w:t>
        <w:br/>
        <w:t xml:space="preserve">не более 10 минут. Анкета для заполнения размещена на сайте </w:t>
        <w:br/>
        <w:t xml:space="preserve">https://www.primorsky.ru/mintrans в разделе «Опросы», либо можно анкету заполнить офлайн и выслать на адрес электронной почты Kutepova_tn@primorsky.ru </w:t>
      </w:r>
      <w:r>
        <w:rPr>
          <w:b/>
          <w:sz w:val="28"/>
          <w:szCs w:val="28"/>
        </w:rPr>
        <w:t>до 31 января 2021 года</w:t>
      </w:r>
      <w:r>
        <w:rPr>
          <w:sz w:val="28"/>
          <w:szCs w:val="28"/>
        </w:rPr>
        <w:t>.</w:t>
      </w:r>
      <w:r>
        <w:rPr/>
        <w:t xml:space="preserve"> </w:t>
      </w:r>
      <w:r>
        <w:rPr>
          <w:sz w:val="28"/>
          <w:szCs w:val="28"/>
        </w:rPr>
        <w:t xml:space="preserve">Прямая ссылка </w:t>
        <w:br/>
        <w:t xml:space="preserve">на опрос – </w:t>
      </w:r>
      <w:hyperlink r:id="rId5">
        <w:r>
          <w:rPr>
            <w:rStyle w:val="Style14"/>
            <w:sz w:val="28"/>
            <w:szCs w:val="28"/>
          </w:rPr>
          <w:t>https://forms.yandex.ru/u/5f7bd403ed149c1bf05308c0/</w:t>
        </w:r>
      </w:hyperlink>
      <w:r>
        <w:rPr>
          <w:sz w:val="28"/>
          <w:szCs w:val="28"/>
        </w:rPr>
        <w:t>.</w:t>
      </w:r>
    </w:p>
    <w:p>
      <w:pPr>
        <w:pStyle w:val="Normal"/>
        <w:spacing w:lineRule="exact" w:line="380"/>
        <w:ind w:firstLine="708"/>
        <w:jc w:val="both"/>
        <w:rPr/>
      </w:pPr>
      <w:r>
        <w:rPr>
          <w:sz w:val="28"/>
          <w:szCs w:val="28"/>
        </w:rPr>
        <w:t xml:space="preserve">Данные, собранные в ходе опроса, будут использованы исключительно </w:t>
        <w:br/>
        <w:t>в обобщенном виде на условиях конфиденциальности респондентов.</w:t>
      </w:r>
    </w:p>
    <w:p>
      <w:pPr>
        <w:pStyle w:val="Normal"/>
        <w:spacing w:lineRule="exact" w:line="380"/>
        <w:ind w:firstLine="708"/>
        <w:jc w:val="both"/>
        <w:rPr/>
      </w:pPr>
      <w:r>
        <w:rPr>
          <w:rFonts w:eastAsia="SimSun" w:cs="Arial"/>
          <w:kern w:val="2"/>
          <w:sz w:val="28"/>
          <w:szCs w:val="28"/>
          <w:lang w:eastAsia="ru-RU"/>
        </w:rPr>
        <w:t>Просьба принять участие в анкетировании.</w:t>
      </w:r>
    </w:p>
    <w:p>
      <w:pPr>
        <w:pStyle w:val="Normal"/>
        <w:snapToGrid w:val="false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  <w:tab/>
        <w:tab/>
        <w:tab/>
        <w:tab/>
        <w:tab/>
        <w:t xml:space="preserve">                                                     А.А. Бронц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Калиновский Владимир Викторович</w:t>
      </w:r>
    </w:p>
    <w:p>
      <w:pPr>
        <w:pStyle w:val="Normal"/>
        <w:jc w:val="both"/>
        <w:rPr/>
      </w:pPr>
      <w:r>
        <w:rPr/>
        <w:t>(423) 241-19-55, Kalinovskij_VV@primorsky.ru</w:t>
      </w:r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56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75656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qFormat/>
    <w:rsid w:val="00f75656"/>
    <w:pPr>
      <w:keepNext w:val="true"/>
      <w:jc w:val="center"/>
      <w:outlineLvl w:val="1"/>
    </w:pPr>
    <w:rPr>
      <w:b/>
      <w:spacing w:val="40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f75656"/>
    <w:rPr>
      <w:rFonts w:ascii="Times New Roman" w:hAnsi="Times New Roman" w:eastAsia="Times New Roman" w:cs="Times New Roman"/>
      <w:b/>
      <w:spacing w:val="40"/>
      <w:sz w:val="26"/>
      <w:szCs w:val="24"/>
      <w:lang w:eastAsia="ru-RU"/>
    </w:rPr>
  </w:style>
  <w:style w:type="character" w:styleId="Style12" w:customStyle="1">
    <w:name w:val="Верхний колонтитул Знак"/>
    <w:link w:val="a3"/>
    <w:uiPriority w:val="99"/>
    <w:qFormat/>
    <w:rsid w:val="00f756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link w:val="a5"/>
    <w:uiPriority w:val="99"/>
    <w:semiHidden/>
    <w:qFormat/>
    <w:rsid w:val="00f75656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link w:val="1"/>
    <w:uiPriority w:val="9"/>
    <w:qFormat/>
    <w:rsid w:val="00f75656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4">
    <w:name w:val="Интернет-ссылка"/>
    <w:rsid w:val="00f75656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326436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756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75656"/>
    <w:pPr/>
    <w:rPr>
      <w:rFonts w:ascii="Tahoma" w:hAnsi="Tahoma" w:cs="Tahoma"/>
      <w:sz w:val="16"/>
      <w:szCs w:val="16"/>
    </w:rPr>
  </w:style>
  <w:style w:type="paragraph" w:styleId="Style23">
    <w:name w:val="Footer"/>
    <w:basedOn w:val="Normal"/>
    <w:link w:val="aa"/>
    <w:uiPriority w:val="99"/>
    <w:unhideWhenUsed/>
    <w:rsid w:val="0032643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27a55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b52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af@primorsky.ru" TargetMode="External"/><Relationship Id="rId4" Type="http://schemas.openxmlformats.org/officeDocument/2006/relationships/hyperlink" Target="http://agrodv.ru/" TargetMode="External"/><Relationship Id="rId5" Type="http://schemas.openxmlformats.org/officeDocument/2006/relationships/hyperlink" Target="https://forms.yandex.ru/u/5f7bd403ed149c1bf05308c0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E5AD-D293-4780-AF81-BE76406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</Template>
  <TotalTime>493</TotalTime>
  <Application>LibreOffice/6.3.5.2$Linux_X86_64 LibreOffice_project/30$Build-2</Application>
  <Pages>1</Pages>
  <Words>172</Words>
  <Characters>1390</Characters>
  <CharactersWithSpaces>1601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2019-10-25T04:29:00Z</dcterms:created>
  <dc:creator>Зайцева Ольга Владимировна</dc:creator>
  <dc:description/>
  <dc:language>ru-RU</dc:language>
  <cp:lastModifiedBy>Анна Сергеевна Опалева</cp:lastModifiedBy>
  <cp:lastPrinted>2020-10-13T06:13:00Z</cp:lastPrinted>
  <dcterms:modified xsi:type="dcterms:W3CDTF">2020-12-21T17:48:16Z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