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47" w:rsidRPr="00ED2547" w:rsidRDefault="00ED2547" w:rsidP="00ED2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ED25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ПРИМОРСКАЯ ТРАНСПОРТНАЯ ПРОКУРАТУРА РАЗЪЯСНЯЕТ</w:t>
      </w:r>
    </w:p>
    <w:p w:rsidR="00ED2547" w:rsidRPr="00ED2547" w:rsidRDefault="00ED2547" w:rsidP="00ED2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25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(ул. Адмирала Фокина, д. 2, г. Владивосток)</w:t>
      </w:r>
    </w:p>
    <w:p w:rsidR="00ED2547" w:rsidRPr="00ED2547" w:rsidRDefault="00ED2547" w:rsidP="002123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F54" w:rsidRDefault="00ED2547" w:rsidP="0021230D">
      <w:pPr>
        <w:spacing w:after="0" w:line="240" w:lineRule="auto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ED2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2019 года для </w:t>
      </w:r>
      <w:proofErr w:type="spellStart"/>
      <w:r w:rsidRPr="00ED2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предпенсионеров</w:t>
      </w:r>
      <w:proofErr w:type="spellEnd"/>
      <w:r w:rsidRPr="00ED2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которые признаны безработными, предусмотрены </w:t>
      </w:r>
      <w:r w:rsidRPr="00ED2547">
        <w:rPr>
          <w:rFonts w:ascii="Times New Roman" w:hAnsi="Times New Roman" w:cs="Times New Roman"/>
          <w:b/>
          <w:color w:val="22272F"/>
          <w:sz w:val="28"/>
          <w:szCs w:val="28"/>
        </w:rPr>
        <w:t>повышенные гарантии социальной поддержки</w:t>
      </w:r>
    </w:p>
    <w:p w:rsidR="00ED2547" w:rsidRPr="00E003E1" w:rsidRDefault="00F03983" w:rsidP="00E003E1">
      <w:pPr>
        <w:spacing w:after="0" w:line="240" w:lineRule="auto"/>
        <w:rPr>
          <w:rFonts w:ascii="Times New Roman" w:hAnsi="Times New Roman" w:cs="Times New Roman"/>
          <w:b/>
          <w:color w:val="22272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5FE9EF" wp14:editId="179E5A75">
            <wp:simplePos x="0" y="0"/>
            <wp:positionH relativeFrom="column">
              <wp:posOffset>12065</wp:posOffset>
            </wp:positionH>
            <wp:positionV relativeFrom="paragraph">
              <wp:posOffset>5715</wp:posOffset>
            </wp:positionV>
            <wp:extent cx="2870200" cy="1996440"/>
            <wp:effectExtent l="0" t="0" r="6350" b="3810"/>
            <wp:wrapSquare wrapText="bothSides"/>
            <wp:docPr id="2" name="Рисунок 2" descr="ÐÐ°ÑÑÐ¸Ð½ÐºÐ¸ Ð¿Ð¾ Ð·Ð°Ð¿ÑÐ¾ÑÑ Ð¿ÑÐµÐ´Ð¿ÐµÐ½ÑÐ¸Ð¾Ð½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¿ÑÐµÐ´Ð¿ÐµÐ½ÑÐ¸Ð¾Ð½ÐµÑ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47" w:rsidRPr="00950A0C" w:rsidRDefault="00ED2547" w:rsidP="00E0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4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03983"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03.10.2018 №</w:t>
      </w:r>
      <w:r w:rsidR="00E003E1"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2547">
        <w:rPr>
          <w:rFonts w:ascii="Times New Roman" w:eastAsia="Times New Roman" w:hAnsi="Times New Roman" w:cs="Times New Roman"/>
          <w:sz w:val="28"/>
          <w:szCs w:val="28"/>
          <w:lang w:eastAsia="ru-RU"/>
        </w:rPr>
        <w:t>350-ФЗ</w:t>
      </w:r>
      <w:r w:rsidR="00F03983"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F54"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2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</w:t>
      </w:r>
      <w:r w:rsidR="00C85F54"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назначения и выплаты пенсий»</w:t>
      </w:r>
      <w:r w:rsidR="00F03983"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существенные изменения при определении социального положения граждан пенсионного и </w:t>
      </w:r>
      <w:proofErr w:type="spellStart"/>
      <w:r w:rsidR="00F03983"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F03983"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E003E1" w:rsidRPr="00950A0C" w:rsidRDefault="00E003E1" w:rsidP="00E0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E1" w:rsidRPr="00950A0C" w:rsidRDefault="00E003E1" w:rsidP="00E00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существенных изменений является установление дополнительных гарантий социальной поддержки граждан </w:t>
      </w:r>
      <w:proofErr w:type="spellStart"/>
      <w:r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Pr="00950A0C">
        <w:rPr>
          <w:rFonts w:ascii="Times New Roman" w:hAnsi="Times New Roman" w:cs="Times New Roman"/>
          <w:sz w:val="28"/>
          <w:szCs w:val="28"/>
        </w:rPr>
        <w:t xml:space="preserve">путем введения в Закон РФ «О занятости населения» новой статьи. </w:t>
      </w:r>
    </w:p>
    <w:p w:rsidR="00ED2547" w:rsidRPr="00950A0C" w:rsidRDefault="00E003E1" w:rsidP="00E00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A0C">
        <w:rPr>
          <w:rFonts w:ascii="Times New Roman" w:hAnsi="Times New Roman" w:cs="Times New Roman"/>
          <w:sz w:val="28"/>
          <w:szCs w:val="28"/>
        </w:rPr>
        <w:t>К примеру, установлен</w:t>
      </w:r>
      <w:r w:rsidR="00ED2547" w:rsidRPr="00950A0C">
        <w:rPr>
          <w:rFonts w:ascii="Times New Roman" w:hAnsi="Times New Roman" w:cs="Times New Roman"/>
          <w:sz w:val="28"/>
          <w:szCs w:val="28"/>
        </w:rPr>
        <w:t xml:space="preserve"> более длинный период выплаты пособия по безработице: 12 месяцев в суммарном исчислении в течение полутора лет подряд, а для </w:t>
      </w:r>
      <w:proofErr w:type="spellStart"/>
      <w:r w:rsidR="00ED2547" w:rsidRPr="00950A0C"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 w:rsidR="00ED2547" w:rsidRPr="00950A0C">
        <w:rPr>
          <w:rFonts w:ascii="Times New Roman" w:hAnsi="Times New Roman" w:cs="Times New Roman"/>
          <w:sz w:val="28"/>
          <w:szCs w:val="28"/>
        </w:rPr>
        <w:t xml:space="preserve"> со страховым стажем не менее 25 и 20 лет - для мужчин и женщин соответственно - еще по две оплаченные пособием недели за ка</w:t>
      </w:r>
      <w:r w:rsidR="00950A0C" w:rsidRPr="00950A0C">
        <w:rPr>
          <w:rFonts w:ascii="Times New Roman" w:hAnsi="Times New Roman" w:cs="Times New Roman"/>
          <w:sz w:val="28"/>
          <w:szCs w:val="28"/>
        </w:rPr>
        <w:t>ждый год работы сверх 25/20 лет</w:t>
      </w:r>
      <w:r w:rsidR="00ED2547" w:rsidRPr="00950A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03E1" w:rsidRPr="00950A0C" w:rsidRDefault="00E003E1" w:rsidP="00E00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A0C">
        <w:rPr>
          <w:rFonts w:ascii="Times New Roman" w:hAnsi="Times New Roman" w:cs="Times New Roman"/>
          <w:sz w:val="28"/>
          <w:szCs w:val="28"/>
        </w:rPr>
        <w:t xml:space="preserve">Размеры максимального и минимального пособия по безработице для </w:t>
      </w:r>
      <w:proofErr w:type="spellStart"/>
      <w:r w:rsidRPr="00950A0C"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 w:rsidRPr="00950A0C">
        <w:rPr>
          <w:rFonts w:ascii="Times New Roman" w:hAnsi="Times New Roman" w:cs="Times New Roman"/>
          <w:sz w:val="28"/>
          <w:szCs w:val="28"/>
        </w:rPr>
        <w:t xml:space="preserve"> ежегодно определяет Правительство РФ. Максимальный размер </w:t>
      </w:r>
      <w:r w:rsidR="00950A0C" w:rsidRPr="00950A0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950A0C">
        <w:rPr>
          <w:rFonts w:ascii="Times New Roman" w:hAnsi="Times New Roman" w:cs="Times New Roman"/>
          <w:sz w:val="28"/>
          <w:szCs w:val="28"/>
        </w:rPr>
        <w:t>составляет 11 280 руб</w:t>
      </w:r>
      <w:r w:rsidR="00950A0C" w:rsidRPr="00950A0C">
        <w:rPr>
          <w:rFonts w:ascii="Times New Roman" w:hAnsi="Times New Roman" w:cs="Times New Roman"/>
          <w:sz w:val="28"/>
          <w:szCs w:val="28"/>
        </w:rPr>
        <w:t xml:space="preserve">. в соответствии с Постановлением Правительства РФ </w:t>
      </w:r>
      <w:r w:rsidR="00950A0C"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ноября 2018 г. №</w:t>
      </w:r>
      <w:r w:rsidR="00950A0C" w:rsidRPr="0021230D">
        <w:rPr>
          <w:rFonts w:ascii="Times New Roman" w:eastAsia="Times New Roman" w:hAnsi="Times New Roman" w:cs="Times New Roman"/>
          <w:sz w:val="28"/>
          <w:szCs w:val="28"/>
          <w:lang w:eastAsia="ru-RU"/>
        </w:rPr>
        <w:t> 1375</w:t>
      </w:r>
      <w:r w:rsidRPr="00950A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A0C" w:rsidRPr="00950A0C" w:rsidRDefault="00950A0C" w:rsidP="00E00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A0C">
        <w:rPr>
          <w:rFonts w:ascii="Times New Roman" w:hAnsi="Times New Roman" w:cs="Times New Roman"/>
          <w:sz w:val="28"/>
          <w:szCs w:val="28"/>
        </w:rPr>
        <w:t>Кроме того, при соблюдении одновременно нескольких условий (длительная невозможность трудоустройства, не более двух лет до пенсии, наличие достаточного страхового стажа, потеря предыдущего места работы по не зависящим от работника обстоятельствам) у безработного появляется право уйти на пенсию досрочно.</w:t>
      </w:r>
    </w:p>
    <w:p w:rsidR="00950A0C" w:rsidRDefault="00950A0C" w:rsidP="00E003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950A0C" w:rsidRPr="00950A0C" w:rsidRDefault="00950A0C" w:rsidP="0095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 подготовил помощник Приморского транспортного</w:t>
      </w:r>
    </w:p>
    <w:p w:rsidR="00950A0C" w:rsidRPr="00950A0C" w:rsidRDefault="00950A0C" w:rsidP="0095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прокурора </w:t>
      </w:r>
      <w:proofErr w:type="spellStart"/>
      <w:r w:rsidRPr="0095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Калинченко</w:t>
      </w:r>
      <w:proofErr w:type="spellEnd"/>
      <w:r w:rsidRPr="0095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</w:t>
      </w:r>
    </w:p>
    <w:p w:rsidR="00950A0C" w:rsidRDefault="00950A0C" w:rsidP="00E003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950A0C" w:rsidRDefault="00950A0C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br w:type="page"/>
      </w:r>
    </w:p>
    <w:p w:rsidR="00950A0C" w:rsidRPr="00ED2547" w:rsidRDefault="00950A0C" w:rsidP="00950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25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ПРИМОРСКАЯ ТРАНСПОРТНАЯ ПРОКУРАТУРА РАЗЪЯСНЯЕТ</w:t>
      </w:r>
    </w:p>
    <w:p w:rsidR="00950A0C" w:rsidRPr="00ED2547" w:rsidRDefault="00950A0C" w:rsidP="00950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25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(ул. Адмирала Фокина, д. 2, г. Владивосток)</w:t>
      </w:r>
    </w:p>
    <w:p w:rsidR="00950A0C" w:rsidRDefault="00950A0C" w:rsidP="00E00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EC3" w:rsidRPr="001D2EC3" w:rsidRDefault="001D2EC3" w:rsidP="001D2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EC3">
        <w:rPr>
          <w:rFonts w:ascii="Times New Roman" w:hAnsi="Times New Roman" w:cs="Times New Roman"/>
          <w:b/>
          <w:sz w:val="28"/>
          <w:szCs w:val="28"/>
        </w:rPr>
        <w:t>Федеральным закон</w:t>
      </w:r>
      <w:hyperlink r:id="rId6" w:history="1">
        <w:r w:rsidRPr="001D2EC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ом</w:t>
        </w:r>
      </w:hyperlink>
      <w:r w:rsidRPr="001D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от 3 августа 2018 г. № 337-ФЗ </w:t>
      </w:r>
      <w:r w:rsidRPr="001D2EC3">
        <w:rPr>
          <w:rFonts w:ascii="Times New Roman" w:hAnsi="Times New Roman" w:cs="Times New Roman"/>
          <w:b/>
          <w:sz w:val="28"/>
          <w:szCs w:val="28"/>
        </w:rPr>
        <w:t>и</w:t>
      </w:r>
      <w:r w:rsidR="000F60B7" w:rsidRPr="001D2EC3">
        <w:rPr>
          <w:rFonts w:ascii="Times New Roman" w:hAnsi="Times New Roman" w:cs="Times New Roman"/>
          <w:b/>
          <w:sz w:val="28"/>
          <w:szCs w:val="28"/>
        </w:rPr>
        <w:t>зменен порядок заключения договоров о целевом обучении</w:t>
      </w:r>
    </w:p>
    <w:p w:rsidR="00950A0C" w:rsidRDefault="001D2EC3" w:rsidP="00E00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EC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12E6F3" wp14:editId="6632F661">
            <wp:simplePos x="0" y="0"/>
            <wp:positionH relativeFrom="column">
              <wp:posOffset>3175</wp:posOffset>
            </wp:positionH>
            <wp:positionV relativeFrom="paragraph">
              <wp:posOffset>56515</wp:posOffset>
            </wp:positionV>
            <wp:extent cx="3030855" cy="2191385"/>
            <wp:effectExtent l="0" t="0" r="0" b="0"/>
            <wp:wrapSquare wrapText="bothSides"/>
            <wp:docPr id="3" name="Рисунок 3" descr="ÐÐ°ÑÑÐ¸Ð½ÐºÐ¸ Ð¿Ð¾ Ð·Ð°Ð¿ÑÐ¾ÑÑ ÑÑÑÐ´ÐµÐ½ÑÑ Ð´Ð¾Ð³Ð¾Ð²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ÑÑÑÐ´ÐµÐ½ÑÑ Ð´Ð¾Ð³Ð¾Ð²Ð¾Ñ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2B1" w:rsidRPr="001D2EC3" w:rsidRDefault="005C52B1" w:rsidP="001D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существенных условий договора исключены обязательство заказчика по организации учебной, производственной и преддип</w:t>
      </w:r>
      <w:r w:rsidR="001D2EC3" w:rsidRPr="001D2E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ломной практики гражданина (отнесено</w:t>
      </w:r>
      <w:r w:rsidRPr="001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образовательной организации), основания освобождения гражданина от исполнения обязательств</w:t>
      </w:r>
      <w:r w:rsidR="001D2EC3" w:rsidRPr="001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трудоустройству (отнесено </w:t>
      </w:r>
      <w:r w:rsidRPr="001D2E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Правительства РФ).</w:t>
      </w:r>
    </w:p>
    <w:p w:rsidR="001D2EC3" w:rsidRDefault="001D2EC3" w:rsidP="001D2E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B1" w:rsidRPr="001D2EC3" w:rsidRDefault="005C52B1" w:rsidP="001D2E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включено обязательство гражданина по освоению образовательной программы. Образовательная организация по запросу заказчика должна предоставить ему сведения о результатах такого освоения, а также учитывать предложения заказчика при прохождении гражданином практики.</w:t>
      </w:r>
    </w:p>
    <w:p w:rsidR="001D2EC3" w:rsidRPr="001D2EC3" w:rsidRDefault="005C52B1" w:rsidP="001D2E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гражданина за неисполнение условий договора ограничена только возмещением расходов на обучение (без взимания штрафа). При этом усилена ответственность заказчика за </w:t>
      </w:r>
      <w:proofErr w:type="spellStart"/>
      <w:r w:rsidRPr="001D2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нетрудоустройство</w:t>
      </w:r>
      <w:proofErr w:type="spellEnd"/>
      <w:r w:rsidRPr="001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гражданина.</w:t>
      </w:r>
      <w:r w:rsidR="001D2EC3" w:rsidRPr="001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Уточнено, что заказчиками целевого обучения могут выступать не только юридические лица, но и ИП.</w:t>
      </w:r>
    </w:p>
    <w:p w:rsidR="005C52B1" w:rsidRDefault="005C52B1" w:rsidP="001D2E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вопросов, регулируемых Правительством РФ, дополнительно включено установление условий определения и изменения места ведения трудовой деятельности, порядка выплаты компенсации заказчиком и возмещения расходов гражданином. Это должно быть отражено в положении о целевом обучении.</w:t>
      </w:r>
    </w:p>
    <w:p w:rsidR="001D2EC3" w:rsidRDefault="001D2EC3" w:rsidP="001D2E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EC3" w:rsidRPr="00950A0C" w:rsidRDefault="001D2EC3" w:rsidP="001D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 подготовил помощник Приморского транспортного</w:t>
      </w:r>
    </w:p>
    <w:p w:rsidR="001D2EC3" w:rsidRPr="00950A0C" w:rsidRDefault="001D2EC3" w:rsidP="001D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прокурора </w:t>
      </w:r>
      <w:proofErr w:type="spellStart"/>
      <w:r w:rsidRPr="0095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Калинченко</w:t>
      </w:r>
      <w:proofErr w:type="spellEnd"/>
      <w:r w:rsidRPr="0095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</w:t>
      </w:r>
    </w:p>
    <w:sectPr w:rsidR="001D2EC3" w:rsidRPr="0095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0D"/>
    <w:rsid w:val="000D2D12"/>
    <w:rsid w:val="000F60B7"/>
    <w:rsid w:val="001D2EC3"/>
    <w:rsid w:val="0021230D"/>
    <w:rsid w:val="00341AEC"/>
    <w:rsid w:val="005C52B1"/>
    <w:rsid w:val="00950A0C"/>
    <w:rsid w:val="00B331B0"/>
    <w:rsid w:val="00C85F54"/>
    <w:rsid w:val="00E003E1"/>
    <w:rsid w:val="00ED2547"/>
    <w:rsid w:val="00F0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21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23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1230D"/>
  </w:style>
  <w:style w:type="paragraph" w:customStyle="1" w:styleId="s3">
    <w:name w:val="s_3"/>
    <w:basedOn w:val="a"/>
    <w:rsid w:val="00ED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D2547"/>
    <w:rPr>
      <w:i/>
      <w:iCs/>
    </w:rPr>
  </w:style>
  <w:style w:type="paragraph" w:customStyle="1" w:styleId="s1">
    <w:name w:val="s_1"/>
    <w:basedOn w:val="a"/>
    <w:rsid w:val="00ED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21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23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1230D"/>
  </w:style>
  <w:style w:type="paragraph" w:customStyle="1" w:styleId="s3">
    <w:name w:val="s_3"/>
    <w:basedOn w:val="a"/>
    <w:rsid w:val="00ED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D2547"/>
    <w:rPr>
      <w:i/>
      <w:iCs/>
    </w:rPr>
  </w:style>
  <w:style w:type="paragraph" w:customStyle="1" w:styleId="s1">
    <w:name w:val="s_1"/>
    <w:basedOn w:val="a"/>
    <w:rsid w:val="00ED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200550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BerezykPK</dc:creator>
  <cp:lastModifiedBy>User</cp:lastModifiedBy>
  <cp:revision>2</cp:revision>
  <cp:lastPrinted>2019-01-29T04:17:00Z</cp:lastPrinted>
  <dcterms:created xsi:type="dcterms:W3CDTF">2019-01-29T04:18:00Z</dcterms:created>
  <dcterms:modified xsi:type="dcterms:W3CDTF">2019-01-29T04:18:00Z</dcterms:modified>
</cp:coreProperties>
</file>