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30" w:rsidRPr="00CF4F30" w:rsidRDefault="00CF4F30" w:rsidP="00CF4F30">
      <w:pPr>
        <w:spacing w:after="0"/>
        <w:jc w:val="center"/>
        <w:textAlignment w:val="baseline"/>
        <w:outlineLvl w:val="0"/>
        <w:rPr>
          <w:rFonts w:ascii="Times New Roman" w:eastAsia="Times New Roman" w:hAnsi="Times New Roman" w:cs="Times New Roman"/>
          <w:b/>
          <w:kern w:val="36"/>
          <w:sz w:val="32"/>
          <w:szCs w:val="32"/>
          <w:lang w:eastAsia="ru-RU"/>
        </w:rPr>
      </w:pPr>
      <w:r w:rsidRPr="00CF4F30">
        <w:rPr>
          <w:rFonts w:ascii="Times New Roman" w:eastAsia="Times New Roman" w:hAnsi="Times New Roman" w:cs="Times New Roman"/>
          <w:b/>
          <w:kern w:val="36"/>
          <w:sz w:val="32"/>
          <w:szCs w:val="32"/>
          <w:lang w:eastAsia="ru-RU"/>
        </w:rPr>
        <w:t xml:space="preserve">Итоги </w:t>
      </w:r>
      <w:proofErr w:type="spellStart"/>
      <w:r w:rsidRPr="00CF4F30">
        <w:rPr>
          <w:rFonts w:ascii="Times New Roman" w:eastAsia="Times New Roman" w:hAnsi="Times New Roman" w:cs="Times New Roman"/>
          <w:b/>
          <w:kern w:val="36"/>
          <w:sz w:val="32"/>
          <w:szCs w:val="32"/>
          <w:lang w:eastAsia="ru-RU"/>
        </w:rPr>
        <w:t>спецоценки</w:t>
      </w:r>
      <w:proofErr w:type="spellEnd"/>
      <w:r w:rsidRPr="00CF4F30">
        <w:rPr>
          <w:rFonts w:ascii="Times New Roman" w:eastAsia="Times New Roman" w:hAnsi="Times New Roman" w:cs="Times New Roman"/>
          <w:b/>
          <w:kern w:val="36"/>
          <w:sz w:val="32"/>
          <w:szCs w:val="32"/>
          <w:lang w:eastAsia="ru-RU"/>
        </w:rPr>
        <w:t>: договариваемся с работником</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Если вы провели спецоценку условий труда на рабочих местах, то обязаны ознакомить работников с ее результатами, а также отразить их в трудовых договорах с работниками</w:t>
      </w:r>
      <w:r w:rsidR="00827086">
        <w:rPr>
          <w:rFonts w:ascii="Times New Roman" w:eastAsia="Times New Roman" w:hAnsi="Times New Roman" w:cs="Times New Roman"/>
          <w:sz w:val="28"/>
          <w:szCs w:val="28"/>
          <w:lang w:eastAsia="ru-RU"/>
        </w:rPr>
        <w:t xml:space="preserve"> </w:t>
      </w:r>
      <w:hyperlink r:id="rId5" w:tgtFrame="_blank" w:history="1">
        <w:r w:rsidRPr="00CF4F30">
          <w:rPr>
            <w:rFonts w:ascii="Times New Roman" w:eastAsia="Times New Roman" w:hAnsi="Times New Roman" w:cs="Times New Roman"/>
            <w:sz w:val="28"/>
            <w:szCs w:val="28"/>
            <w:u w:val="single"/>
            <w:bdr w:val="none" w:sz="0" w:space="0" w:color="auto" w:frame="1"/>
            <w:lang w:eastAsia="ru-RU"/>
          </w:rPr>
          <w:t>п. 4 ч. 2 ст. 4 Закона от 28.12.2013 № 426-ФЗ</w:t>
        </w:r>
      </w:hyperlink>
      <w:r w:rsidRPr="00CF4F30">
        <w:rPr>
          <w:rFonts w:ascii="Times New Roman" w:eastAsia="Times New Roman" w:hAnsi="Times New Roman" w:cs="Times New Roman"/>
          <w:sz w:val="28"/>
          <w:szCs w:val="28"/>
          <w:bdr w:val="none" w:sz="0" w:space="0" w:color="auto" w:frame="1"/>
          <w:lang w:eastAsia="ru-RU"/>
        </w:rPr>
        <w:t> (далее — Закон № 426-ФЗ); </w:t>
      </w:r>
      <w:hyperlink r:id="rId6" w:tgtFrame="_blank" w:history="1">
        <w:r w:rsidRPr="00CF4F30">
          <w:rPr>
            <w:rFonts w:ascii="Times New Roman" w:eastAsia="Times New Roman" w:hAnsi="Times New Roman" w:cs="Times New Roman"/>
            <w:sz w:val="28"/>
            <w:szCs w:val="28"/>
            <w:u w:val="single"/>
            <w:bdr w:val="none" w:sz="0" w:space="0" w:color="auto" w:frame="1"/>
            <w:lang w:eastAsia="ru-RU"/>
          </w:rPr>
          <w:t>ст. 57 ТК РФ</w:t>
        </w:r>
      </w:hyperlink>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При заключении трудовых договоров с новыми работниками пункт об условиях труда надо включать в договор сразу. А как быть с теми сотрудниками, которые трудились у вас до проведения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outlineLvl w:val="1"/>
        <w:rPr>
          <w:rFonts w:ascii="Times New Roman" w:eastAsia="Times New Roman" w:hAnsi="Times New Roman" w:cs="Times New Roman"/>
          <w:b/>
          <w:sz w:val="28"/>
          <w:szCs w:val="28"/>
          <w:lang w:eastAsia="ru-RU"/>
        </w:rPr>
      </w:pPr>
      <w:r w:rsidRPr="00CF4F30">
        <w:rPr>
          <w:rFonts w:ascii="Times New Roman" w:eastAsia="Times New Roman" w:hAnsi="Times New Roman" w:cs="Times New Roman"/>
          <w:b/>
          <w:sz w:val="28"/>
          <w:szCs w:val="28"/>
          <w:lang w:eastAsia="ru-RU"/>
        </w:rPr>
        <w:t>Условия труда</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В трудовом договоре обязательно указываются условия труда на рабочем месте</w:t>
      </w:r>
      <w:r w:rsidR="00827086">
        <w:rPr>
          <w:rFonts w:ascii="Times New Roman" w:eastAsia="Times New Roman" w:hAnsi="Times New Roman" w:cs="Times New Roman"/>
          <w:sz w:val="28"/>
          <w:szCs w:val="28"/>
          <w:lang w:eastAsia="ru-RU"/>
        </w:rPr>
        <w:t xml:space="preserve"> </w:t>
      </w:r>
      <w:hyperlink r:id="rId7" w:tgtFrame="_blank" w:history="1">
        <w:r w:rsidRPr="00CF4F30">
          <w:rPr>
            <w:rFonts w:ascii="Times New Roman" w:eastAsia="Times New Roman" w:hAnsi="Times New Roman" w:cs="Times New Roman"/>
            <w:sz w:val="28"/>
            <w:szCs w:val="28"/>
            <w:u w:val="single"/>
            <w:bdr w:val="none" w:sz="0" w:space="0" w:color="auto" w:frame="1"/>
            <w:lang w:eastAsia="ru-RU"/>
          </w:rPr>
          <w:t>ст. 57 ТК РФ</w:t>
        </w:r>
      </w:hyperlink>
      <w:r w:rsidRPr="00CF4F30">
        <w:rPr>
          <w:rFonts w:ascii="Times New Roman" w:eastAsia="Times New Roman" w:hAnsi="Times New Roman" w:cs="Times New Roman"/>
          <w:sz w:val="28"/>
          <w:szCs w:val="28"/>
          <w:lang w:eastAsia="ru-RU"/>
        </w:rPr>
        <w:t xml:space="preserve">, то есть класс (подкласс) по результатам </w:t>
      </w:r>
      <w:proofErr w:type="spellStart"/>
      <w:r w:rsidRPr="00CF4F30">
        <w:rPr>
          <w:rFonts w:ascii="Times New Roman" w:eastAsia="Times New Roman" w:hAnsi="Times New Roman" w:cs="Times New Roman"/>
          <w:sz w:val="28"/>
          <w:szCs w:val="28"/>
          <w:lang w:eastAsia="ru-RU"/>
        </w:rPr>
        <w:t>спецоценки</w:t>
      </w:r>
      <w:hyperlink r:id="rId8" w:tgtFrame="_blank" w:history="1">
        <w:r w:rsidRPr="00CF4F30">
          <w:rPr>
            <w:rFonts w:ascii="Times New Roman" w:eastAsia="Times New Roman" w:hAnsi="Times New Roman" w:cs="Times New Roman"/>
            <w:sz w:val="28"/>
            <w:szCs w:val="28"/>
            <w:u w:val="single"/>
            <w:bdr w:val="none" w:sz="0" w:space="0" w:color="auto" w:frame="1"/>
            <w:lang w:eastAsia="ru-RU"/>
          </w:rPr>
          <w:t>ст</w:t>
        </w:r>
        <w:proofErr w:type="spellEnd"/>
        <w:r w:rsidRPr="00CF4F30">
          <w:rPr>
            <w:rFonts w:ascii="Times New Roman" w:eastAsia="Times New Roman" w:hAnsi="Times New Roman" w:cs="Times New Roman"/>
            <w:sz w:val="28"/>
            <w:szCs w:val="28"/>
            <w:u w:val="single"/>
            <w:bdr w:val="none" w:sz="0" w:space="0" w:color="auto" w:frame="1"/>
            <w:lang w:eastAsia="ru-RU"/>
          </w:rPr>
          <w:t>. 14 Закона № 426-ФЗ</w:t>
        </w:r>
      </w:hyperlink>
      <w:r w:rsidRPr="00CF4F30">
        <w:rPr>
          <w:rFonts w:ascii="Times New Roman" w:eastAsia="Times New Roman" w:hAnsi="Times New Roman" w:cs="Times New Roman"/>
          <w:sz w:val="28"/>
          <w:szCs w:val="28"/>
          <w:lang w:eastAsia="ru-RU"/>
        </w:rPr>
        <w:t xml:space="preserve">. Причем не имеет значения, являются они вредными или нет. Если вы проводили аттестацию рабочих мест, то указывать класс (подкласс) условий труда как в уже заключенных трудовых договорах, так и в договорах, заключаемых с новыми работниками, до проведения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не надо</w:t>
      </w:r>
      <w:r>
        <w:rPr>
          <w:rFonts w:ascii="Times New Roman" w:eastAsia="Times New Roman" w:hAnsi="Times New Roman" w:cs="Times New Roman"/>
          <w:sz w:val="28"/>
          <w:szCs w:val="28"/>
          <w:lang w:eastAsia="ru-RU"/>
        </w:rPr>
        <w:t xml:space="preserve">. </w:t>
      </w:r>
      <w:bookmarkStart w:id="0" w:name="_GoBack"/>
      <w:bookmarkEnd w:id="0"/>
      <w:r w:rsidR="009D1054" w:rsidRPr="00CF4F30">
        <w:rPr>
          <w:rFonts w:ascii="Times New Roman" w:eastAsia="Times New Roman" w:hAnsi="Times New Roman" w:cs="Times New Roman"/>
          <w:sz w:val="28"/>
          <w:szCs w:val="28"/>
          <w:bdr w:val="none" w:sz="0" w:space="0" w:color="auto" w:frame="1"/>
          <w:lang w:eastAsia="ru-RU"/>
        </w:rPr>
        <w:fldChar w:fldCharType="begin"/>
      </w:r>
      <w:r w:rsidRPr="00CF4F30">
        <w:rPr>
          <w:rFonts w:ascii="Times New Roman" w:eastAsia="Times New Roman" w:hAnsi="Times New Roman" w:cs="Times New Roman"/>
          <w:sz w:val="28"/>
          <w:szCs w:val="28"/>
          <w:bdr w:val="none" w:sz="0" w:space="0" w:color="auto" w:frame="1"/>
          <w:lang w:eastAsia="ru-RU"/>
        </w:rPr>
        <w:instrText xml:space="preserve"> HYPERLINK "http://base.consultant.ru/cons/cgi/online.cgi?req=doc;base=QUEST;n=135762" \t "_blank" </w:instrText>
      </w:r>
      <w:r w:rsidR="009D1054" w:rsidRPr="00CF4F30">
        <w:rPr>
          <w:rFonts w:ascii="Times New Roman" w:eastAsia="Times New Roman" w:hAnsi="Times New Roman" w:cs="Times New Roman"/>
          <w:sz w:val="28"/>
          <w:szCs w:val="28"/>
          <w:bdr w:val="none" w:sz="0" w:space="0" w:color="auto" w:frame="1"/>
          <w:lang w:eastAsia="ru-RU"/>
        </w:rPr>
        <w:fldChar w:fldCharType="separate"/>
      </w:r>
      <w:r w:rsidRPr="00CF4F30">
        <w:rPr>
          <w:rFonts w:ascii="Times New Roman" w:eastAsia="Times New Roman" w:hAnsi="Times New Roman" w:cs="Times New Roman"/>
          <w:sz w:val="28"/>
          <w:szCs w:val="28"/>
          <w:u w:val="single"/>
          <w:bdr w:val="none" w:sz="0" w:space="0" w:color="auto" w:frame="1"/>
          <w:lang w:eastAsia="ru-RU"/>
        </w:rPr>
        <w:t>Письмо Минтруда от 21.03.2014 № 15-1/В-298</w:t>
      </w:r>
      <w:r w:rsidR="009D1054" w:rsidRPr="00CF4F30">
        <w:rPr>
          <w:rFonts w:ascii="Times New Roman" w:eastAsia="Times New Roman" w:hAnsi="Times New Roman" w:cs="Times New Roman"/>
          <w:sz w:val="28"/>
          <w:szCs w:val="28"/>
          <w:bdr w:val="none" w:sz="0" w:space="0" w:color="auto" w:frame="1"/>
          <w:lang w:eastAsia="ru-RU"/>
        </w:rPr>
        <w:fldChar w:fldCharType="end"/>
      </w:r>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После проведения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нужно в письменной форме ознакомить работников с ее результатами в течение 30 календарных дней (исключая периоды болезни, командировки, отпуска, </w:t>
      </w:r>
      <w:proofErr w:type="spellStart"/>
      <w:r w:rsidRPr="00CF4F30">
        <w:rPr>
          <w:rFonts w:ascii="Times New Roman" w:eastAsia="Times New Roman" w:hAnsi="Times New Roman" w:cs="Times New Roman"/>
          <w:sz w:val="28"/>
          <w:szCs w:val="28"/>
          <w:lang w:eastAsia="ru-RU"/>
        </w:rPr>
        <w:t>междувахтового</w:t>
      </w:r>
      <w:proofErr w:type="spellEnd"/>
      <w:r w:rsidRPr="00CF4F30">
        <w:rPr>
          <w:rFonts w:ascii="Times New Roman" w:eastAsia="Times New Roman" w:hAnsi="Times New Roman" w:cs="Times New Roman"/>
          <w:sz w:val="28"/>
          <w:szCs w:val="28"/>
          <w:lang w:eastAsia="ru-RU"/>
        </w:rPr>
        <w:t xml:space="preserve"> отпуска) с момента утверждения отчета о </w:t>
      </w:r>
      <w:proofErr w:type="spellStart"/>
      <w:r w:rsidRPr="00CF4F30">
        <w:rPr>
          <w:rFonts w:ascii="Times New Roman" w:eastAsia="Times New Roman" w:hAnsi="Times New Roman" w:cs="Times New Roman"/>
          <w:sz w:val="28"/>
          <w:szCs w:val="28"/>
          <w:lang w:eastAsia="ru-RU"/>
        </w:rPr>
        <w:t>спецоценке</w:t>
      </w:r>
      <w:proofErr w:type="spellEnd"/>
      <w:r w:rsidRPr="00CF4F30">
        <w:rPr>
          <w:rFonts w:ascii="Times New Roman" w:eastAsia="Times New Roman" w:hAnsi="Times New Roman" w:cs="Times New Roman"/>
          <w:sz w:val="28"/>
          <w:szCs w:val="28"/>
          <w:lang w:eastAsia="ru-RU"/>
        </w:rPr>
        <w:t xml:space="preserve"> комиссией </w:t>
      </w:r>
      <w:proofErr w:type="spellStart"/>
      <w:r w:rsidRPr="00CF4F30">
        <w:rPr>
          <w:rFonts w:ascii="Times New Roman" w:eastAsia="Times New Roman" w:hAnsi="Times New Roman" w:cs="Times New Roman"/>
          <w:sz w:val="28"/>
          <w:szCs w:val="28"/>
          <w:lang w:eastAsia="ru-RU"/>
        </w:rPr>
        <w:t>работодателя</w:t>
      </w:r>
      <w:hyperlink r:id="rId9" w:tgtFrame="_blank" w:history="1">
        <w:r w:rsidRPr="00CF4F30">
          <w:rPr>
            <w:rFonts w:ascii="Times New Roman" w:eastAsia="Times New Roman" w:hAnsi="Times New Roman" w:cs="Times New Roman"/>
            <w:sz w:val="28"/>
            <w:szCs w:val="28"/>
            <w:u w:val="single"/>
            <w:bdr w:val="none" w:sz="0" w:space="0" w:color="auto" w:frame="1"/>
            <w:lang w:eastAsia="ru-RU"/>
          </w:rPr>
          <w:t>п</w:t>
        </w:r>
        <w:proofErr w:type="spellEnd"/>
        <w:r w:rsidRPr="00CF4F30">
          <w:rPr>
            <w:rFonts w:ascii="Times New Roman" w:eastAsia="Times New Roman" w:hAnsi="Times New Roman" w:cs="Times New Roman"/>
            <w:sz w:val="28"/>
            <w:szCs w:val="28"/>
            <w:u w:val="single"/>
            <w:bdr w:val="none" w:sz="0" w:space="0" w:color="auto" w:frame="1"/>
            <w:lang w:eastAsia="ru-RU"/>
          </w:rPr>
          <w:t>. 4 ч. 2 ст. 4</w:t>
        </w:r>
      </w:hyperlink>
      <w:r w:rsidRPr="00CF4F30">
        <w:rPr>
          <w:rFonts w:ascii="Times New Roman" w:eastAsia="Times New Roman" w:hAnsi="Times New Roman" w:cs="Times New Roman"/>
          <w:sz w:val="28"/>
          <w:szCs w:val="28"/>
          <w:bdr w:val="none" w:sz="0" w:space="0" w:color="auto" w:frame="1"/>
          <w:lang w:eastAsia="ru-RU"/>
        </w:rPr>
        <w:t>, </w:t>
      </w:r>
      <w:hyperlink r:id="rId10" w:tgtFrame="_blank" w:history="1">
        <w:r w:rsidRPr="00CF4F30">
          <w:rPr>
            <w:rFonts w:ascii="Times New Roman" w:eastAsia="Times New Roman" w:hAnsi="Times New Roman" w:cs="Times New Roman"/>
            <w:sz w:val="28"/>
            <w:szCs w:val="28"/>
            <w:u w:val="single"/>
            <w:bdr w:val="none" w:sz="0" w:space="0" w:color="auto" w:frame="1"/>
            <w:lang w:eastAsia="ru-RU"/>
          </w:rPr>
          <w:t>ч. 5 ст. 15 Закона № 426-ФЗ</w:t>
        </w:r>
      </w:hyperlink>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Затем надо включить в трудовой договор каждого работника пункт о его условиях труда. Без согласия работника сделать этого нельзя</w:t>
      </w:r>
      <w:r w:rsidR="00827086">
        <w:rPr>
          <w:rFonts w:ascii="Times New Roman" w:eastAsia="Times New Roman" w:hAnsi="Times New Roman" w:cs="Times New Roman"/>
          <w:sz w:val="28"/>
          <w:szCs w:val="28"/>
          <w:lang w:eastAsia="ru-RU"/>
        </w:rPr>
        <w:t xml:space="preserve"> </w:t>
      </w:r>
      <w:hyperlink r:id="rId11" w:tgtFrame="_blank" w:history="1">
        <w:r w:rsidRPr="00CF4F30">
          <w:rPr>
            <w:rFonts w:ascii="Times New Roman" w:eastAsia="Times New Roman" w:hAnsi="Times New Roman" w:cs="Times New Roman"/>
            <w:sz w:val="28"/>
            <w:szCs w:val="28"/>
            <w:u w:val="single"/>
            <w:bdr w:val="none" w:sz="0" w:space="0" w:color="auto" w:frame="1"/>
            <w:lang w:eastAsia="ru-RU"/>
          </w:rPr>
          <w:t>ст. 57 ТК </w:t>
        </w:r>
        <w:proofErr w:type="gramStart"/>
        <w:r w:rsidRPr="00CF4F30">
          <w:rPr>
            <w:rFonts w:ascii="Times New Roman" w:eastAsia="Times New Roman" w:hAnsi="Times New Roman" w:cs="Times New Roman"/>
            <w:sz w:val="28"/>
            <w:szCs w:val="28"/>
            <w:u w:val="single"/>
            <w:bdr w:val="none" w:sz="0" w:space="0" w:color="auto" w:frame="1"/>
            <w:lang w:eastAsia="ru-RU"/>
          </w:rPr>
          <w:t>РФ</w:t>
        </w:r>
        <w:proofErr w:type="gramEnd"/>
      </w:hyperlink>
      <w:r w:rsidRPr="00CF4F30">
        <w:rPr>
          <w:rFonts w:ascii="Times New Roman" w:eastAsia="Times New Roman" w:hAnsi="Times New Roman" w:cs="Times New Roman"/>
          <w:sz w:val="28"/>
          <w:szCs w:val="28"/>
          <w:lang w:eastAsia="ru-RU"/>
        </w:rPr>
        <w:t xml:space="preserve">. Как и в </w:t>
      </w:r>
      <w:proofErr w:type="gramStart"/>
      <w:r w:rsidRPr="00CF4F30">
        <w:rPr>
          <w:rFonts w:ascii="Times New Roman" w:eastAsia="Times New Roman" w:hAnsi="Times New Roman" w:cs="Times New Roman"/>
          <w:sz w:val="28"/>
          <w:szCs w:val="28"/>
          <w:lang w:eastAsia="ru-RU"/>
        </w:rPr>
        <w:t>какие</w:t>
      </w:r>
      <w:proofErr w:type="gramEnd"/>
      <w:r w:rsidRPr="00CF4F30">
        <w:rPr>
          <w:rFonts w:ascii="Times New Roman" w:eastAsia="Times New Roman" w:hAnsi="Times New Roman" w:cs="Times New Roman"/>
          <w:sz w:val="28"/>
          <w:szCs w:val="28"/>
          <w:lang w:eastAsia="ru-RU"/>
        </w:rPr>
        <w:t xml:space="preserve"> сроки после проведения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нужно внести в договор такое дополнение, нам разъяснили в </w:t>
      </w:r>
      <w:proofErr w:type="spellStart"/>
      <w:r w:rsidRPr="00CF4F30">
        <w:rPr>
          <w:rFonts w:ascii="Times New Roman" w:eastAsia="Times New Roman" w:hAnsi="Times New Roman" w:cs="Times New Roman"/>
          <w:sz w:val="28"/>
          <w:szCs w:val="28"/>
          <w:lang w:eastAsia="ru-RU"/>
        </w:rPr>
        <w:t>Роструде</w:t>
      </w:r>
      <w:proofErr w:type="spellEnd"/>
      <w:r w:rsidRPr="00CF4F30">
        <w:rPr>
          <w:rFonts w:ascii="Times New Roman" w:eastAsia="Times New Roman" w:hAnsi="Times New Roman" w:cs="Times New Roman"/>
          <w:sz w:val="28"/>
          <w:szCs w:val="28"/>
          <w:lang w:eastAsia="ru-RU"/>
        </w:rPr>
        <w:t>.</w:t>
      </w:r>
    </w:p>
    <w:p w:rsid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ЖИГАСТОВА Татьяна Михайловна</w:t>
      </w:r>
      <w:r>
        <w:rPr>
          <w:rFonts w:ascii="Times New Roman" w:eastAsia="Times New Roman" w:hAnsi="Times New Roman" w:cs="Times New Roman"/>
          <w:i/>
          <w:sz w:val="28"/>
          <w:szCs w:val="28"/>
          <w:lang w:eastAsia="ru-RU"/>
        </w:rPr>
        <w:t xml:space="preserve">. </w:t>
      </w:r>
      <w:r w:rsidRPr="00CF4F30">
        <w:rPr>
          <w:rFonts w:ascii="Times New Roman" w:eastAsia="Times New Roman" w:hAnsi="Times New Roman" w:cs="Times New Roman"/>
          <w:i/>
          <w:sz w:val="28"/>
          <w:szCs w:val="28"/>
          <w:lang w:eastAsia="ru-RU"/>
        </w:rPr>
        <w:t>Заместитель директора Департамента условий и охраны труда Минтруда России</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 xml:space="preserve">Если при заключении трудового договора в нем не были указаны условия труда, то он должен быть дополнен недостающими сведениями и (или) условиями. Недостающие условия надо определить в отдельном соглашении, заключаемом в письменной форме и являющемся неотъемлемой частью трудового договора </w:t>
      </w:r>
      <w:hyperlink r:id="rId12" w:tgtFrame="_blank" w:history="1">
        <w:r w:rsidRPr="00CF4F30">
          <w:rPr>
            <w:rFonts w:ascii="Times New Roman" w:eastAsia="Times New Roman" w:hAnsi="Times New Roman" w:cs="Times New Roman"/>
            <w:i/>
            <w:sz w:val="28"/>
            <w:szCs w:val="28"/>
            <w:u w:val="single"/>
            <w:bdr w:val="none" w:sz="0" w:space="0" w:color="auto" w:frame="1"/>
            <w:lang w:eastAsia="ru-RU"/>
          </w:rPr>
          <w:t>ст. 57 ТК РФ</w:t>
        </w:r>
      </w:hyperlink>
      <w:r w:rsidRPr="00CF4F30">
        <w:rPr>
          <w:rFonts w:ascii="Times New Roman" w:eastAsia="Times New Roman" w:hAnsi="Times New Roman" w:cs="Times New Roman"/>
          <w:i/>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Результаты специальной оценки действуют с момента утверждения отчет</w:t>
      </w:r>
      <w:proofErr w:type="gramStart"/>
      <w:r w:rsidRPr="00CF4F30">
        <w:rPr>
          <w:rFonts w:ascii="Times New Roman" w:eastAsia="Times New Roman" w:hAnsi="Times New Roman" w:cs="Times New Roman"/>
          <w:i/>
          <w:sz w:val="28"/>
          <w:szCs w:val="28"/>
          <w:lang w:eastAsia="ru-RU"/>
        </w:rPr>
        <w:t>а о ее</w:t>
      </w:r>
      <w:proofErr w:type="gramEnd"/>
      <w:r w:rsidRPr="00CF4F30">
        <w:rPr>
          <w:rFonts w:ascii="Times New Roman" w:eastAsia="Times New Roman" w:hAnsi="Times New Roman" w:cs="Times New Roman"/>
          <w:i/>
          <w:sz w:val="28"/>
          <w:szCs w:val="28"/>
          <w:lang w:eastAsia="ru-RU"/>
        </w:rPr>
        <w:t xml:space="preserve"> проведении. Поскольку работодатель обязан организовать ознакомление работников с ее результатами в течение 30 календарных </w:t>
      </w:r>
      <w:proofErr w:type="spellStart"/>
      <w:r w:rsidRPr="00CF4F30">
        <w:rPr>
          <w:rFonts w:ascii="Times New Roman" w:eastAsia="Times New Roman" w:hAnsi="Times New Roman" w:cs="Times New Roman"/>
          <w:i/>
          <w:sz w:val="28"/>
          <w:szCs w:val="28"/>
          <w:lang w:eastAsia="ru-RU"/>
        </w:rPr>
        <w:lastRenderedPageBreak/>
        <w:t>дней</w:t>
      </w:r>
      <w:hyperlink r:id="rId13" w:tgtFrame="_blank" w:history="1">
        <w:r w:rsidRPr="00CF4F30">
          <w:rPr>
            <w:rFonts w:ascii="Times New Roman" w:eastAsia="Times New Roman" w:hAnsi="Times New Roman" w:cs="Times New Roman"/>
            <w:i/>
            <w:sz w:val="28"/>
            <w:szCs w:val="28"/>
            <w:u w:val="single"/>
            <w:bdr w:val="none" w:sz="0" w:space="0" w:color="auto" w:frame="1"/>
            <w:lang w:eastAsia="ru-RU"/>
          </w:rPr>
          <w:t>п</w:t>
        </w:r>
        <w:proofErr w:type="spellEnd"/>
        <w:r w:rsidRPr="00CF4F30">
          <w:rPr>
            <w:rFonts w:ascii="Times New Roman" w:eastAsia="Times New Roman" w:hAnsi="Times New Roman" w:cs="Times New Roman"/>
            <w:i/>
            <w:sz w:val="28"/>
            <w:szCs w:val="28"/>
            <w:u w:val="single"/>
            <w:bdr w:val="none" w:sz="0" w:space="0" w:color="auto" w:frame="1"/>
            <w:lang w:eastAsia="ru-RU"/>
          </w:rPr>
          <w:t>. 4 ч. 2 ст. 4</w:t>
        </w:r>
      </w:hyperlink>
      <w:r w:rsidRPr="00CF4F30">
        <w:rPr>
          <w:rFonts w:ascii="Times New Roman" w:eastAsia="Times New Roman" w:hAnsi="Times New Roman" w:cs="Times New Roman"/>
          <w:i/>
          <w:sz w:val="28"/>
          <w:szCs w:val="28"/>
          <w:bdr w:val="none" w:sz="0" w:space="0" w:color="auto" w:frame="1"/>
          <w:lang w:eastAsia="ru-RU"/>
        </w:rPr>
        <w:t>, </w:t>
      </w:r>
      <w:hyperlink r:id="rId14" w:tgtFrame="_blank" w:history="1">
        <w:r w:rsidRPr="00CF4F30">
          <w:rPr>
            <w:rFonts w:ascii="Times New Roman" w:eastAsia="Times New Roman" w:hAnsi="Times New Roman" w:cs="Times New Roman"/>
            <w:i/>
            <w:sz w:val="28"/>
            <w:szCs w:val="28"/>
            <w:u w:val="single"/>
            <w:bdr w:val="none" w:sz="0" w:space="0" w:color="auto" w:frame="1"/>
            <w:lang w:eastAsia="ru-RU"/>
          </w:rPr>
          <w:t>ч. 5 ст. 15 Закона № 426-ФЗ</w:t>
        </w:r>
      </w:hyperlink>
      <w:r w:rsidRPr="00CF4F30">
        <w:rPr>
          <w:rFonts w:ascii="Times New Roman" w:eastAsia="Times New Roman" w:hAnsi="Times New Roman" w:cs="Times New Roman"/>
          <w:i/>
          <w:sz w:val="28"/>
          <w:szCs w:val="28"/>
          <w:lang w:eastAsia="ru-RU"/>
        </w:rPr>
        <w:t>, то и дополнительное соглашение должно быть заключено в этот срок.</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Причем заключение такого дополнительного соглашения нельзя считать письменным ознакомлением работника с результатами специальной оценки. Работник должен быть ознакомлен под роспись с картой специальной оценки условий труда на его рабочем месте, а затем с ним должно быть подписано дополнительное соглашение</w:t>
      </w: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Работник, ознакомившись с результатами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может отказаться подписать такое соглашение.</w:t>
      </w:r>
    </w:p>
    <w:p w:rsidR="00CF4F30" w:rsidRDefault="00CF4F30" w:rsidP="00CF4F30">
      <w:pPr>
        <w:spacing w:after="0"/>
        <w:ind w:firstLine="567"/>
        <w:jc w:val="both"/>
        <w:textAlignment w:val="baseline"/>
        <w:rPr>
          <w:rFonts w:ascii="Times New Roman" w:eastAsia="Times New Roman" w:hAnsi="Times New Roman" w:cs="Times New Roman"/>
          <w:sz w:val="28"/>
          <w:szCs w:val="28"/>
          <w:bdr w:val="none" w:sz="0" w:space="0" w:color="auto" w:frame="1"/>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 xml:space="preserve">Если работник отказывается подписать дополнительное соглашение к трудовому договору, например, по причине несогласия с результатами специальной оценки, следует иметь в виду, что он может обратиться в государственную инспекцию труда на предмет проведения государственной экспертизы ее результатов. Зафиксируйте отказ работника подписать дополнительное соглашение независимо от причины такого отказа (например, составьте об этом акт). При этом до заключения государственной экспертизы, по результатам которой результаты специальной оценки могут быть подтверждены или опровергнуты, в отношении работника будут действовать результаты </w:t>
      </w:r>
      <w:proofErr w:type="spellStart"/>
      <w:r w:rsidRPr="00CF4F30">
        <w:rPr>
          <w:rFonts w:ascii="Times New Roman" w:eastAsia="Times New Roman" w:hAnsi="Times New Roman" w:cs="Times New Roman"/>
          <w:i/>
          <w:sz w:val="28"/>
          <w:szCs w:val="28"/>
          <w:lang w:eastAsia="ru-RU"/>
        </w:rPr>
        <w:t>спецоценки</w:t>
      </w:r>
      <w:proofErr w:type="spellEnd"/>
      <w:r w:rsidRPr="00CF4F30">
        <w:rPr>
          <w:rFonts w:ascii="Times New Roman" w:eastAsia="Times New Roman" w:hAnsi="Times New Roman" w:cs="Times New Roman"/>
          <w:i/>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 xml:space="preserve">Если государственная экспертиза условий труда установит, что фактические условия труда на рабочем месте работника не соответствуют результатам специальной оценки, результаты </w:t>
      </w:r>
      <w:proofErr w:type="spellStart"/>
      <w:r w:rsidRPr="00CF4F30">
        <w:rPr>
          <w:rFonts w:ascii="Times New Roman" w:eastAsia="Times New Roman" w:hAnsi="Times New Roman" w:cs="Times New Roman"/>
          <w:i/>
          <w:sz w:val="28"/>
          <w:szCs w:val="28"/>
          <w:lang w:eastAsia="ru-RU"/>
        </w:rPr>
        <w:t>спецоценки</w:t>
      </w:r>
      <w:proofErr w:type="spellEnd"/>
      <w:r w:rsidRPr="00CF4F30">
        <w:rPr>
          <w:rFonts w:ascii="Times New Roman" w:eastAsia="Times New Roman" w:hAnsi="Times New Roman" w:cs="Times New Roman"/>
          <w:i/>
          <w:sz w:val="28"/>
          <w:szCs w:val="28"/>
          <w:lang w:eastAsia="ru-RU"/>
        </w:rPr>
        <w:t xml:space="preserve"> подлежат отмене. И по предписанию </w:t>
      </w:r>
      <w:proofErr w:type="spellStart"/>
      <w:r w:rsidRPr="00CF4F30">
        <w:rPr>
          <w:rFonts w:ascii="Times New Roman" w:eastAsia="Times New Roman" w:hAnsi="Times New Roman" w:cs="Times New Roman"/>
          <w:i/>
          <w:sz w:val="28"/>
          <w:szCs w:val="28"/>
          <w:lang w:eastAsia="ru-RU"/>
        </w:rPr>
        <w:t>Роструда</w:t>
      </w:r>
      <w:proofErr w:type="spellEnd"/>
      <w:r w:rsidRPr="00CF4F30">
        <w:rPr>
          <w:rFonts w:ascii="Times New Roman" w:eastAsia="Times New Roman" w:hAnsi="Times New Roman" w:cs="Times New Roman"/>
          <w:i/>
          <w:sz w:val="28"/>
          <w:szCs w:val="28"/>
          <w:lang w:eastAsia="ru-RU"/>
        </w:rPr>
        <w:t xml:space="preserve"> на этом рабочем месте надо провести </w:t>
      </w:r>
      <w:proofErr w:type="gramStart"/>
      <w:r w:rsidRPr="00CF4F30">
        <w:rPr>
          <w:rFonts w:ascii="Times New Roman" w:eastAsia="Times New Roman" w:hAnsi="Times New Roman" w:cs="Times New Roman"/>
          <w:i/>
          <w:sz w:val="28"/>
          <w:szCs w:val="28"/>
          <w:lang w:eastAsia="ru-RU"/>
        </w:rPr>
        <w:t>внеплановую</w:t>
      </w:r>
      <w:proofErr w:type="gramEnd"/>
      <w:r w:rsidRPr="00CF4F30">
        <w:rPr>
          <w:rFonts w:ascii="Times New Roman" w:eastAsia="Times New Roman" w:hAnsi="Times New Roman" w:cs="Times New Roman"/>
          <w:i/>
          <w:sz w:val="28"/>
          <w:szCs w:val="28"/>
          <w:lang w:eastAsia="ru-RU"/>
        </w:rPr>
        <w:t xml:space="preserve"> спецоценку</w:t>
      </w: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w:t>
      </w:r>
    </w:p>
    <w:p w:rsid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
    <w:p w:rsid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roofErr w:type="gramStart"/>
      <w:r w:rsidRPr="00CF4F30">
        <w:rPr>
          <w:rFonts w:ascii="Times New Roman" w:eastAsia="Times New Roman" w:hAnsi="Times New Roman" w:cs="Times New Roman"/>
          <w:sz w:val="28"/>
          <w:szCs w:val="28"/>
          <w:lang w:eastAsia="ru-RU"/>
        </w:rPr>
        <w:t xml:space="preserve">Если пункт об условиях труда на рабочем месте уже прописан в трудовом договоре или дополнительном соглашении, то изменить его, в том числе по результатам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можно только с согласия работника</w:t>
      </w:r>
      <w:hyperlink r:id="rId15" w:tgtFrame="_blank" w:history="1">
        <w:r w:rsidRPr="00CF4F30">
          <w:rPr>
            <w:rFonts w:ascii="Times New Roman" w:eastAsia="Times New Roman" w:hAnsi="Times New Roman" w:cs="Times New Roman"/>
            <w:sz w:val="28"/>
            <w:szCs w:val="28"/>
            <w:u w:val="single"/>
            <w:bdr w:val="none" w:sz="0" w:space="0" w:color="auto" w:frame="1"/>
            <w:lang w:eastAsia="ru-RU"/>
          </w:rPr>
          <w:t>ст. 72 ТК РФ</w:t>
        </w:r>
      </w:hyperlink>
      <w:r w:rsidRPr="00CF4F30">
        <w:rPr>
          <w:rFonts w:ascii="Times New Roman" w:eastAsia="Times New Roman" w:hAnsi="Times New Roman" w:cs="Times New Roman"/>
          <w:sz w:val="28"/>
          <w:szCs w:val="28"/>
          <w:lang w:eastAsia="ru-RU"/>
        </w:rPr>
        <w:t>. В то же время условие о рабочем месте не является обязательным условием трудового договора</w:t>
      </w:r>
      <w:r w:rsidR="00827086">
        <w:rPr>
          <w:rFonts w:ascii="Times New Roman" w:eastAsia="Times New Roman" w:hAnsi="Times New Roman" w:cs="Times New Roman"/>
          <w:sz w:val="28"/>
          <w:szCs w:val="28"/>
          <w:lang w:eastAsia="ru-RU"/>
        </w:rPr>
        <w:t xml:space="preserve"> </w:t>
      </w:r>
      <w:r w:rsidR="009D1054">
        <w:fldChar w:fldCharType="begin"/>
      </w:r>
      <w:r w:rsidR="009D1054">
        <w:instrText>HYPERLINK "http://base.consultant.ru/cons/cgi/online.cgi?req=doc;base=LAW;n=164929;div=LAW;dst=338,0;rnd=0.8811729479259071" \t "_blank"</w:instrText>
      </w:r>
      <w:r w:rsidR="009D1054">
        <w:fldChar w:fldCharType="separate"/>
      </w:r>
      <w:r w:rsidRPr="00CF4F30">
        <w:rPr>
          <w:rFonts w:ascii="Times New Roman" w:eastAsia="Times New Roman" w:hAnsi="Times New Roman" w:cs="Times New Roman"/>
          <w:sz w:val="28"/>
          <w:szCs w:val="28"/>
          <w:u w:val="single"/>
          <w:bdr w:val="none" w:sz="0" w:space="0" w:color="auto" w:frame="1"/>
          <w:lang w:eastAsia="ru-RU"/>
        </w:rPr>
        <w:t>ст. 57 ТК РФ</w:t>
      </w:r>
      <w:r w:rsidR="009D1054">
        <w:fldChar w:fldCharType="end"/>
      </w:r>
      <w:r w:rsidRPr="00CF4F30">
        <w:rPr>
          <w:rFonts w:ascii="Times New Roman" w:eastAsia="Times New Roman" w:hAnsi="Times New Roman" w:cs="Times New Roman"/>
          <w:sz w:val="28"/>
          <w:szCs w:val="28"/>
          <w:lang w:eastAsia="ru-RU"/>
        </w:rPr>
        <w:t> и, как правило, не включается в трудовой договор</w:t>
      </w:r>
      <w:proofErr w:type="gramEnd"/>
      <w:r w:rsidRPr="00CF4F30">
        <w:rPr>
          <w:rFonts w:ascii="Times New Roman" w:eastAsia="Times New Roman" w:hAnsi="Times New Roman" w:cs="Times New Roman"/>
          <w:sz w:val="28"/>
          <w:szCs w:val="28"/>
          <w:lang w:eastAsia="ru-RU"/>
        </w:rPr>
        <w:t xml:space="preserve">. В таком случае работник без его согласия может быть перемещен на другое рабочее место. </w:t>
      </w:r>
    </w:p>
    <w:p w:rsid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Не требует согласия работника также перемещение его в другое структурное подразделение, расположенное в той же местности, если оно не указано в трудовом договоре, а также поручение ему работы на другом механизме или агрегате</w:t>
      </w:r>
      <w:r w:rsidR="00827086">
        <w:rPr>
          <w:rFonts w:ascii="Times New Roman" w:eastAsia="Times New Roman" w:hAnsi="Times New Roman" w:cs="Times New Roman"/>
          <w:sz w:val="28"/>
          <w:szCs w:val="28"/>
          <w:lang w:eastAsia="ru-RU"/>
        </w:rPr>
        <w:t xml:space="preserve"> </w:t>
      </w:r>
      <w:hyperlink r:id="rId16" w:tgtFrame="_blank" w:history="1">
        <w:r w:rsidRPr="00CF4F30">
          <w:rPr>
            <w:rFonts w:ascii="Times New Roman" w:eastAsia="Times New Roman" w:hAnsi="Times New Roman" w:cs="Times New Roman"/>
            <w:sz w:val="28"/>
            <w:szCs w:val="28"/>
            <w:u w:val="single"/>
            <w:bdr w:val="none" w:sz="0" w:space="0" w:color="auto" w:frame="1"/>
            <w:lang w:eastAsia="ru-RU"/>
          </w:rPr>
          <w:t>ст. 72.1 ТК РФ</w:t>
        </w:r>
      </w:hyperlink>
      <w:r w:rsidRPr="00CF4F30">
        <w:rPr>
          <w:rFonts w:ascii="Times New Roman" w:eastAsia="Times New Roman" w:hAnsi="Times New Roman" w:cs="Times New Roman"/>
          <w:sz w:val="28"/>
          <w:szCs w:val="28"/>
          <w:lang w:eastAsia="ru-RU"/>
        </w:rPr>
        <w:t>. </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lastRenderedPageBreak/>
        <w:t xml:space="preserve">И может получиться так, что на новом рабочем месте (на другом механизме, в другом структурном подразделении) условия труда по результатам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будут другими.</w:t>
      </w:r>
    </w:p>
    <w:p w:rsidR="00CF4F30" w:rsidRPr="00CF4F30" w:rsidRDefault="00CF4F30" w:rsidP="00CF4F30">
      <w:pPr>
        <w:spacing w:after="0"/>
        <w:ind w:firstLine="567"/>
        <w:jc w:val="both"/>
        <w:textAlignment w:val="baseline"/>
        <w:outlineLvl w:val="3"/>
        <w:rPr>
          <w:rFonts w:ascii="Times New Roman" w:eastAsia="Times New Roman" w:hAnsi="Times New Roman" w:cs="Times New Roman"/>
          <w:sz w:val="28"/>
          <w:szCs w:val="28"/>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 xml:space="preserve">Если работник перемещается с рабочего места, на котором по результатам </w:t>
      </w:r>
      <w:proofErr w:type="spellStart"/>
      <w:r w:rsidRPr="00CF4F30">
        <w:rPr>
          <w:rFonts w:ascii="Times New Roman" w:eastAsia="Times New Roman" w:hAnsi="Times New Roman" w:cs="Times New Roman"/>
          <w:i/>
          <w:sz w:val="28"/>
          <w:szCs w:val="28"/>
          <w:lang w:eastAsia="ru-RU"/>
        </w:rPr>
        <w:t>спецоценки</w:t>
      </w:r>
      <w:proofErr w:type="spellEnd"/>
      <w:r w:rsidRPr="00CF4F30">
        <w:rPr>
          <w:rFonts w:ascii="Times New Roman" w:eastAsia="Times New Roman" w:hAnsi="Times New Roman" w:cs="Times New Roman"/>
          <w:i/>
          <w:sz w:val="28"/>
          <w:szCs w:val="28"/>
          <w:lang w:eastAsia="ru-RU"/>
        </w:rPr>
        <w:t xml:space="preserve"> установлены оптимальные и допустимые условия труда, на рабочее место с вредными условиями труда, ему должны предоставляться все виды гарантий и компенсаций по установленному классу вредности. В этом случае необходимо вести точный учет рабочего времени сотрудника, работающего во вредных условиях труда.</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 xml:space="preserve">Если работник перемещается с рабочего места, где по результатам </w:t>
      </w:r>
      <w:proofErr w:type="spellStart"/>
      <w:r w:rsidRPr="00CF4F30">
        <w:rPr>
          <w:rFonts w:ascii="Times New Roman" w:eastAsia="Times New Roman" w:hAnsi="Times New Roman" w:cs="Times New Roman"/>
          <w:i/>
          <w:sz w:val="28"/>
          <w:szCs w:val="28"/>
          <w:lang w:eastAsia="ru-RU"/>
        </w:rPr>
        <w:t>спецоценки</w:t>
      </w:r>
      <w:proofErr w:type="spellEnd"/>
      <w:r w:rsidRPr="00CF4F30">
        <w:rPr>
          <w:rFonts w:ascii="Times New Roman" w:eastAsia="Times New Roman" w:hAnsi="Times New Roman" w:cs="Times New Roman"/>
          <w:i/>
          <w:sz w:val="28"/>
          <w:szCs w:val="28"/>
          <w:lang w:eastAsia="ru-RU"/>
        </w:rPr>
        <w:t xml:space="preserve"> установлен класс вредности (опасности), на рабочее место с оптимальными или допустимыми условиями труда, то компенсации за работу во вредных (опасных) условиях труда ему не предоставляются.</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 xml:space="preserve">О состоянии рабочего места сотрудник должен быть информирован в письменном виде. Ведь он имеет право на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hyperlink r:id="rId17" w:tgtFrame="_blank" w:history="1">
        <w:proofErr w:type="spellStart"/>
        <w:r w:rsidRPr="00CF4F30">
          <w:rPr>
            <w:rFonts w:ascii="Times New Roman" w:eastAsia="Times New Roman" w:hAnsi="Times New Roman" w:cs="Times New Roman"/>
            <w:i/>
            <w:sz w:val="28"/>
            <w:szCs w:val="28"/>
            <w:u w:val="single"/>
            <w:bdr w:val="none" w:sz="0" w:space="0" w:color="auto" w:frame="1"/>
            <w:lang w:eastAsia="ru-RU"/>
          </w:rPr>
          <w:t>абз</w:t>
        </w:r>
        <w:proofErr w:type="spellEnd"/>
        <w:r w:rsidRPr="00CF4F30">
          <w:rPr>
            <w:rFonts w:ascii="Times New Roman" w:eastAsia="Times New Roman" w:hAnsi="Times New Roman" w:cs="Times New Roman"/>
            <w:i/>
            <w:sz w:val="28"/>
            <w:szCs w:val="28"/>
            <w:u w:val="single"/>
            <w:bdr w:val="none" w:sz="0" w:space="0" w:color="auto" w:frame="1"/>
            <w:lang w:eastAsia="ru-RU"/>
          </w:rPr>
          <w:t>. 4 ч. 1 ст. 219 ТК РФ</w:t>
        </w:r>
      </w:hyperlink>
      <w:r w:rsidRPr="00CF4F30">
        <w:rPr>
          <w:rFonts w:ascii="Times New Roman" w:eastAsia="Times New Roman" w:hAnsi="Times New Roman" w:cs="Times New Roman"/>
          <w:i/>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r w:rsidRPr="00CF4F30">
        <w:rPr>
          <w:rFonts w:ascii="Times New Roman" w:eastAsia="Times New Roman" w:hAnsi="Times New Roman" w:cs="Times New Roman"/>
          <w:i/>
          <w:sz w:val="28"/>
          <w:szCs w:val="28"/>
          <w:lang w:eastAsia="ru-RU"/>
        </w:rPr>
        <w:t>Если перемещение работника на другое рабочее место является постоянным, то есть он не вернется на прежнее рабочее место, то с ним надо заключить дополнительное соглашение к трудовому договору об изменении условий труда на рабочем месте</w:t>
      </w: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w:t>
      </w:r>
    </w:p>
    <w:p w:rsidR="00CF4F30" w:rsidRPr="00CF4F30" w:rsidRDefault="00CF4F30" w:rsidP="00CF4F30">
      <w:pPr>
        <w:spacing w:after="0"/>
        <w:ind w:firstLine="567"/>
        <w:jc w:val="both"/>
        <w:rPr>
          <w:rFonts w:ascii="Times New Roman" w:eastAsia="Times New Roman" w:hAnsi="Times New Roman" w:cs="Times New Roman"/>
          <w:sz w:val="28"/>
          <w:szCs w:val="28"/>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Думаете, труд на воздухе безопасен и идет лишь на пользу? Отнюдь! Даже «полевые» рабочие места подлежат </w:t>
      </w:r>
      <w:proofErr w:type="spellStart"/>
      <w:r w:rsidRPr="00CF4F30">
        <w:rPr>
          <w:rFonts w:ascii="Times New Roman" w:eastAsia="Times New Roman" w:hAnsi="Times New Roman" w:cs="Times New Roman"/>
          <w:sz w:val="28"/>
          <w:szCs w:val="28"/>
          <w:lang w:eastAsia="ru-RU"/>
        </w:rPr>
        <w:t>спецоценке</w:t>
      </w:r>
      <w:proofErr w:type="spellEnd"/>
      <w:r w:rsidRPr="00CF4F30">
        <w:rPr>
          <w:rFonts w:ascii="Times New Roman" w:eastAsia="Times New Roman" w:hAnsi="Times New Roman" w:cs="Times New Roman"/>
          <w:sz w:val="28"/>
          <w:szCs w:val="28"/>
          <w:lang w:eastAsia="ru-RU"/>
        </w:rPr>
        <w:t xml:space="preserve"> для выявления возможных вредных факторов</w:t>
      </w:r>
    </w:p>
    <w:p w:rsid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Итак, подытожим. </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После проведения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и утверждения отчет</w:t>
      </w:r>
      <w:proofErr w:type="gramStart"/>
      <w:r w:rsidRPr="00CF4F30">
        <w:rPr>
          <w:rFonts w:ascii="Times New Roman" w:eastAsia="Times New Roman" w:hAnsi="Times New Roman" w:cs="Times New Roman"/>
          <w:sz w:val="28"/>
          <w:szCs w:val="28"/>
          <w:lang w:eastAsia="ru-RU"/>
        </w:rPr>
        <w:t>а о ее</w:t>
      </w:r>
      <w:proofErr w:type="gramEnd"/>
      <w:r w:rsidRPr="00CF4F30">
        <w:rPr>
          <w:rFonts w:ascii="Times New Roman" w:eastAsia="Times New Roman" w:hAnsi="Times New Roman" w:cs="Times New Roman"/>
          <w:sz w:val="28"/>
          <w:szCs w:val="28"/>
          <w:lang w:eastAsia="ru-RU"/>
        </w:rPr>
        <w:t xml:space="preserve"> проведении надо заключить дополнительные соглашения с работниками, указав в них класс (подкласс) условий труда на рабочем месте, если:</w:t>
      </w:r>
    </w:p>
    <w:p w:rsidR="00CF4F30" w:rsidRPr="00CF4F30" w:rsidRDefault="00CF4F30" w:rsidP="00CF4F30">
      <w:pPr>
        <w:numPr>
          <w:ilvl w:val="0"/>
          <w:numId w:val="1"/>
        </w:numPr>
        <w:spacing w:after="0"/>
        <w:ind w:left="0"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bdr w:val="none" w:sz="0" w:space="0" w:color="auto" w:frame="1"/>
          <w:lang w:eastAsia="ru-RU"/>
        </w:rPr>
        <w:t>&lt;или&gt;</w:t>
      </w:r>
      <w:r w:rsidRPr="00CF4F30">
        <w:rPr>
          <w:rFonts w:ascii="Times New Roman" w:eastAsia="Times New Roman" w:hAnsi="Times New Roman" w:cs="Times New Roman"/>
          <w:sz w:val="28"/>
          <w:szCs w:val="28"/>
          <w:lang w:eastAsia="ru-RU"/>
        </w:rPr>
        <w:t xml:space="preserve">ранее в отношении этих рабочих мест (в том числе вновь </w:t>
      </w:r>
      <w:proofErr w:type="spellStart"/>
      <w:r w:rsidRPr="00CF4F30">
        <w:rPr>
          <w:rFonts w:ascii="Times New Roman" w:eastAsia="Times New Roman" w:hAnsi="Times New Roman" w:cs="Times New Roman"/>
          <w:sz w:val="28"/>
          <w:szCs w:val="28"/>
          <w:lang w:eastAsia="ru-RU"/>
        </w:rPr>
        <w:t>организованных</w:t>
      </w:r>
      <w:hyperlink r:id="rId18" w:tgtFrame="_blank" w:history="1">
        <w:r w:rsidRPr="00CF4F30">
          <w:rPr>
            <w:rFonts w:ascii="Times New Roman" w:eastAsia="Times New Roman" w:hAnsi="Times New Roman" w:cs="Times New Roman"/>
            <w:sz w:val="28"/>
            <w:szCs w:val="28"/>
            <w:u w:val="single"/>
            <w:bdr w:val="none" w:sz="0" w:space="0" w:color="auto" w:frame="1"/>
            <w:lang w:eastAsia="ru-RU"/>
          </w:rPr>
          <w:t>п</w:t>
        </w:r>
        <w:proofErr w:type="spellEnd"/>
        <w:r w:rsidRPr="00CF4F30">
          <w:rPr>
            <w:rFonts w:ascii="Times New Roman" w:eastAsia="Times New Roman" w:hAnsi="Times New Roman" w:cs="Times New Roman"/>
            <w:sz w:val="28"/>
            <w:szCs w:val="28"/>
            <w:u w:val="single"/>
            <w:bdr w:val="none" w:sz="0" w:space="0" w:color="auto" w:frame="1"/>
            <w:lang w:eastAsia="ru-RU"/>
          </w:rPr>
          <w:t>. 1 ч. 1</w:t>
        </w:r>
      </w:hyperlink>
      <w:r w:rsidRPr="00CF4F30">
        <w:rPr>
          <w:rFonts w:ascii="Times New Roman" w:eastAsia="Times New Roman" w:hAnsi="Times New Roman" w:cs="Times New Roman"/>
          <w:sz w:val="28"/>
          <w:szCs w:val="28"/>
          <w:bdr w:val="none" w:sz="0" w:space="0" w:color="auto" w:frame="1"/>
          <w:lang w:eastAsia="ru-RU"/>
        </w:rPr>
        <w:t>, </w:t>
      </w:r>
      <w:hyperlink r:id="rId19" w:tgtFrame="_blank" w:history="1">
        <w:r w:rsidRPr="00CF4F30">
          <w:rPr>
            <w:rFonts w:ascii="Times New Roman" w:eastAsia="Times New Roman" w:hAnsi="Times New Roman" w:cs="Times New Roman"/>
            <w:sz w:val="28"/>
            <w:szCs w:val="28"/>
            <w:u w:val="single"/>
            <w:bdr w:val="none" w:sz="0" w:space="0" w:color="auto" w:frame="1"/>
            <w:lang w:eastAsia="ru-RU"/>
          </w:rPr>
          <w:t>ч. 2 ст. 17 Закона № 426-ФЗ</w:t>
        </w:r>
      </w:hyperlink>
      <w:r w:rsidRPr="00CF4F30">
        <w:rPr>
          <w:rFonts w:ascii="Times New Roman" w:eastAsia="Times New Roman" w:hAnsi="Times New Roman" w:cs="Times New Roman"/>
          <w:sz w:val="28"/>
          <w:szCs w:val="28"/>
          <w:lang w:eastAsia="ru-RU"/>
        </w:rPr>
        <w:t>) </w:t>
      </w:r>
      <w:proofErr w:type="spellStart"/>
      <w:r w:rsidRPr="00CF4F30">
        <w:rPr>
          <w:rFonts w:ascii="Times New Roman" w:eastAsia="Times New Roman" w:hAnsi="Times New Roman" w:cs="Times New Roman"/>
          <w:sz w:val="28"/>
          <w:szCs w:val="28"/>
          <w:lang w:eastAsia="ru-RU"/>
        </w:rPr>
        <w:t>спецоценка</w:t>
      </w:r>
      <w:proofErr w:type="spellEnd"/>
      <w:r w:rsidRPr="00CF4F30">
        <w:rPr>
          <w:rFonts w:ascii="Times New Roman" w:eastAsia="Times New Roman" w:hAnsi="Times New Roman" w:cs="Times New Roman"/>
          <w:sz w:val="28"/>
          <w:szCs w:val="28"/>
          <w:lang w:eastAsia="ru-RU"/>
        </w:rPr>
        <w:t xml:space="preserve"> не проводилась;</w:t>
      </w:r>
    </w:p>
    <w:p w:rsidR="00CF4F30" w:rsidRPr="00CF4F30" w:rsidRDefault="00CF4F30" w:rsidP="00CF4F30">
      <w:pPr>
        <w:numPr>
          <w:ilvl w:val="0"/>
          <w:numId w:val="1"/>
        </w:numPr>
        <w:spacing w:after="0"/>
        <w:ind w:left="0"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bdr w:val="none" w:sz="0" w:space="0" w:color="auto" w:frame="1"/>
          <w:lang w:eastAsia="ru-RU"/>
        </w:rPr>
        <w:t>&lt;или&gt;</w:t>
      </w:r>
      <w:r w:rsidRPr="00CF4F30">
        <w:rPr>
          <w:rFonts w:ascii="Times New Roman" w:eastAsia="Times New Roman" w:hAnsi="Times New Roman" w:cs="Times New Roman"/>
          <w:sz w:val="28"/>
          <w:szCs w:val="28"/>
          <w:lang w:eastAsia="ru-RU"/>
        </w:rPr>
        <w:t xml:space="preserve">по результатам новой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класс изменился по сравнению </w:t>
      </w:r>
      <w:proofErr w:type="gramStart"/>
      <w:r w:rsidRPr="00CF4F30">
        <w:rPr>
          <w:rFonts w:ascii="Times New Roman" w:eastAsia="Times New Roman" w:hAnsi="Times New Roman" w:cs="Times New Roman"/>
          <w:sz w:val="28"/>
          <w:szCs w:val="28"/>
          <w:lang w:eastAsia="ru-RU"/>
        </w:rPr>
        <w:t>с</w:t>
      </w:r>
      <w:proofErr w:type="gramEnd"/>
      <w:r w:rsidRPr="00CF4F30">
        <w:rPr>
          <w:rFonts w:ascii="Times New Roman" w:eastAsia="Times New Roman" w:hAnsi="Times New Roman" w:cs="Times New Roman"/>
          <w:sz w:val="28"/>
          <w:szCs w:val="28"/>
          <w:lang w:eastAsia="ru-RU"/>
        </w:rPr>
        <w:t xml:space="preserve"> установленным по результатам предыдущей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proofErr w:type="gramStart"/>
      <w:r w:rsidRPr="00CF4F30">
        <w:rPr>
          <w:rFonts w:ascii="Times New Roman" w:eastAsia="Times New Roman" w:hAnsi="Times New Roman" w:cs="Times New Roman"/>
          <w:sz w:val="28"/>
          <w:szCs w:val="28"/>
          <w:lang w:eastAsia="ru-RU"/>
        </w:rPr>
        <w:t xml:space="preserve">В трудовом договоре также должны быть указаны гарантии и компенсации за работу с вредными и (или) опасными условиями труда, когда </w:t>
      </w:r>
      <w:r w:rsidRPr="00CF4F30">
        <w:rPr>
          <w:rFonts w:ascii="Times New Roman" w:eastAsia="Times New Roman" w:hAnsi="Times New Roman" w:cs="Times New Roman"/>
          <w:sz w:val="28"/>
          <w:szCs w:val="28"/>
          <w:lang w:eastAsia="ru-RU"/>
        </w:rPr>
        <w:lastRenderedPageBreak/>
        <w:t xml:space="preserve">работник принимается на работу в таких </w:t>
      </w:r>
      <w:proofErr w:type="spellStart"/>
      <w:r w:rsidRPr="00CF4F30">
        <w:rPr>
          <w:rFonts w:ascii="Times New Roman" w:eastAsia="Times New Roman" w:hAnsi="Times New Roman" w:cs="Times New Roman"/>
          <w:sz w:val="28"/>
          <w:szCs w:val="28"/>
          <w:lang w:eastAsia="ru-RU"/>
        </w:rPr>
        <w:t>условиях</w:t>
      </w:r>
      <w:hyperlink r:id="rId20" w:tgtFrame="_blank" w:history="1">
        <w:r w:rsidRPr="00CF4F30">
          <w:rPr>
            <w:rFonts w:ascii="Times New Roman" w:eastAsia="Times New Roman" w:hAnsi="Times New Roman" w:cs="Times New Roman"/>
            <w:sz w:val="28"/>
            <w:szCs w:val="28"/>
            <w:u w:val="single"/>
            <w:bdr w:val="none" w:sz="0" w:space="0" w:color="auto" w:frame="1"/>
            <w:lang w:eastAsia="ru-RU"/>
          </w:rPr>
          <w:t>ст</w:t>
        </w:r>
        <w:proofErr w:type="spellEnd"/>
        <w:r w:rsidRPr="00CF4F30">
          <w:rPr>
            <w:rFonts w:ascii="Times New Roman" w:eastAsia="Times New Roman" w:hAnsi="Times New Roman" w:cs="Times New Roman"/>
            <w:sz w:val="28"/>
            <w:szCs w:val="28"/>
            <w:u w:val="single"/>
            <w:bdr w:val="none" w:sz="0" w:space="0" w:color="auto" w:frame="1"/>
            <w:lang w:eastAsia="ru-RU"/>
          </w:rPr>
          <w:t>. 57 ТК РФ</w:t>
        </w:r>
      </w:hyperlink>
      <w:r w:rsidRPr="00CF4F30">
        <w:rPr>
          <w:rFonts w:ascii="Times New Roman" w:eastAsia="Times New Roman" w:hAnsi="Times New Roman" w:cs="Times New Roman"/>
          <w:sz w:val="28"/>
          <w:szCs w:val="28"/>
          <w:lang w:eastAsia="ru-RU"/>
        </w:rPr>
        <w:t xml:space="preserve">.Поэтому, если по результатам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условия труда на рабочем месте изменились по сравнению с результатами предыдущей </w:t>
      </w:r>
      <w:proofErr w:type="spellStart"/>
      <w:r w:rsidRPr="00CF4F30">
        <w:rPr>
          <w:rFonts w:ascii="Times New Roman" w:eastAsia="Times New Roman" w:hAnsi="Times New Roman" w:cs="Times New Roman"/>
          <w:sz w:val="28"/>
          <w:szCs w:val="28"/>
          <w:lang w:eastAsia="ru-RU"/>
        </w:rPr>
        <w:t>спецоценки</w:t>
      </w:r>
      <w:proofErr w:type="spellEnd"/>
      <w:r w:rsidRPr="00CF4F30">
        <w:rPr>
          <w:rFonts w:ascii="Times New Roman" w:eastAsia="Times New Roman" w:hAnsi="Times New Roman" w:cs="Times New Roman"/>
          <w:sz w:val="28"/>
          <w:szCs w:val="28"/>
          <w:lang w:eastAsia="ru-RU"/>
        </w:rPr>
        <w:t xml:space="preserve"> или аттестации и это привело к изменению объема предоставляемых работнику гарантий и</w:t>
      </w:r>
      <w:proofErr w:type="gramEnd"/>
      <w:r w:rsidRPr="00CF4F30">
        <w:rPr>
          <w:rFonts w:ascii="Times New Roman" w:eastAsia="Times New Roman" w:hAnsi="Times New Roman" w:cs="Times New Roman"/>
          <w:sz w:val="28"/>
          <w:szCs w:val="28"/>
          <w:lang w:eastAsia="ru-RU"/>
        </w:rPr>
        <w:t xml:space="preserve"> компенсаций «за вредность» (надбавка к зарплате, сокращенный рабочий день, дополнительный отпуск), надо заключить дополнительное соглашение к трудовому договору, изменяющее его положения об условиях труда и предоставляемых гарантиях и компенсациях</w:t>
      </w:r>
      <w:hyperlink r:id="rId21" w:tgtFrame="_blank" w:history="1">
        <w:r w:rsidRPr="00CF4F30">
          <w:rPr>
            <w:rFonts w:ascii="Times New Roman" w:eastAsia="Times New Roman" w:hAnsi="Times New Roman" w:cs="Times New Roman"/>
            <w:sz w:val="28"/>
            <w:szCs w:val="28"/>
            <w:u w:val="single"/>
            <w:bdr w:val="none" w:sz="0" w:space="0" w:color="auto" w:frame="1"/>
            <w:lang w:eastAsia="ru-RU"/>
          </w:rPr>
          <w:t>ст. 57 ТК РФ</w:t>
        </w:r>
      </w:hyperlink>
      <w:r w:rsidRPr="00CF4F30">
        <w:rPr>
          <w:rFonts w:ascii="Times New Roman" w:eastAsia="Times New Roman" w:hAnsi="Times New Roman" w:cs="Times New Roman"/>
          <w:sz w:val="28"/>
          <w:szCs w:val="28"/>
          <w:lang w:eastAsia="ru-RU"/>
        </w:rPr>
        <w:t xml:space="preserve">. Если работник откажется подписать такое соглашение, составьте об этом акт. Это обезопасит вас на случай проверки </w:t>
      </w:r>
      <w:proofErr w:type="spellStart"/>
      <w:r w:rsidRPr="00CF4F30">
        <w:rPr>
          <w:rFonts w:ascii="Times New Roman" w:eastAsia="Times New Roman" w:hAnsi="Times New Roman" w:cs="Times New Roman"/>
          <w:sz w:val="28"/>
          <w:szCs w:val="28"/>
          <w:lang w:eastAsia="ru-RU"/>
        </w:rPr>
        <w:t>трудинспекцией</w:t>
      </w:r>
      <w:proofErr w:type="spellEnd"/>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Однако не забудьте, что гарантии и компенсации «за вредность» не могут быть уменьшены по сравнению с установленными на 01.01.2014, если </w:t>
      </w:r>
      <w:proofErr w:type="spellStart"/>
      <w:r w:rsidRPr="00CF4F30">
        <w:rPr>
          <w:rFonts w:ascii="Times New Roman" w:eastAsia="Times New Roman" w:hAnsi="Times New Roman" w:cs="Times New Roman"/>
          <w:sz w:val="28"/>
          <w:szCs w:val="28"/>
          <w:lang w:eastAsia="ru-RU"/>
        </w:rPr>
        <w:t>спецоценка</w:t>
      </w:r>
      <w:proofErr w:type="spellEnd"/>
      <w:r w:rsidRPr="00CF4F30">
        <w:rPr>
          <w:rFonts w:ascii="Times New Roman" w:eastAsia="Times New Roman" w:hAnsi="Times New Roman" w:cs="Times New Roman"/>
          <w:sz w:val="28"/>
          <w:szCs w:val="28"/>
          <w:lang w:eastAsia="ru-RU"/>
        </w:rPr>
        <w:t xml:space="preserve"> подтвердит, что у работника сохранились прежние условия </w:t>
      </w:r>
      <w:proofErr w:type="spellStart"/>
      <w:r w:rsidRPr="00CF4F30">
        <w:rPr>
          <w:rFonts w:ascii="Times New Roman" w:eastAsia="Times New Roman" w:hAnsi="Times New Roman" w:cs="Times New Roman"/>
          <w:sz w:val="28"/>
          <w:szCs w:val="28"/>
          <w:lang w:eastAsia="ru-RU"/>
        </w:rPr>
        <w:t>труда</w:t>
      </w:r>
      <w:hyperlink r:id="rId22" w:tgtFrame="_blank" w:history="1">
        <w:r w:rsidRPr="00CF4F30">
          <w:rPr>
            <w:rFonts w:ascii="Times New Roman" w:eastAsia="Times New Roman" w:hAnsi="Times New Roman" w:cs="Times New Roman"/>
            <w:sz w:val="28"/>
            <w:szCs w:val="28"/>
            <w:u w:val="single"/>
            <w:bdr w:val="none" w:sz="0" w:space="0" w:color="auto" w:frame="1"/>
            <w:lang w:eastAsia="ru-RU"/>
          </w:rPr>
          <w:t>ч</w:t>
        </w:r>
        <w:proofErr w:type="spellEnd"/>
        <w:r w:rsidRPr="00CF4F30">
          <w:rPr>
            <w:rFonts w:ascii="Times New Roman" w:eastAsia="Times New Roman" w:hAnsi="Times New Roman" w:cs="Times New Roman"/>
            <w:sz w:val="28"/>
            <w:szCs w:val="28"/>
            <w:u w:val="single"/>
            <w:bdr w:val="none" w:sz="0" w:space="0" w:color="auto" w:frame="1"/>
            <w:lang w:eastAsia="ru-RU"/>
          </w:rPr>
          <w:t>. 3 ст. 15 Закона от 28.12.2013 № 421-ФЗ</w:t>
        </w:r>
      </w:hyperlink>
      <w:r w:rsidRPr="00CF4F30">
        <w:rPr>
          <w:rFonts w:ascii="Times New Roman" w:eastAsia="Times New Roman" w:hAnsi="Times New Roman" w:cs="Times New Roman"/>
          <w:sz w:val="28"/>
          <w:szCs w:val="28"/>
          <w:lang w:eastAsia="ru-RU"/>
        </w:rPr>
        <w:t>. Это особенно важно, поскольку по правилам ТК, вступившим в силу с этого года, гарантии и компенсации изменились</w:t>
      </w:r>
      <w:proofErr w:type="gramStart"/>
      <w:r w:rsidRPr="00CF4F30">
        <w:rPr>
          <w:rFonts w:ascii="Times New Roman" w:eastAsia="Times New Roman" w:hAnsi="Times New Roman" w:cs="Times New Roman"/>
          <w:sz w:val="28"/>
          <w:szCs w:val="28"/>
          <w:lang w:eastAsia="ru-RU"/>
        </w:rPr>
        <w:t>.Т</w:t>
      </w:r>
      <w:proofErr w:type="gramEnd"/>
      <w:r w:rsidRPr="00CF4F30">
        <w:rPr>
          <w:rFonts w:ascii="Times New Roman" w:eastAsia="Times New Roman" w:hAnsi="Times New Roman" w:cs="Times New Roman"/>
          <w:sz w:val="28"/>
          <w:szCs w:val="28"/>
          <w:lang w:eastAsia="ru-RU"/>
        </w:rPr>
        <w:t xml:space="preserve">ак, теперь подклассы «вредности» 3.1 и </w:t>
      </w:r>
      <w:proofErr w:type="gramStart"/>
      <w:r w:rsidRPr="00CF4F30">
        <w:rPr>
          <w:rFonts w:ascii="Times New Roman" w:eastAsia="Times New Roman" w:hAnsi="Times New Roman" w:cs="Times New Roman"/>
          <w:sz w:val="28"/>
          <w:szCs w:val="28"/>
          <w:lang w:eastAsia="ru-RU"/>
        </w:rPr>
        <w:t>3.2 не дают работнику права на сокращенное рабочее время (36 часов)</w:t>
      </w:r>
      <w:hyperlink r:id="rId23" w:tgtFrame="_blank" w:history="1">
        <w:r w:rsidRPr="00CF4F30">
          <w:rPr>
            <w:rFonts w:ascii="Times New Roman" w:eastAsia="Times New Roman" w:hAnsi="Times New Roman" w:cs="Times New Roman"/>
            <w:sz w:val="28"/>
            <w:szCs w:val="28"/>
            <w:u w:val="single"/>
            <w:bdr w:val="none" w:sz="0" w:space="0" w:color="auto" w:frame="1"/>
            <w:lang w:eastAsia="ru-RU"/>
          </w:rPr>
          <w:t>ст. 92 ТК РФ</w:t>
        </w:r>
      </w:hyperlink>
      <w:r w:rsidRPr="00CF4F30">
        <w:rPr>
          <w:rFonts w:ascii="Times New Roman" w:eastAsia="Times New Roman" w:hAnsi="Times New Roman" w:cs="Times New Roman"/>
          <w:sz w:val="28"/>
          <w:szCs w:val="28"/>
          <w:lang w:eastAsia="ru-RU"/>
        </w:rPr>
        <w:t xml:space="preserve">. При подклассе 3.1 не предоставляется дополнительный </w:t>
      </w:r>
      <w:proofErr w:type="spellStart"/>
      <w:r w:rsidRPr="00CF4F30">
        <w:rPr>
          <w:rFonts w:ascii="Times New Roman" w:eastAsia="Times New Roman" w:hAnsi="Times New Roman" w:cs="Times New Roman"/>
          <w:sz w:val="28"/>
          <w:szCs w:val="28"/>
          <w:lang w:eastAsia="ru-RU"/>
        </w:rPr>
        <w:t>отпуск</w:t>
      </w:r>
      <w:hyperlink r:id="rId24" w:tgtFrame="_blank" w:history="1">
        <w:r w:rsidRPr="00CF4F30">
          <w:rPr>
            <w:rFonts w:ascii="Times New Roman" w:eastAsia="Times New Roman" w:hAnsi="Times New Roman" w:cs="Times New Roman"/>
            <w:sz w:val="28"/>
            <w:szCs w:val="28"/>
            <w:u w:val="single"/>
            <w:bdr w:val="none" w:sz="0" w:space="0" w:color="auto" w:frame="1"/>
            <w:lang w:eastAsia="ru-RU"/>
          </w:rPr>
          <w:t>ст</w:t>
        </w:r>
        <w:proofErr w:type="spellEnd"/>
        <w:r w:rsidRPr="00CF4F30">
          <w:rPr>
            <w:rFonts w:ascii="Times New Roman" w:eastAsia="Times New Roman" w:hAnsi="Times New Roman" w:cs="Times New Roman"/>
            <w:sz w:val="28"/>
            <w:szCs w:val="28"/>
            <w:u w:val="single"/>
            <w:bdr w:val="none" w:sz="0" w:space="0" w:color="auto" w:frame="1"/>
            <w:lang w:eastAsia="ru-RU"/>
          </w:rPr>
          <w:t>. 117 ТК РФ</w:t>
        </w:r>
      </w:hyperlink>
      <w:r w:rsidRPr="00CF4F30">
        <w:rPr>
          <w:rFonts w:ascii="Times New Roman" w:eastAsia="Times New Roman" w:hAnsi="Times New Roman" w:cs="Times New Roman"/>
          <w:sz w:val="28"/>
          <w:szCs w:val="28"/>
          <w:lang w:eastAsia="ru-RU"/>
        </w:rPr>
        <w:t xml:space="preserve">. Тем не менее, если такие компенсации были установлены работнику по результатам аттестации, проведенной до 01.01.2014, или предусмотрены советскими Списками, и </w:t>
      </w:r>
      <w:proofErr w:type="spellStart"/>
      <w:r w:rsidRPr="00CF4F30">
        <w:rPr>
          <w:rFonts w:ascii="Times New Roman" w:eastAsia="Times New Roman" w:hAnsi="Times New Roman" w:cs="Times New Roman"/>
          <w:sz w:val="28"/>
          <w:szCs w:val="28"/>
          <w:lang w:eastAsia="ru-RU"/>
        </w:rPr>
        <w:t>спецоценка</w:t>
      </w:r>
      <w:proofErr w:type="spellEnd"/>
      <w:r w:rsidRPr="00CF4F30">
        <w:rPr>
          <w:rFonts w:ascii="Times New Roman" w:eastAsia="Times New Roman" w:hAnsi="Times New Roman" w:cs="Times New Roman"/>
          <w:sz w:val="28"/>
          <w:szCs w:val="28"/>
          <w:lang w:eastAsia="ru-RU"/>
        </w:rPr>
        <w:t xml:space="preserve"> подтвердит сохранение прежних условий труда, то компенсации должны предоставляться по-прежнему</w:t>
      </w:r>
      <w:hyperlink r:id="rId25" w:tgtFrame="_blank" w:history="1">
        <w:r w:rsidRPr="00CF4F30">
          <w:rPr>
            <w:rFonts w:ascii="Times New Roman" w:eastAsia="Times New Roman" w:hAnsi="Times New Roman" w:cs="Times New Roman"/>
            <w:sz w:val="28"/>
            <w:szCs w:val="28"/>
            <w:u w:val="single"/>
            <w:bdr w:val="none" w:sz="0" w:space="0" w:color="auto" w:frame="1"/>
            <w:lang w:eastAsia="ru-RU"/>
          </w:rPr>
          <w:t>ч. 3 ст</w:t>
        </w:r>
        <w:proofErr w:type="gramEnd"/>
        <w:r w:rsidRPr="00CF4F30">
          <w:rPr>
            <w:rFonts w:ascii="Times New Roman" w:eastAsia="Times New Roman" w:hAnsi="Times New Roman" w:cs="Times New Roman"/>
            <w:sz w:val="28"/>
            <w:szCs w:val="28"/>
            <w:u w:val="single"/>
            <w:bdr w:val="none" w:sz="0" w:space="0" w:color="auto" w:frame="1"/>
            <w:lang w:eastAsia="ru-RU"/>
          </w:rPr>
          <w:t>. 15 Закона от 28.12.2013 № 421-ФЗ</w:t>
        </w:r>
      </w:hyperlink>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4F30">
        <w:rPr>
          <w:rFonts w:ascii="Times New Roman" w:eastAsia="Times New Roman" w:hAnsi="Times New Roman" w:cs="Times New Roman"/>
          <w:sz w:val="28"/>
          <w:szCs w:val="28"/>
          <w:lang w:eastAsia="ru-RU"/>
        </w:rPr>
        <w:t>а основании письменного согласия «</w:t>
      </w:r>
      <w:proofErr w:type="spellStart"/>
      <w:r w:rsidRPr="00CF4F30">
        <w:rPr>
          <w:rFonts w:ascii="Times New Roman" w:eastAsia="Times New Roman" w:hAnsi="Times New Roman" w:cs="Times New Roman"/>
          <w:sz w:val="28"/>
          <w:szCs w:val="28"/>
          <w:lang w:eastAsia="ru-RU"/>
        </w:rPr>
        <w:t>вредника</w:t>
      </w:r>
      <w:proofErr w:type="spellEnd"/>
      <w:r w:rsidRPr="00CF4F30">
        <w:rPr>
          <w:rFonts w:ascii="Times New Roman" w:eastAsia="Times New Roman" w:hAnsi="Times New Roman" w:cs="Times New Roman"/>
          <w:sz w:val="28"/>
          <w:szCs w:val="28"/>
          <w:lang w:eastAsia="ru-RU"/>
        </w:rPr>
        <w:t>»:</w:t>
      </w:r>
    </w:p>
    <w:p w:rsidR="00CF4F30" w:rsidRPr="00CF4F30" w:rsidRDefault="00CF4F30" w:rsidP="00CF4F30">
      <w:pPr>
        <w:numPr>
          <w:ilvl w:val="0"/>
          <w:numId w:val="2"/>
        </w:numPr>
        <w:spacing w:after="0"/>
        <w:ind w:left="0"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продолжительность рабочего времени может быть увеличена (но не более чем до 40 часов в неделю) с выплатой денежной компенсации</w:t>
      </w:r>
      <w:hyperlink r:id="rId26" w:tgtFrame="_blank" w:history="1">
        <w:r w:rsidRPr="00CF4F30">
          <w:rPr>
            <w:rFonts w:ascii="Times New Roman" w:eastAsia="Times New Roman" w:hAnsi="Times New Roman" w:cs="Times New Roman"/>
            <w:sz w:val="28"/>
            <w:szCs w:val="28"/>
            <w:u w:val="single"/>
            <w:bdr w:val="none" w:sz="0" w:space="0" w:color="auto" w:frame="1"/>
            <w:lang w:eastAsia="ru-RU"/>
          </w:rPr>
          <w:t>ст. 92 ТК РФ</w:t>
        </w:r>
      </w:hyperlink>
      <w:r w:rsidRPr="00CF4F30">
        <w:rPr>
          <w:rFonts w:ascii="Times New Roman" w:eastAsia="Times New Roman" w:hAnsi="Times New Roman" w:cs="Times New Roman"/>
          <w:sz w:val="28"/>
          <w:szCs w:val="28"/>
          <w:lang w:eastAsia="ru-RU"/>
        </w:rPr>
        <w:t>;</w:t>
      </w:r>
    </w:p>
    <w:p w:rsidR="00CF4F30" w:rsidRPr="00CF4F30" w:rsidRDefault="00CF4F30" w:rsidP="00CF4F30">
      <w:pPr>
        <w:numPr>
          <w:ilvl w:val="0"/>
          <w:numId w:val="2"/>
        </w:numPr>
        <w:spacing w:after="0"/>
        <w:ind w:left="0"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часть ежегодного дополнительного оплачиваемого отпуска «за вредность», которая превышает 7 календарных дней, может быть заменена денежной компенсацией</w:t>
      </w:r>
      <w:hyperlink r:id="rId27" w:tgtFrame="_blank" w:history="1">
        <w:r w:rsidRPr="00CF4F30">
          <w:rPr>
            <w:rFonts w:ascii="Times New Roman" w:eastAsia="Times New Roman" w:hAnsi="Times New Roman" w:cs="Times New Roman"/>
            <w:sz w:val="28"/>
            <w:szCs w:val="28"/>
            <w:u w:val="single"/>
            <w:bdr w:val="none" w:sz="0" w:space="0" w:color="auto" w:frame="1"/>
            <w:lang w:eastAsia="ru-RU"/>
          </w:rPr>
          <w:t>ст. 117 ТК РФ</w:t>
        </w:r>
      </w:hyperlink>
      <w:r w:rsidRPr="00CF4F30">
        <w:rPr>
          <w:rFonts w:ascii="Times New Roman" w:eastAsia="Times New Roman" w:hAnsi="Times New Roman" w:cs="Times New Roman"/>
          <w:sz w:val="28"/>
          <w:szCs w:val="28"/>
          <w:lang w:eastAsia="ru-RU"/>
        </w:rPr>
        <w:t>.</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Такие изменения возможны в порядке, размерах и на условиях, которые установлены отраслевым (межотраслевым) соглашением и коллективными договорами.</w:t>
      </w:r>
    </w:p>
    <w:p w:rsidR="00CF4F30" w:rsidRPr="00CF4F30" w:rsidRDefault="00CF4F30" w:rsidP="00CF4F30">
      <w:pPr>
        <w:spacing w:after="0"/>
        <w:ind w:firstLine="567"/>
        <w:jc w:val="both"/>
        <w:textAlignment w:val="baseline"/>
        <w:rPr>
          <w:rFonts w:ascii="Times New Roman" w:eastAsia="Times New Roman" w:hAnsi="Times New Roman" w:cs="Times New Roman"/>
          <w:sz w:val="28"/>
          <w:szCs w:val="28"/>
          <w:lang w:eastAsia="ru-RU"/>
        </w:rPr>
      </w:pPr>
      <w:r w:rsidRPr="00CF4F30">
        <w:rPr>
          <w:rFonts w:ascii="Times New Roman" w:eastAsia="Times New Roman" w:hAnsi="Times New Roman" w:cs="Times New Roman"/>
          <w:sz w:val="28"/>
          <w:szCs w:val="28"/>
          <w:lang w:eastAsia="ru-RU"/>
        </w:rPr>
        <w:t xml:space="preserve">Но действующие межотраслевые соглашения не содержат таких положений. Кроме того, есть работодатели, на которых действие отраслевых (межотраслевых) соглашений не распространяется. Могут ли они применять новые правила, нам рассказали в </w:t>
      </w:r>
      <w:proofErr w:type="spellStart"/>
      <w:r w:rsidRPr="00CF4F30">
        <w:rPr>
          <w:rFonts w:ascii="Times New Roman" w:eastAsia="Times New Roman" w:hAnsi="Times New Roman" w:cs="Times New Roman"/>
          <w:sz w:val="28"/>
          <w:szCs w:val="28"/>
          <w:lang w:eastAsia="ru-RU"/>
        </w:rPr>
        <w:t>Роструде</w:t>
      </w:r>
      <w:proofErr w:type="spellEnd"/>
      <w:r w:rsidRPr="00CF4F30">
        <w:rPr>
          <w:rFonts w:ascii="Times New Roman" w:eastAsia="Times New Roman" w:hAnsi="Times New Roman" w:cs="Times New Roman"/>
          <w:sz w:val="28"/>
          <w:szCs w:val="28"/>
          <w:lang w:eastAsia="ru-RU"/>
        </w:rPr>
        <w:t>.</w:t>
      </w:r>
    </w:p>
    <w:p w:rsidR="00CF4F30" w:rsidRDefault="00CF4F30" w:rsidP="00CF4F30">
      <w:pPr>
        <w:spacing w:after="0"/>
        <w:ind w:firstLine="567"/>
        <w:jc w:val="both"/>
        <w:textAlignment w:val="baseline"/>
        <w:rPr>
          <w:rFonts w:ascii="Times New Roman" w:eastAsia="Times New Roman" w:hAnsi="Times New Roman" w:cs="Times New Roman"/>
          <w:sz w:val="28"/>
          <w:szCs w:val="28"/>
          <w:bdr w:val="none" w:sz="0" w:space="0" w:color="auto" w:frame="1"/>
          <w:lang w:eastAsia="ru-RU"/>
        </w:rPr>
      </w:pPr>
    </w:p>
    <w:p w:rsidR="00CF4F30" w:rsidRPr="00CF4F30" w:rsidRDefault="00CF4F30" w:rsidP="00CF4F30">
      <w:pPr>
        <w:spacing w:after="0"/>
        <w:ind w:firstLine="567"/>
        <w:jc w:val="both"/>
        <w:textAlignment w:val="baseline"/>
        <w:rPr>
          <w:rFonts w:ascii="Times New Roman" w:eastAsia="Times New Roman" w:hAnsi="Times New Roman" w:cs="Times New Roman"/>
          <w:i/>
          <w:sz w:val="28"/>
          <w:szCs w:val="28"/>
          <w:lang w:eastAsia="ru-RU"/>
        </w:rPr>
      </w:pPr>
      <w:proofErr w:type="gramStart"/>
      <w:r w:rsidRPr="00CF4F30">
        <w:rPr>
          <w:rFonts w:ascii="Times New Roman" w:eastAsia="Times New Roman" w:hAnsi="Times New Roman" w:cs="Times New Roman"/>
          <w:i/>
          <w:sz w:val="28"/>
          <w:szCs w:val="28"/>
          <w:bdr w:val="none" w:sz="0" w:space="0" w:color="auto" w:frame="1"/>
          <w:lang w:eastAsia="ru-RU"/>
        </w:rPr>
        <w:lastRenderedPageBreak/>
        <w:t>“</w:t>
      </w:r>
      <w:r w:rsidRPr="00CF4F30">
        <w:rPr>
          <w:rFonts w:ascii="Times New Roman" w:eastAsia="Times New Roman" w:hAnsi="Times New Roman" w:cs="Times New Roman"/>
          <w:i/>
          <w:sz w:val="28"/>
          <w:szCs w:val="28"/>
          <w:lang w:eastAsia="ru-RU"/>
        </w:rPr>
        <w:t>Если в отраслевом (межотраслевом) соглашении не предусмотрена возможность увеличения для работников, занятых во вредных и опасных условиях труда, рабочей недели до 40 часов и замены дополнительного отпуска за работу во вредных и (или) опасных условиях труда свыше 7 календарных дней денежной компенсацией, то работодатели, в отношении которых действует такое соглашение, не могут на основании коллективного и (или) трудового договора увеличить</w:t>
      </w:r>
      <w:proofErr w:type="gramEnd"/>
      <w:r w:rsidRPr="00CF4F30">
        <w:rPr>
          <w:rFonts w:ascii="Times New Roman" w:eastAsia="Times New Roman" w:hAnsi="Times New Roman" w:cs="Times New Roman"/>
          <w:i/>
          <w:sz w:val="28"/>
          <w:szCs w:val="28"/>
          <w:lang w:eastAsia="ru-RU"/>
        </w:rPr>
        <w:t xml:space="preserve"> продолжительность рабочей недели и заменить дополнительный отпуск денежной компенсацией. Работодатели, на которых не распространяется действие межотраслевых соглашений, также не могут увеличить продолжительность рабочей недели и заменить дополнительный отпуск денежной компенсацией на основании коллективного и (или) трудового договора</w:t>
      </w:r>
      <w:r w:rsidRPr="00CF4F30">
        <w:rPr>
          <w:rFonts w:ascii="Times New Roman" w:eastAsia="Times New Roman" w:hAnsi="Times New Roman" w:cs="Times New Roman"/>
          <w:i/>
          <w:sz w:val="28"/>
          <w:szCs w:val="28"/>
          <w:bdr w:val="none" w:sz="0" w:space="0" w:color="auto" w:frame="1"/>
          <w:lang w:eastAsia="ru-RU"/>
        </w:rPr>
        <w:t>”</w:t>
      </w:r>
      <w:r w:rsidRPr="00CF4F30">
        <w:rPr>
          <w:rFonts w:ascii="Times New Roman" w:eastAsia="Times New Roman" w:hAnsi="Times New Roman" w:cs="Times New Roman"/>
          <w:i/>
          <w:sz w:val="28"/>
          <w:szCs w:val="28"/>
          <w:lang w:eastAsia="ru-RU"/>
        </w:rPr>
        <w:t>.</w:t>
      </w:r>
    </w:p>
    <w:p w:rsidR="006B2DF4" w:rsidRPr="00CF4F30" w:rsidRDefault="006B2DF4" w:rsidP="00CF4F30">
      <w:pPr>
        <w:ind w:firstLine="567"/>
        <w:jc w:val="both"/>
        <w:rPr>
          <w:rFonts w:ascii="Times New Roman" w:hAnsi="Times New Roman" w:cs="Times New Roman"/>
          <w:sz w:val="28"/>
          <w:szCs w:val="28"/>
        </w:rPr>
      </w:pPr>
    </w:p>
    <w:sectPr w:rsidR="006B2DF4" w:rsidRPr="00CF4F30" w:rsidSect="007C7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46B4"/>
    <w:multiLevelType w:val="multilevel"/>
    <w:tmpl w:val="676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B02FC"/>
    <w:multiLevelType w:val="multilevel"/>
    <w:tmpl w:val="4AA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F30"/>
    <w:rsid w:val="006B2DF4"/>
    <w:rsid w:val="006E3E65"/>
    <w:rsid w:val="007C7C61"/>
    <w:rsid w:val="00827086"/>
    <w:rsid w:val="008A3CBF"/>
    <w:rsid w:val="009D1054"/>
    <w:rsid w:val="00CF4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636761">
      <w:bodyDiv w:val="1"/>
      <w:marLeft w:val="0"/>
      <w:marRight w:val="0"/>
      <w:marTop w:val="0"/>
      <w:marBottom w:val="0"/>
      <w:divBdr>
        <w:top w:val="none" w:sz="0" w:space="0" w:color="auto"/>
        <w:left w:val="none" w:sz="0" w:space="0" w:color="auto"/>
        <w:bottom w:val="none" w:sz="0" w:space="0" w:color="auto"/>
        <w:right w:val="none" w:sz="0" w:space="0" w:color="auto"/>
      </w:divBdr>
      <w:divsChild>
        <w:div w:id="1864709474">
          <w:marLeft w:val="0"/>
          <w:marRight w:val="0"/>
          <w:marTop w:val="0"/>
          <w:marBottom w:val="0"/>
          <w:divBdr>
            <w:top w:val="none" w:sz="0" w:space="0" w:color="auto"/>
            <w:left w:val="none" w:sz="0" w:space="0" w:color="auto"/>
            <w:bottom w:val="none" w:sz="0" w:space="0" w:color="auto"/>
            <w:right w:val="none" w:sz="0" w:space="0" w:color="auto"/>
          </w:divBdr>
        </w:div>
        <w:div w:id="1352532754">
          <w:marLeft w:val="0"/>
          <w:marRight w:val="0"/>
          <w:marTop w:val="0"/>
          <w:marBottom w:val="0"/>
          <w:divBdr>
            <w:top w:val="none" w:sz="0" w:space="0" w:color="auto"/>
            <w:left w:val="none" w:sz="0" w:space="0" w:color="auto"/>
            <w:bottom w:val="none" w:sz="0" w:space="0" w:color="auto"/>
            <w:right w:val="none" w:sz="0" w:space="0" w:color="auto"/>
          </w:divBdr>
          <w:divsChild>
            <w:div w:id="88699451">
              <w:marLeft w:val="0"/>
              <w:marRight w:val="0"/>
              <w:marTop w:val="0"/>
              <w:marBottom w:val="0"/>
              <w:divBdr>
                <w:top w:val="none" w:sz="0" w:space="0" w:color="auto"/>
                <w:left w:val="none" w:sz="0" w:space="0" w:color="auto"/>
                <w:bottom w:val="none" w:sz="0" w:space="0" w:color="auto"/>
                <w:right w:val="none" w:sz="0" w:space="0" w:color="auto"/>
              </w:divBdr>
            </w:div>
            <w:div w:id="1880239131">
              <w:marLeft w:val="0"/>
              <w:marRight w:val="0"/>
              <w:marTop w:val="0"/>
              <w:marBottom w:val="0"/>
              <w:divBdr>
                <w:top w:val="none" w:sz="0" w:space="0" w:color="auto"/>
                <w:left w:val="none" w:sz="0" w:space="0" w:color="auto"/>
                <w:bottom w:val="none" w:sz="0" w:space="0" w:color="auto"/>
                <w:right w:val="none" w:sz="0" w:space="0" w:color="auto"/>
              </w:divBdr>
            </w:div>
            <w:div w:id="346641162">
              <w:marLeft w:val="0"/>
              <w:marRight w:val="0"/>
              <w:marTop w:val="0"/>
              <w:marBottom w:val="0"/>
              <w:divBdr>
                <w:top w:val="none" w:sz="0" w:space="0" w:color="auto"/>
                <w:left w:val="none" w:sz="0" w:space="0" w:color="auto"/>
                <w:bottom w:val="none" w:sz="0" w:space="0" w:color="auto"/>
                <w:right w:val="none" w:sz="0" w:space="0" w:color="auto"/>
              </w:divBdr>
            </w:div>
          </w:divsChild>
        </w:div>
        <w:div w:id="1182551636">
          <w:blockQuote w:val="1"/>
          <w:marLeft w:val="0"/>
          <w:marRight w:val="0"/>
          <w:marTop w:val="0"/>
          <w:marBottom w:val="0"/>
          <w:divBdr>
            <w:top w:val="none" w:sz="0" w:space="0" w:color="auto"/>
            <w:left w:val="none" w:sz="0" w:space="0" w:color="auto"/>
            <w:bottom w:val="none" w:sz="0" w:space="0" w:color="auto"/>
            <w:right w:val="none" w:sz="0" w:space="0" w:color="auto"/>
          </w:divBdr>
        </w:div>
        <w:div w:id="409349532">
          <w:blockQuote w:val="1"/>
          <w:marLeft w:val="0"/>
          <w:marRight w:val="0"/>
          <w:marTop w:val="0"/>
          <w:marBottom w:val="0"/>
          <w:divBdr>
            <w:top w:val="none" w:sz="0" w:space="0" w:color="auto"/>
            <w:left w:val="none" w:sz="0" w:space="0" w:color="auto"/>
            <w:bottom w:val="none" w:sz="0" w:space="0" w:color="auto"/>
            <w:right w:val="none" w:sz="0" w:space="0" w:color="auto"/>
          </w:divBdr>
        </w:div>
        <w:div w:id="1187450217">
          <w:blockQuote w:val="1"/>
          <w:marLeft w:val="0"/>
          <w:marRight w:val="0"/>
          <w:marTop w:val="0"/>
          <w:marBottom w:val="0"/>
          <w:divBdr>
            <w:top w:val="none" w:sz="0" w:space="0" w:color="auto"/>
            <w:left w:val="none" w:sz="0" w:space="0" w:color="auto"/>
            <w:bottom w:val="none" w:sz="0" w:space="0" w:color="auto"/>
            <w:right w:val="none" w:sz="0" w:space="0" w:color="auto"/>
          </w:divBdr>
        </w:div>
        <w:div w:id="1689792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64535;div=LAW;dst=100158,0;rnd=0.6188138451814623" TargetMode="External"/><Relationship Id="rId13" Type="http://schemas.openxmlformats.org/officeDocument/2006/relationships/hyperlink" Target="http://base.consultant.ru/cons/cgi/online.cgi?req=doc;base=LAW;n=164535;div=LAW;dst=100031,0;rnd=0.8321958275410066" TargetMode="External"/><Relationship Id="rId18" Type="http://schemas.openxmlformats.org/officeDocument/2006/relationships/hyperlink" Target="http://base.consultant.ru/cons/cgi/online.cgi?req=doc;base=LAW;n=164535;div=LAW;dst=100196,0;rnd=0.1401084902423989" TargetMode="External"/><Relationship Id="rId26" Type="http://schemas.openxmlformats.org/officeDocument/2006/relationships/hyperlink" Target="http://base.consultant.ru/cons/cgi/online.cgi?req=doc;base=LAW;n=164929;div=LAW;dst=100679,0;rnd=0.36219932564648905" TargetMode="External"/><Relationship Id="rId3" Type="http://schemas.openxmlformats.org/officeDocument/2006/relationships/settings" Target="settings.xml"/><Relationship Id="rId21" Type="http://schemas.openxmlformats.org/officeDocument/2006/relationships/hyperlink" Target="http://base.consultant.ru/cons/cgi/online.cgi?req=doc;base=LAW;n=164929;div=LAW;dst=338,0;rnd=0.7318628152356933" TargetMode="External"/><Relationship Id="rId7" Type="http://schemas.openxmlformats.org/officeDocument/2006/relationships/hyperlink" Target="http://base.consultant.ru/cons/cgi/online.cgi?req=doc;base=LAW;n=164929;div=LAW;dst=338,0;rnd=0.9627263597469555" TargetMode="External"/><Relationship Id="rId12" Type="http://schemas.openxmlformats.org/officeDocument/2006/relationships/hyperlink" Target="http://base.consultant.ru/cons/cgi/online.cgi?req=doc;base=LAW;n=164929;div=LAW;dst=338,0;rnd=0.9627263597469555" TargetMode="External"/><Relationship Id="rId17" Type="http://schemas.openxmlformats.org/officeDocument/2006/relationships/hyperlink" Target="http://base.consultant.ru/cons/cgi/online.cgi?req=doc;base=LAW;n=164929;div=LAW;dst=101348,0;rnd=0.476819264241488" TargetMode="External"/><Relationship Id="rId25" Type="http://schemas.openxmlformats.org/officeDocument/2006/relationships/hyperlink" Target="http://base.consultant.ru/cons/cgi/online.cgi?req=doc;base=LAW;n=156563;div=LAW;dst=100383,0;rnd=0.15692157135183205" TargetMode="External"/><Relationship Id="rId2" Type="http://schemas.openxmlformats.org/officeDocument/2006/relationships/styles" Target="styles.xml"/><Relationship Id="rId16" Type="http://schemas.openxmlformats.org/officeDocument/2006/relationships/hyperlink" Target="http://base.consultant.ru/cons/cgi/online.cgi?req=doc;base=LAW;n=164929;div=LAW;dst=442,0;rnd=0.9994498952959792" TargetMode="External"/><Relationship Id="rId20" Type="http://schemas.openxmlformats.org/officeDocument/2006/relationships/hyperlink" Target="http://base.consultant.ru/cons/cgi/online.cgi?req=doc;base=LAW;n=164929;div=LAW;dst=338,0;rnd=0.73186281523569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consultant.ru/cons/cgi/online.cgi?req=doc;base=LAW;n=164929;div=LAW;dst=338,0;rnd=0.9627263597469555" TargetMode="External"/><Relationship Id="rId11" Type="http://schemas.openxmlformats.org/officeDocument/2006/relationships/hyperlink" Target="http://base.consultant.ru/cons/cgi/online.cgi?req=doc;base=LAW;n=164929;div=LAW;dst=338,0;rnd=0.9627263597469555" TargetMode="External"/><Relationship Id="rId24" Type="http://schemas.openxmlformats.org/officeDocument/2006/relationships/hyperlink" Target="http://base.consultant.ru/cons/cgi/online.cgi?req=doc;base=LAW;n=164929;div=LAW;dst=102520,0;rnd=0.035134793464151826" TargetMode="External"/><Relationship Id="rId5" Type="http://schemas.openxmlformats.org/officeDocument/2006/relationships/hyperlink" Target="http://base.consultant.ru/cons/cgi/online.cgi?req=doc;base=LAW;n=164535;div=LAW;dst=100031,0;rnd=0.5685632744305309" TargetMode="External"/><Relationship Id="rId15" Type="http://schemas.openxmlformats.org/officeDocument/2006/relationships/hyperlink" Target="http://base.consultant.ru/cons/cgi/online.cgi?req=doc;base=LAW;n=164929;div=LAW;dst=440,0;rnd=0.7820666163381749" TargetMode="External"/><Relationship Id="rId23" Type="http://schemas.openxmlformats.org/officeDocument/2006/relationships/hyperlink" Target="http://base.consultant.ru/cons/cgi/online.cgi?req=doc;base=LAW;n=164929;div=LAW;dst=100679,0;rnd=0.36219932564648905" TargetMode="External"/><Relationship Id="rId28" Type="http://schemas.openxmlformats.org/officeDocument/2006/relationships/fontTable" Target="fontTable.xml"/><Relationship Id="rId10" Type="http://schemas.openxmlformats.org/officeDocument/2006/relationships/hyperlink" Target="http://base.consultant.ru/cons/cgi/online.cgi?req=doc;base=LAW;n=164535;div=LAW;dst=100186,0;rnd=0.858180485512395" TargetMode="External"/><Relationship Id="rId19" Type="http://schemas.openxmlformats.org/officeDocument/2006/relationships/hyperlink" Target="http://base.consultant.ru/cons/cgi/online.cgi?req=doc;base=LAW;n=164535;div=LAW;dst=100203,0;rnd=0.9013707442629626"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consultant.ru/cons/cgi/online.cgi?req=doc;base=LAW;n=164535;div=LAW;dst=100031,0;rnd=0.9628209745215369" TargetMode="External"/><Relationship Id="rId14" Type="http://schemas.openxmlformats.org/officeDocument/2006/relationships/hyperlink" Target="http://base.consultant.ru/cons/cgi/online.cgi?req=doc;base=LAW;n=164535;div=LAW;dst=100186,0;rnd=0.6253452442422451" TargetMode="External"/><Relationship Id="rId22" Type="http://schemas.openxmlformats.org/officeDocument/2006/relationships/hyperlink" Target="http://base.consultant.ru/cons/cgi/online.cgi?req=doc;base=LAW;n=156563;div=LAW;dst=100383,0;rnd=0.6984309928511424" TargetMode="External"/><Relationship Id="rId27" Type="http://schemas.openxmlformats.org/officeDocument/2006/relationships/hyperlink" Target="http://base.consultant.ru/cons/cgi/online.cgi?req=doc;base=LAW;n=164929;div=LAW;dst=102520,0;rnd=0.035134793464151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4</cp:revision>
  <dcterms:created xsi:type="dcterms:W3CDTF">2018-03-22T01:17:00Z</dcterms:created>
  <dcterms:modified xsi:type="dcterms:W3CDTF">2018-03-22T02:57:00Z</dcterms:modified>
</cp:coreProperties>
</file>