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544"/>
      </w:tblGrid>
      <w:tr w:rsidR="001B5E92" w:rsidRPr="001B5E92" w:rsidTr="007D6E8D">
        <w:trPr>
          <w:trHeight w:val="3840"/>
        </w:trPr>
        <w:tc>
          <w:tcPr>
            <w:tcW w:w="4077" w:type="dxa"/>
          </w:tcPr>
          <w:p w:rsidR="007D4637" w:rsidRPr="001B5E92" w:rsidRDefault="007D4637" w:rsidP="007D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3EE7E0D7" wp14:editId="60A961E8">
                  <wp:extent cx="600075" cy="723900"/>
                  <wp:effectExtent l="0" t="0" r="9525" b="0"/>
                  <wp:docPr id="7" name="Рисунок 7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\ВНЕДРИТЬ MSDraw   \* MERGEFORMAT</w:instrText>
            </w:r>
            <w:r w:rsidRPr="001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B5E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DFE43" wp14:editId="62B02947">
                  <wp:extent cx="771525" cy="7810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D4637" w:rsidRPr="001B5E92" w:rsidRDefault="007D4637" w:rsidP="007D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>АДМИНИСТРАЦИЯ</w:t>
            </w:r>
            <w:r w:rsidRPr="001B5E92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br/>
              <w:t>КИРОВСКОГО МУНИЦИПАЛЬНОГО РАЙОНА</w:t>
            </w:r>
          </w:p>
          <w:p w:rsidR="007D4637" w:rsidRPr="001B5E92" w:rsidRDefault="007D4637" w:rsidP="007D6E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УПРАВЛЕНИЕ</w:t>
            </w:r>
          </w:p>
          <w:p w:rsidR="007D4637" w:rsidRPr="001B5E92" w:rsidRDefault="007D4637" w:rsidP="007D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Советская, 57, п. Кировский, 692091 </w:t>
            </w:r>
          </w:p>
          <w:p w:rsidR="007D4637" w:rsidRPr="001B5E92" w:rsidRDefault="007D4637" w:rsidP="007D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 22-1-89, факс: 22-1-89</w:t>
            </w:r>
          </w:p>
          <w:p w:rsidR="007D4637" w:rsidRPr="001B5E92" w:rsidRDefault="007D4637" w:rsidP="007D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E-mail: fin540@findept.primorsky.ru</w:t>
            </w:r>
          </w:p>
          <w:p w:rsidR="007D4637" w:rsidRPr="001B5E92" w:rsidRDefault="00164E70" w:rsidP="00C5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C56C49" w:rsidRPr="00C56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  <w:r w:rsidR="00C56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56C49" w:rsidRPr="00C56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7D4637" w:rsidRPr="001B5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C56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C56C49" w:rsidRPr="00C56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56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4637" w:rsidRPr="001B5E92" w:rsidRDefault="007D4637" w:rsidP="00C5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56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1B5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4637" w:rsidRPr="001B5E92" w:rsidRDefault="007D4637" w:rsidP="007D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B5E9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Начальнику отдела экономики, торговли и предпринимательства</w:t>
            </w:r>
          </w:p>
          <w:p w:rsidR="007D4637" w:rsidRPr="001B5E92" w:rsidRDefault="007D4637" w:rsidP="007D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4637" w:rsidRPr="001B5E92" w:rsidRDefault="007D4637" w:rsidP="007D6E8D">
            <w:proofErr w:type="spellStart"/>
            <w:r w:rsidRPr="001B5E9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О.</w:t>
            </w:r>
            <w:r w:rsidR="0006432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</w:t>
            </w:r>
            <w:r w:rsidR="00186D8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.Чарекчя</w:t>
            </w:r>
            <w:r w:rsidRPr="001B5E9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</w:t>
            </w:r>
            <w:proofErr w:type="spellEnd"/>
          </w:p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7D4637" w:rsidRPr="001B5E92" w:rsidRDefault="007D4637" w:rsidP="007D6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7D4637" w:rsidRPr="001B5E92" w:rsidRDefault="007D4637" w:rsidP="007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637" w:rsidRPr="001B5E92" w:rsidRDefault="007D4637" w:rsidP="007D4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92">
        <w:rPr>
          <w:rFonts w:ascii="Times New Roman" w:hAnsi="Times New Roman" w:cs="Times New Roman"/>
          <w:sz w:val="28"/>
          <w:szCs w:val="28"/>
        </w:rPr>
        <w:t>В соответствии с пунктом 8 статьи 5 Федерального закона от 29 июня 2012 г.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(в ред. Федерального закона от 02.06.2016 № 178-ФЗ) система налогообложения в виде единого налога на вмененный доход для отдельных видов деятельности (далее - ЕНВД</w:t>
      </w:r>
      <w:proofErr w:type="gramEnd"/>
      <w:r w:rsidRPr="001B5E92">
        <w:rPr>
          <w:rFonts w:ascii="Times New Roman" w:hAnsi="Times New Roman" w:cs="Times New Roman"/>
          <w:sz w:val="28"/>
          <w:szCs w:val="28"/>
        </w:rPr>
        <w:t>) не будет применяться с 1 января 2021 года.</w:t>
      </w:r>
    </w:p>
    <w:p w:rsidR="007D4637" w:rsidRPr="001B5E92" w:rsidRDefault="00656916" w:rsidP="007D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6">
        <w:rPr>
          <w:rFonts w:ascii="Times New Roman" w:hAnsi="Times New Roman" w:cs="Times New Roman"/>
          <w:sz w:val="28"/>
          <w:szCs w:val="28"/>
        </w:rPr>
        <w:t xml:space="preserve">Госдума приняла в третьем, окончательном чтении </w:t>
      </w:r>
      <w:r w:rsidR="007D4637" w:rsidRPr="001B5E92">
        <w:rPr>
          <w:rFonts w:ascii="Times New Roman" w:hAnsi="Times New Roman" w:cs="Times New Roman"/>
          <w:sz w:val="28"/>
          <w:szCs w:val="28"/>
        </w:rPr>
        <w:t>Законопроект № 973160-7 «О внесении изменений в статьи 346–43 и 346–51 части второй Налогового кодекса Российской Федерации (в части регулирования отдельных положений патентной системы налогообложения)».</w:t>
      </w:r>
      <w:r w:rsidR="00FD0F08">
        <w:rPr>
          <w:rFonts w:ascii="Times New Roman" w:hAnsi="Times New Roman" w:cs="Times New Roman"/>
          <w:sz w:val="28"/>
          <w:szCs w:val="28"/>
        </w:rPr>
        <w:t xml:space="preserve"> Документ был инициирован П</w:t>
      </w:r>
      <w:r w:rsidR="007D4637" w:rsidRPr="001B5E92">
        <w:rPr>
          <w:rFonts w:ascii="Times New Roman" w:hAnsi="Times New Roman" w:cs="Times New Roman"/>
          <w:sz w:val="28"/>
          <w:szCs w:val="28"/>
        </w:rPr>
        <w:t>равительством РФ.</w:t>
      </w:r>
    </w:p>
    <w:p w:rsidR="00977B78" w:rsidRDefault="007D4637" w:rsidP="0097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92">
        <w:rPr>
          <w:rFonts w:ascii="Times New Roman" w:hAnsi="Times New Roman" w:cs="Times New Roman"/>
          <w:sz w:val="28"/>
          <w:szCs w:val="28"/>
        </w:rPr>
        <w:t xml:space="preserve">Согласно законопроекту, </w:t>
      </w:r>
      <w:r w:rsidR="00500869" w:rsidRPr="00500869">
        <w:rPr>
          <w:rFonts w:ascii="Times New Roman" w:hAnsi="Times New Roman" w:cs="Times New Roman"/>
          <w:sz w:val="28"/>
          <w:szCs w:val="28"/>
        </w:rPr>
        <w:t xml:space="preserve">перечень видов предпринимательской деятельности, в отношении которых может применяться ПСН предлагается  расширить  </w:t>
      </w:r>
      <w:r w:rsidRPr="001B5E92">
        <w:rPr>
          <w:rFonts w:ascii="Times New Roman" w:hAnsi="Times New Roman" w:cs="Times New Roman"/>
          <w:sz w:val="28"/>
          <w:szCs w:val="28"/>
        </w:rPr>
        <w:t xml:space="preserve">с 63 до 87 пунктов. В </w:t>
      </w:r>
      <w:r w:rsidR="00977B78" w:rsidRPr="00977B78">
        <w:rPr>
          <w:rFonts w:ascii="Times New Roman" w:hAnsi="Times New Roman" w:cs="Times New Roman"/>
          <w:sz w:val="28"/>
          <w:szCs w:val="28"/>
        </w:rPr>
        <w:t xml:space="preserve">обновленный перечень вошли, в том числе, и те виды деятельности, которые сейчас могут осуществляться в рамках применения ЕНВД. Сделано это для того, чтобы плательщики, которые с 2021 года утратят право на применение ЕНВД в связи с отменой данного </w:t>
      </w:r>
      <w:proofErr w:type="spellStart"/>
      <w:r w:rsidR="00977B78" w:rsidRPr="00977B78">
        <w:rPr>
          <w:rFonts w:ascii="Times New Roman" w:hAnsi="Times New Roman" w:cs="Times New Roman"/>
          <w:sz w:val="28"/>
          <w:szCs w:val="28"/>
        </w:rPr>
        <w:t>спецрежима</w:t>
      </w:r>
      <w:proofErr w:type="spellEnd"/>
      <w:r w:rsidR="00977B78" w:rsidRPr="00977B78">
        <w:rPr>
          <w:rFonts w:ascii="Times New Roman" w:hAnsi="Times New Roman" w:cs="Times New Roman"/>
          <w:sz w:val="28"/>
          <w:szCs w:val="28"/>
        </w:rPr>
        <w:t>, смогли заниматься привычной деятельностью, но уже в рамках ПСН.</w:t>
      </w:r>
    </w:p>
    <w:p w:rsidR="008D5962" w:rsidRPr="00977B78" w:rsidRDefault="00977B78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78">
        <w:rPr>
          <w:rFonts w:ascii="Times New Roman" w:hAnsi="Times New Roman" w:cs="Times New Roman"/>
          <w:sz w:val="28"/>
          <w:szCs w:val="28"/>
        </w:rPr>
        <w:lastRenderedPageBreak/>
        <w:t xml:space="preserve">Наряду с расширением перечня видов деятельности, подпадающих под ПСН, принятый закон существенно смягчает условия применения патента заведениями общепита и розничными торговыми точками. </w:t>
      </w:r>
    </w:p>
    <w:p w:rsidR="00977B78" w:rsidRPr="00977B78" w:rsidRDefault="00DB1991" w:rsidP="0097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7B78" w:rsidRPr="00977B78">
        <w:rPr>
          <w:rFonts w:ascii="Times New Roman" w:hAnsi="Times New Roman" w:cs="Times New Roman"/>
          <w:sz w:val="28"/>
          <w:szCs w:val="28"/>
        </w:rPr>
        <w:t>ейчас ПСН разрешается применять заведениям розничной торговли и общепита с площадью торговых залов и залов обслуживания посетителей не более 50 кв. метров. В соответствии с новыми правилами площадь торговых залов магазинов и залов обслуживания посетителей в заведениях общепита, которая позволяет применять ПСН, увеличивается в 3 раза по сравнению с той, что установлена в настоящее время.</w:t>
      </w:r>
    </w:p>
    <w:p w:rsidR="00977B78" w:rsidRPr="00977B78" w:rsidRDefault="00977B78" w:rsidP="0097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78">
        <w:rPr>
          <w:rFonts w:ascii="Times New Roman" w:hAnsi="Times New Roman" w:cs="Times New Roman"/>
          <w:sz w:val="28"/>
          <w:szCs w:val="28"/>
        </w:rPr>
        <w:t>По аналогии с ЕВНД с 2021 года ПСН разрешается применять в отношении:</w:t>
      </w:r>
    </w:p>
    <w:p w:rsidR="00977B78" w:rsidRPr="00977B78" w:rsidRDefault="008D5962" w:rsidP="0097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B78" w:rsidRPr="00977B78">
        <w:rPr>
          <w:rFonts w:ascii="Times New Roman" w:hAnsi="Times New Roman" w:cs="Times New Roman"/>
          <w:sz w:val="28"/>
          <w:szCs w:val="28"/>
        </w:rPr>
        <w:t>услуг розничной торговли, осуществляемой через объекты стационарной торговой сети с площадью торгового зала не более 150 кв. метров;</w:t>
      </w:r>
    </w:p>
    <w:p w:rsidR="00977B78" w:rsidRPr="00977B78" w:rsidRDefault="008D5962" w:rsidP="0097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B78" w:rsidRPr="00977B78">
        <w:rPr>
          <w:rFonts w:ascii="Times New Roman" w:hAnsi="Times New Roman" w:cs="Times New Roman"/>
          <w:sz w:val="28"/>
          <w:szCs w:val="28"/>
        </w:rPr>
        <w:t>услуг общественного питания, оказываемых через объекты организации общественного питания с площадью зала обслуживания посетителей не более 150 кв. метров.</w:t>
      </w:r>
    </w:p>
    <w:p w:rsidR="00977B78" w:rsidRPr="00977B78" w:rsidRDefault="00977B78" w:rsidP="0097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78">
        <w:rPr>
          <w:rFonts w:ascii="Times New Roman" w:hAnsi="Times New Roman" w:cs="Times New Roman"/>
          <w:sz w:val="28"/>
          <w:szCs w:val="28"/>
        </w:rPr>
        <w:t>Таким образом, законодатели в части розничной торговли и общественного питания предприняли попытку максимально сблизить налоговые режимы ЕНВД и ПСН в целях удобства налогоплательщиков, утрачивающих право на применение «</w:t>
      </w:r>
      <w:proofErr w:type="spellStart"/>
      <w:r w:rsidRPr="00977B78">
        <w:rPr>
          <w:rFonts w:ascii="Times New Roman" w:hAnsi="Times New Roman" w:cs="Times New Roman"/>
          <w:sz w:val="28"/>
          <w:szCs w:val="28"/>
        </w:rPr>
        <w:t>вмененки</w:t>
      </w:r>
      <w:proofErr w:type="spellEnd"/>
      <w:r w:rsidRPr="00977B78">
        <w:rPr>
          <w:rFonts w:ascii="Times New Roman" w:hAnsi="Times New Roman" w:cs="Times New Roman"/>
          <w:sz w:val="28"/>
          <w:szCs w:val="28"/>
        </w:rPr>
        <w:t>».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>Одновременно принятый закон устанавливает перечень видов деятельности, которые нельзя осуществлять в рамках ПСН (будущий п. 6 ст. 346.43 НК РФ).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изменение </w:t>
      </w:r>
      <w:r w:rsidRPr="008D5962">
        <w:rPr>
          <w:rFonts w:ascii="Times New Roman" w:hAnsi="Times New Roman" w:cs="Times New Roman"/>
          <w:sz w:val="28"/>
          <w:szCs w:val="28"/>
        </w:rPr>
        <w:t>касается установления возможности уменьшения стоимости патента на уплачиваемые предпринимателями страховые взносы.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>В указанных целях статья 346.51 НК РФ дополняется новым пунктом 1.2, в соответствии с которым с 1 января 2021 года ИП вправе будут уменьшить стоимость патента на сумму: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страховых взносов на обязательное страхование, уплаченных в соответствующем налоговом периоде за наемных сотрудников;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страховых взносов на обязательное страхование, уплаченных ИП «за себя»;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расходов по выплате пособий по временной нетрудоспособности, за исключением несчастных случаев на производстве и профессиональных заболеваний, за дни болезни работника, которые оплачиваются за счет средств работодателя;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платежей и взносов по договорам добровольного личного страхования, заключенным со страховыми организациями, в пользу работников на случай их временной нетрудоспособности.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>Указанные платежи, взносы и пособия смогут уменьшить сумму налога за налоговый период лишь в случаях их уплаты за самого ИП или в пользу работников, которые действительно работают в сферах, по которым предпринимателем применяется ПСН.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>Причем по аналогии с ЕНВД ИП с наемными работниками смогут уменьшить величину налога на сумму страховых платежей и взносов лишь частично. А именно - не более чем на 50% стоимости патента.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 xml:space="preserve">ИП, </w:t>
      </w:r>
      <w:proofErr w:type="gramStart"/>
      <w:r w:rsidRPr="008D59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D5962">
        <w:rPr>
          <w:rFonts w:ascii="Times New Roman" w:hAnsi="Times New Roman" w:cs="Times New Roman"/>
          <w:sz w:val="28"/>
          <w:szCs w:val="28"/>
        </w:rPr>
        <w:t xml:space="preserve"> не производят никаких выплат в пользу наемных работников и работают самостоятельно, смогут уменьшить величину налога без каких бы то ни было ограничений. Другими словами, стоимость патента для </w:t>
      </w:r>
      <w:proofErr w:type="gramStart"/>
      <w:r w:rsidRPr="008D596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D5962">
        <w:rPr>
          <w:rFonts w:ascii="Times New Roman" w:hAnsi="Times New Roman" w:cs="Times New Roman"/>
          <w:sz w:val="28"/>
          <w:szCs w:val="28"/>
        </w:rPr>
        <w:t xml:space="preserve"> ИП теоретически может быть снижена до нуля.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 xml:space="preserve">Если в 2021 году ИП </w:t>
      </w:r>
      <w:proofErr w:type="gramStart"/>
      <w:r w:rsidRPr="008D5962">
        <w:rPr>
          <w:rFonts w:ascii="Times New Roman" w:hAnsi="Times New Roman" w:cs="Times New Roman"/>
          <w:sz w:val="28"/>
          <w:szCs w:val="28"/>
        </w:rPr>
        <w:t>получит несколько патентов и при исчислении налога по одному из них сумма страховых платежей и взносов превысит</w:t>
      </w:r>
      <w:proofErr w:type="gramEnd"/>
      <w:r w:rsidRPr="008D5962">
        <w:rPr>
          <w:rFonts w:ascii="Times New Roman" w:hAnsi="Times New Roman" w:cs="Times New Roman"/>
          <w:sz w:val="28"/>
          <w:szCs w:val="28"/>
        </w:rPr>
        <w:t xml:space="preserve"> сумму этого налога, то оставшаяся сумма взносов не сгорит. В этих случаях ИП сможет уменьшить на величину указанного превышения сумму налога, исчисленную по другому патенту, действующему в этом же календарном году.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 xml:space="preserve">Для плательщиков, которые в IV квартале 2020 года применяли ЕНВД, принятый закон устанавливает особые, льготные условия перехода с ЕНВД </w:t>
      </w:r>
      <w:r w:rsidRPr="008D5962">
        <w:rPr>
          <w:rFonts w:ascii="Times New Roman" w:hAnsi="Times New Roman" w:cs="Times New Roman"/>
          <w:sz w:val="28"/>
          <w:szCs w:val="28"/>
        </w:rPr>
        <w:lastRenderedPageBreak/>
        <w:t>на применение ПСН. Такие налогоплательщики смогут в 2021 году приобрести патент в целях применения ПСН с применением понижающего коэффициента, равного 0,5.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62">
        <w:rPr>
          <w:rFonts w:ascii="Times New Roman" w:hAnsi="Times New Roman" w:cs="Times New Roman"/>
          <w:sz w:val="28"/>
          <w:szCs w:val="28"/>
        </w:rPr>
        <w:t>Величина патента для тех ИП, которые переходят на ПСН с прекращающей свое действие ЕНВД, будет вдвое уменьшена.</w:t>
      </w:r>
      <w:proofErr w:type="gramEnd"/>
      <w:r w:rsidRPr="008D5962">
        <w:rPr>
          <w:rFonts w:ascii="Times New Roman" w:hAnsi="Times New Roman" w:cs="Times New Roman"/>
          <w:sz w:val="28"/>
          <w:szCs w:val="28"/>
        </w:rPr>
        <w:t xml:space="preserve"> Таким ИП нужно будет оплатить лишь половину стоимости патента.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62">
        <w:rPr>
          <w:rFonts w:ascii="Times New Roman" w:hAnsi="Times New Roman" w:cs="Times New Roman"/>
          <w:sz w:val="28"/>
          <w:szCs w:val="28"/>
        </w:rPr>
        <w:t>Приобрести «льготный» патент можно будет по следующим видам деятельности: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деятельности стоянок для транспортных средств (месячная базовая доходность в отношении указанного вида деятельности устанавливается в размере 50 рублей на 1 кв. метр стоянки);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объекты стационарной торговой сети с площадью торгового зала свыше 50 кв. метров, но не более 150 кв. метров по каждому объекту организации торговли (базовая доходность - 1 800 рублей на 1 кв. метр площади торгового зала);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>услуги общественного питания, осуществляемые через объекты организации общественного питания с площадью зала обслуживания посетителей свыше 50 кв. метров, но не более 150 кв. метров по каждому объекту (базовая доходность - 1 000 рублей на 1 кв. метр площади зала обслуживания посетителей);</w:t>
      </w:r>
    </w:p>
    <w:p w:rsidR="008D5962" w:rsidRPr="008D5962" w:rsidRDefault="008D5962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5962">
        <w:rPr>
          <w:rFonts w:ascii="Times New Roman" w:hAnsi="Times New Roman" w:cs="Times New Roman"/>
          <w:sz w:val="28"/>
          <w:szCs w:val="28"/>
        </w:rPr>
        <w:t xml:space="preserve">ремонт, техническое обслуживание автотранспортных и </w:t>
      </w:r>
      <w:proofErr w:type="spellStart"/>
      <w:r w:rsidRPr="008D5962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D5962">
        <w:rPr>
          <w:rFonts w:ascii="Times New Roman" w:hAnsi="Times New Roman" w:cs="Times New Roman"/>
          <w:sz w:val="28"/>
          <w:szCs w:val="28"/>
        </w:rPr>
        <w:t xml:space="preserve"> средств, мотоциклов, машин и оборудования, мойки транспортных средств, полирование и предоставление аналогичных услуг (базовая доходность - 12 000 рублей на одного работника, включая ИП).</w:t>
      </w:r>
    </w:p>
    <w:p w:rsidR="00FD0F08" w:rsidRDefault="00FD0F08" w:rsidP="008D5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08">
        <w:rPr>
          <w:rFonts w:ascii="Times New Roman" w:hAnsi="Times New Roman" w:cs="Times New Roman"/>
          <w:sz w:val="28"/>
          <w:szCs w:val="28"/>
        </w:rPr>
        <w:t xml:space="preserve">Так же были уточнены показатели месячной базовой доходности к каждому конкретному виду деятельности, в отношении которого может применяться ПСН. Уточняются переходные положения для предпринимателей, которые раньше </w:t>
      </w:r>
      <w:proofErr w:type="gramStart"/>
      <w:r w:rsidRPr="00FD0F08">
        <w:rPr>
          <w:rFonts w:ascii="Times New Roman" w:hAnsi="Times New Roman" w:cs="Times New Roman"/>
          <w:sz w:val="28"/>
          <w:szCs w:val="28"/>
        </w:rPr>
        <w:t>работали в рамках ЕНВД и теперь переходят</w:t>
      </w:r>
      <w:proofErr w:type="gramEnd"/>
      <w:r w:rsidRPr="00FD0F08">
        <w:rPr>
          <w:rFonts w:ascii="Times New Roman" w:hAnsi="Times New Roman" w:cs="Times New Roman"/>
          <w:sz w:val="28"/>
          <w:szCs w:val="28"/>
        </w:rPr>
        <w:t xml:space="preserve"> на ПСН, до вступления в силу соответствующих законов субъектов РФ. Уточняется срок действия патентов. При этом патенты, </w:t>
      </w:r>
      <w:r w:rsidRPr="00FD0F08">
        <w:rPr>
          <w:rFonts w:ascii="Times New Roman" w:hAnsi="Times New Roman" w:cs="Times New Roman"/>
          <w:sz w:val="28"/>
          <w:szCs w:val="28"/>
        </w:rPr>
        <w:lastRenderedPageBreak/>
        <w:t>выданные до вступления закона в силу, будут действовать до 31 марта 2021 года.</w:t>
      </w:r>
    </w:p>
    <w:p w:rsidR="00CC4D04" w:rsidRDefault="001B5E92" w:rsidP="007D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92">
        <w:rPr>
          <w:rFonts w:ascii="Times New Roman" w:hAnsi="Times New Roman" w:cs="Times New Roman"/>
          <w:sz w:val="28"/>
          <w:szCs w:val="28"/>
        </w:rPr>
        <w:t xml:space="preserve">В </w:t>
      </w:r>
      <w:r w:rsidR="007370E0">
        <w:rPr>
          <w:rFonts w:ascii="Times New Roman" w:hAnsi="Times New Roman" w:cs="Times New Roman"/>
          <w:sz w:val="28"/>
          <w:szCs w:val="28"/>
        </w:rPr>
        <w:t>целях информирования предпринимателей о принятом законе</w:t>
      </w:r>
      <w:r w:rsidR="007370E0" w:rsidRPr="007370E0">
        <w:rPr>
          <w:rFonts w:ascii="Times New Roman" w:hAnsi="Times New Roman" w:cs="Times New Roman"/>
          <w:sz w:val="28"/>
          <w:szCs w:val="28"/>
        </w:rPr>
        <w:t>, который вносит ряд существенных изменений в патентную систему налогообло</w:t>
      </w:r>
      <w:r w:rsidR="007370E0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7370E0" w:rsidRPr="007370E0">
        <w:rPr>
          <w:rFonts w:ascii="Times New Roman" w:hAnsi="Times New Roman" w:cs="Times New Roman"/>
          <w:sz w:val="28"/>
          <w:szCs w:val="28"/>
        </w:rPr>
        <w:t>для минимизации налоговой наг</w:t>
      </w:r>
      <w:r w:rsidR="007370E0">
        <w:rPr>
          <w:rFonts w:ascii="Times New Roman" w:hAnsi="Times New Roman" w:cs="Times New Roman"/>
          <w:sz w:val="28"/>
          <w:szCs w:val="28"/>
        </w:rPr>
        <w:t xml:space="preserve">рузки и упрощения ведения учета </w:t>
      </w:r>
      <w:r w:rsidRPr="001B5E92">
        <w:rPr>
          <w:rFonts w:ascii="Times New Roman" w:hAnsi="Times New Roman" w:cs="Times New Roman"/>
          <w:sz w:val="28"/>
          <w:szCs w:val="28"/>
        </w:rPr>
        <w:t xml:space="preserve">просим провести работу с предпринимателями и </w:t>
      </w:r>
      <w:proofErr w:type="gramStart"/>
      <w:r w:rsidRPr="001B5E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5E92">
        <w:rPr>
          <w:rFonts w:ascii="Times New Roman" w:hAnsi="Times New Roman" w:cs="Times New Roman"/>
          <w:sz w:val="28"/>
          <w:szCs w:val="28"/>
        </w:rPr>
        <w:t xml:space="preserve"> данную информацию на электронных ресурсах. </w:t>
      </w:r>
    </w:p>
    <w:p w:rsidR="007D4637" w:rsidRPr="001B5E92" w:rsidRDefault="007D4637" w:rsidP="007D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92">
        <w:rPr>
          <w:rFonts w:ascii="Times New Roman" w:hAnsi="Times New Roman" w:cs="Times New Roman"/>
          <w:sz w:val="28"/>
          <w:szCs w:val="28"/>
        </w:rPr>
        <w:t xml:space="preserve">О проделанной работе просим сообщить в финансовое управление администрации Кировского муниципального района </w:t>
      </w:r>
      <w:r w:rsidRPr="001B5E92">
        <w:rPr>
          <w:rFonts w:ascii="Times New Roman" w:hAnsi="Times New Roman" w:cs="Times New Roman"/>
          <w:b/>
          <w:sz w:val="28"/>
          <w:szCs w:val="28"/>
        </w:rPr>
        <w:t>до 2</w:t>
      </w:r>
      <w:r w:rsidR="001B5E92" w:rsidRPr="001B5E92">
        <w:rPr>
          <w:rFonts w:ascii="Times New Roman" w:hAnsi="Times New Roman" w:cs="Times New Roman"/>
          <w:b/>
          <w:sz w:val="28"/>
          <w:szCs w:val="28"/>
        </w:rPr>
        <w:t>7</w:t>
      </w:r>
      <w:r w:rsidRPr="001B5E92">
        <w:rPr>
          <w:rFonts w:ascii="Times New Roman" w:hAnsi="Times New Roman" w:cs="Times New Roman"/>
          <w:b/>
          <w:sz w:val="28"/>
          <w:szCs w:val="28"/>
        </w:rPr>
        <w:t xml:space="preserve"> ноября 2020 года</w:t>
      </w:r>
      <w:r w:rsidRPr="001B5E92">
        <w:rPr>
          <w:rFonts w:ascii="Times New Roman" w:hAnsi="Times New Roman" w:cs="Times New Roman"/>
          <w:sz w:val="28"/>
          <w:szCs w:val="28"/>
        </w:rPr>
        <w:t>.</w:t>
      </w:r>
    </w:p>
    <w:p w:rsidR="007D4637" w:rsidRPr="001B5E92" w:rsidRDefault="007D4637" w:rsidP="007D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637" w:rsidRPr="001B5E92" w:rsidRDefault="007D4637" w:rsidP="007D4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E92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Ю.Н.Игнатова</w:t>
      </w: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071" w:rsidRDefault="00BC1071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071" w:rsidRDefault="00BC1071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869" w:rsidRDefault="00500869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637" w:rsidRPr="001B5E92" w:rsidRDefault="007D4637" w:rsidP="007D46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92">
        <w:rPr>
          <w:rFonts w:ascii="Times New Roman" w:hAnsi="Times New Roman" w:cs="Times New Roman"/>
          <w:sz w:val="16"/>
          <w:szCs w:val="16"/>
        </w:rPr>
        <w:t xml:space="preserve">Толкунова Олеся Андреевна </w:t>
      </w:r>
    </w:p>
    <w:p w:rsidR="007D4637" w:rsidRDefault="007D4637" w:rsidP="00F100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92">
        <w:rPr>
          <w:rFonts w:ascii="Times New Roman" w:hAnsi="Times New Roman" w:cs="Times New Roman"/>
          <w:sz w:val="16"/>
          <w:szCs w:val="16"/>
        </w:rPr>
        <w:t>8(42354)22-8-48</w:t>
      </w:r>
    </w:p>
    <w:p w:rsidR="00064328" w:rsidRDefault="0006432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Коротко:</w:t>
      </w:r>
    </w:p>
    <w:p w:rsidR="00064328" w:rsidRDefault="0006432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71">
        <w:rPr>
          <w:rFonts w:ascii="Times New Roman" w:hAnsi="Times New Roman" w:cs="Times New Roman"/>
          <w:sz w:val="28"/>
          <w:szCs w:val="28"/>
        </w:rPr>
        <w:t>1. Принят закон, максимально расширяющий сферу применения ПСН и сближающий данную систему налогообложения с ЕНВД.</w:t>
      </w: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71">
        <w:rPr>
          <w:rFonts w:ascii="Times New Roman" w:hAnsi="Times New Roman" w:cs="Times New Roman"/>
          <w:sz w:val="28"/>
          <w:szCs w:val="28"/>
        </w:rPr>
        <w:t xml:space="preserve">2. С 2021 года конкретные сферы применения ПСН будут определять регионы. В НК РФ закрепляется примерный перечень видов деятельности, подпадающих под патент, на который региональные власти могут ориентироваться при принятии собственных законов о применении ПСН. В обновленный перечень вошли те виды деятельности, которые сейчас могут осуществляться в рамках </w:t>
      </w:r>
      <w:r w:rsidR="00755A15">
        <w:rPr>
          <w:rFonts w:ascii="Times New Roman" w:hAnsi="Times New Roman" w:cs="Times New Roman"/>
          <w:sz w:val="28"/>
          <w:szCs w:val="28"/>
        </w:rPr>
        <w:t>ЕНВД, чтобы плательщики</w:t>
      </w:r>
      <w:r w:rsidRPr="00BC1071">
        <w:rPr>
          <w:rFonts w:ascii="Times New Roman" w:hAnsi="Times New Roman" w:cs="Times New Roman"/>
          <w:sz w:val="28"/>
          <w:szCs w:val="28"/>
        </w:rPr>
        <w:t xml:space="preserve"> с 2021 года</w:t>
      </w:r>
      <w:r w:rsidR="00755A15">
        <w:rPr>
          <w:rFonts w:ascii="Times New Roman" w:hAnsi="Times New Roman" w:cs="Times New Roman"/>
          <w:sz w:val="28"/>
          <w:szCs w:val="28"/>
        </w:rPr>
        <w:t xml:space="preserve"> </w:t>
      </w:r>
      <w:r w:rsidRPr="00BC1071">
        <w:rPr>
          <w:rFonts w:ascii="Times New Roman" w:hAnsi="Times New Roman" w:cs="Times New Roman"/>
          <w:sz w:val="28"/>
          <w:szCs w:val="28"/>
        </w:rPr>
        <w:t>могли заниматься привычной деятельностью, но уже в рамках ПСН.</w:t>
      </w: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71">
        <w:rPr>
          <w:rFonts w:ascii="Times New Roman" w:hAnsi="Times New Roman" w:cs="Times New Roman"/>
          <w:sz w:val="28"/>
          <w:szCs w:val="28"/>
        </w:rPr>
        <w:t>3. Смягчены условия применения патента заведениями общепита и розничными торговыми точками, и предпринята попытка максимально сблизить ЕНВД и ПСН в целях удобства налогоплательщиков, утрачивающих право на применение «</w:t>
      </w:r>
      <w:proofErr w:type="spellStart"/>
      <w:r w:rsidRPr="00BC1071">
        <w:rPr>
          <w:rFonts w:ascii="Times New Roman" w:hAnsi="Times New Roman" w:cs="Times New Roman"/>
          <w:sz w:val="28"/>
          <w:szCs w:val="28"/>
        </w:rPr>
        <w:t>вмененки</w:t>
      </w:r>
      <w:proofErr w:type="spellEnd"/>
      <w:r w:rsidRPr="00BC1071">
        <w:rPr>
          <w:rFonts w:ascii="Times New Roman" w:hAnsi="Times New Roman" w:cs="Times New Roman"/>
          <w:sz w:val="28"/>
          <w:szCs w:val="28"/>
        </w:rPr>
        <w:t>».</w:t>
      </w: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71">
        <w:rPr>
          <w:rFonts w:ascii="Times New Roman" w:hAnsi="Times New Roman" w:cs="Times New Roman"/>
          <w:sz w:val="28"/>
          <w:szCs w:val="28"/>
        </w:rPr>
        <w:t>4. Установлен перечень видов деятельности, которые нельзя осуществлять в рамках ПСН. Этот запрет абсолютный и региональные власти не могут разрешить применять ПСН в отношении «запрещенной» деятельности.</w:t>
      </w: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71">
        <w:rPr>
          <w:rFonts w:ascii="Times New Roman" w:hAnsi="Times New Roman" w:cs="Times New Roman"/>
          <w:sz w:val="28"/>
          <w:szCs w:val="28"/>
        </w:rPr>
        <w:t>5. С 1 января 2021 года ИП вправе уменьшать стоимость патента на сумму уплачиваемых им страховых взносов.</w:t>
      </w: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78" w:rsidRPr="00BC1071" w:rsidRDefault="00977B78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71">
        <w:rPr>
          <w:rFonts w:ascii="Times New Roman" w:hAnsi="Times New Roman" w:cs="Times New Roman"/>
          <w:sz w:val="28"/>
          <w:szCs w:val="28"/>
        </w:rPr>
        <w:t>6. Плательщикам, которые в IV квартале 2020 года применяли ЕНВД, закон разрешает в 2021 году приобрести патент с применением понижающего коэффициента, равного 0,5.</w:t>
      </w:r>
    </w:p>
    <w:p w:rsidR="00977B78" w:rsidRPr="00977B78" w:rsidRDefault="00977B78" w:rsidP="00977B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B78" w:rsidRPr="00DB1991" w:rsidRDefault="00DB1991" w:rsidP="0097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99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B1991">
        <w:rPr>
          <w:rFonts w:ascii="Times New Roman" w:hAnsi="Times New Roman" w:cs="Times New Roman"/>
          <w:sz w:val="28"/>
          <w:szCs w:val="28"/>
        </w:rPr>
        <w:t>Величина патента для тех ИП, которые переходят на ПСН с прекращающей свое действие ЕНВД, будет вдвое уменьшена.</w:t>
      </w:r>
      <w:proofErr w:type="gramEnd"/>
      <w:r w:rsidRPr="00DB1991">
        <w:rPr>
          <w:rFonts w:ascii="Times New Roman" w:hAnsi="Times New Roman" w:cs="Times New Roman"/>
          <w:sz w:val="28"/>
          <w:szCs w:val="28"/>
        </w:rPr>
        <w:t xml:space="preserve"> Таким ИП нужно будет оплатить лишь половину стоимости патента.</w:t>
      </w:r>
    </w:p>
    <w:p w:rsidR="00977B78" w:rsidRPr="00977B78" w:rsidRDefault="00977B78" w:rsidP="00977B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7B78" w:rsidRPr="001B5E92" w:rsidRDefault="00977B78" w:rsidP="00977B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77B78" w:rsidRPr="001B5E92" w:rsidSect="00FD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13"/>
    <w:rsid w:val="000142A7"/>
    <w:rsid w:val="00064328"/>
    <w:rsid w:val="00067965"/>
    <w:rsid w:val="00164E70"/>
    <w:rsid w:val="00186D8A"/>
    <w:rsid w:val="001B5E92"/>
    <w:rsid w:val="00247452"/>
    <w:rsid w:val="002F13A0"/>
    <w:rsid w:val="00302B10"/>
    <w:rsid w:val="0049379C"/>
    <w:rsid w:val="004D4213"/>
    <w:rsid w:val="00500869"/>
    <w:rsid w:val="00636E5E"/>
    <w:rsid w:val="00656916"/>
    <w:rsid w:val="007370E0"/>
    <w:rsid w:val="00744EFD"/>
    <w:rsid w:val="00750D76"/>
    <w:rsid w:val="00755A15"/>
    <w:rsid w:val="007D4637"/>
    <w:rsid w:val="008D5962"/>
    <w:rsid w:val="00977B78"/>
    <w:rsid w:val="009C0126"/>
    <w:rsid w:val="00BC1071"/>
    <w:rsid w:val="00BF11C0"/>
    <w:rsid w:val="00BF2EA7"/>
    <w:rsid w:val="00C33FB9"/>
    <w:rsid w:val="00C56C49"/>
    <w:rsid w:val="00CC4D04"/>
    <w:rsid w:val="00D010D9"/>
    <w:rsid w:val="00D365C2"/>
    <w:rsid w:val="00D75EA1"/>
    <w:rsid w:val="00D76BAA"/>
    <w:rsid w:val="00DB1991"/>
    <w:rsid w:val="00F100AF"/>
    <w:rsid w:val="00F243C4"/>
    <w:rsid w:val="00F51C51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51C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51C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7730-35B1-4487-A843-AA295BD6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Admin113</dc:creator>
  <cp:keywords/>
  <dc:description/>
  <cp:lastModifiedBy>Admin113</cp:lastModifiedBy>
  <cp:revision>25</cp:revision>
  <cp:lastPrinted>2020-11-18T01:45:00Z</cp:lastPrinted>
  <dcterms:created xsi:type="dcterms:W3CDTF">2020-11-09T01:50:00Z</dcterms:created>
  <dcterms:modified xsi:type="dcterms:W3CDTF">2020-11-18T05:08:00Z</dcterms:modified>
</cp:coreProperties>
</file>