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5B" w:rsidRPr="00A13546" w:rsidRDefault="000D405B" w:rsidP="000D405B">
      <w:pPr>
        <w:jc w:val="center"/>
        <w:outlineLvl w:val="0"/>
        <w:rPr>
          <w:b/>
          <w:sz w:val="22"/>
          <w:szCs w:val="22"/>
        </w:rPr>
      </w:pPr>
      <w:r w:rsidRPr="00A13546">
        <w:rPr>
          <w:b/>
          <w:sz w:val="22"/>
          <w:szCs w:val="22"/>
        </w:rPr>
        <w:t>КОНТРОЛЬНО-СЧЕТНАЯ КОМИССИЯ</w:t>
      </w:r>
    </w:p>
    <w:p w:rsidR="000D405B" w:rsidRPr="00A13546" w:rsidRDefault="000D405B" w:rsidP="000D405B">
      <w:pPr>
        <w:jc w:val="center"/>
        <w:outlineLvl w:val="0"/>
        <w:rPr>
          <w:b/>
          <w:sz w:val="22"/>
          <w:szCs w:val="22"/>
        </w:rPr>
      </w:pPr>
      <w:r w:rsidRPr="00A13546">
        <w:rPr>
          <w:b/>
          <w:sz w:val="22"/>
          <w:szCs w:val="22"/>
        </w:rPr>
        <w:t>КИРОВСКОГО МУНИЦИПАЛЬНОГО РАЙОНА</w:t>
      </w:r>
    </w:p>
    <w:p w:rsidR="000D405B" w:rsidRPr="002801D1" w:rsidRDefault="000D405B" w:rsidP="000D405B">
      <w:pPr>
        <w:rPr>
          <w:b/>
          <w:sz w:val="26"/>
          <w:szCs w:val="26"/>
        </w:rPr>
      </w:pPr>
    </w:p>
    <w:p w:rsidR="000D405B" w:rsidRPr="00A13546" w:rsidRDefault="00F071CF" w:rsidP="000D405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ФИНАНСОВО-</w:t>
      </w:r>
      <w:r w:rsidR="000D405B" w:rsidRPr="00A13546">
        <w:rPr>
          <w:rFonts w:cs="Calibri"/>
          <w:b/>
          <w:sz w:val="28"/>
          <w:szCs w:val="28"/>
        </w:rPr>
        <w:t>ЭКОНОМИЧЕСКАЯ ЭКСПЕРТИЗА</w:t>
      </w:r>
    </w:p>
    <w:p w:rsidR="000D405B" w:rsidRDefault="000D405B" w:rsidP="000D405B">
      <w:pPr>
        <w:jc w:val="center"/>
        <w:rPr>
          <w:b/>
          <w:sz w:val="28"/>
          <w:szCs w:val="28"/>
        </w:rPr>
      </w:pPr>
      <w:r w:rsidRPr="0085052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850520">
        <w:rPr>
          <w:b/>
          <w:sz w:val="28"/>
          <w:szCs w:val="28"/>
        </w:rPr>
        <w:t xml:space="preserve"> решения Думы Кировского муниципального района</w:t>
      </w:r>
      <w:r>
        <w:rPr>
          <w:b/>
          <w:sz w:val="28"/>
          <w:szCs w:val="28"/>
        </w:rPr>
        <w:t xml:space="preserve"> </w:t>
      </w:r>
      <w:r w:rsidRPr="00850520">
        <w:rPr>
          <w:b/>
          <w:sz w:val="28"/>
          <w:szCs w:val="28"/>
        </w:rPr>
        <w:t>«О внесении изменений  в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</w:t>
      </w:r>
    </w:p>
    <w:p w:rsidR="000D405B" w:rsidRPr="00132A0B" w:rsidRDefault="000D405B" w:rsidP="000D405B">
      <w:pPr>
        <w:jc w:val="center"/>
        <w:rPr>
          <w:b/>
          <w:sz w:val="16"/>
          <w:szCs w:val="16"/>
        </w:rPr>
      </w:pPr>
    </w:p>
    <w:p w:rsidR="000D405B" w:rsidRDefault="00F071CF" w:rsidP="000D4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70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января 2020</w:t>
      </w:r>
      <w:r w:rsidR="000D405B">
        <w:rPr>
          <w:b/>
          <w:sz w:val="28"/>
          <w:szCs w:val="28"/>
        </w:rPr>
        <w:t xml:space="preserve"> года                                                                    </w:t>
      </w:r>
      <w:proofErr w:type="spellStart"/>
      <w:r w:rsidR="000D405B" w:rsidRPr="00850520">
        <w:rPr>
          <w:b/>
          <w:sz w:val="28"/>
          <w:szCs w:val="28"/>
        </w:rPr>
        <w:t>пгт</w:t>
      </w:r>
      <w:proofErr w:type="spellEnd"/>
      <w:r w:rsidR="000D405B" w:rsidRPr="00850520">
        <w:rPr>
          <w:b/>
          <w:sz w:val="28"/>
          <w:szCs w:val="28"/>
        </w:rPr>
        <w:t xml:space="preserve"> </w:t>
      </w:r>
      <w:proofErr w:type="gramStart"/>
      <w:r w:rsidR="000D405B" w:rsidRPr="00850520">
        <w:rPr>
          <w:b/>
          <w:sz w:val="28"/>
          <w:szCs w:val="28"/>
        </w:rPr>
        <w:t>Кировский</w:t>
      </w:r>
      <w:proofErr w:type="gramEnd"/>
    </w:p>
    <w:p w:rsidR="000D405B" w:rsidRDefault="000D405B" w:rsidP="000D405B">
      <w:pPr>
        <w:jc w:val="both"/>
        <w:rPr>
          <w:b/>
          <w:sz w:val="28"/>
          <w:szCs w:val="28"/>
        </w:rPr>
      </w:pPr>
    </w:p>
    <w:p w:rsidR="000D405B" w:rsidRDefault="000D405B" w:rsidP="000D4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F071CF">
        <w:rPr>
          <w:sz w:val="28"/>
          <w:szCs w:val="28"/>
        </w:rPr>
        <w:t>оответствии с</w:t>
      </w:r>
      <w:r w:rsidRPr="00EE6F97">
        <w:rPr>
          <w:sz w:val="28"/>
          <w:szCs w:val="28"/>
        </w:rPr>
        <w:t xml:space="preserve"> </w:t>
      </w:r>
      <w:hyperlink r:id="rId7" w:history="1">
        <w:r w:rsidRPr="00EE6F97">
          <w:rPr>
            <w:sz w:val="28"/>
            <w:szCs w:val="28"/>
          </w:rPr>
          <w:t>пункт</w:t>
        </w:r>
        <w:r w:rsidR="00F071CF">
          <w:rPr>
            <w:sz w:val="28"/>
            <w:szCs w:val="28"/>
          </w:rPr>
          <w:t>ом</w:t>
        </w:r>
        <w:r w:rsidRPr="00EE6F97">
          <w:rPr>
            <w:sz w:val="28"/>
            <w:szCs w:val="28"/>
          </w:rPr>
          <w:t xml:space="preserve"> 7 части 2 статьи 9</w:t>
        </w:r>
      </w:hyperlink>
      <w:r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орган муниципального образования осуществляет полномочия </w:t>
      </w:r>
      <w:r w:rsidRPr="00A13546">
        <w:rPr>
          <w:sz w:val="28"/>
          <w:szCs w:val="28"/>
        </w:rPr>
        <w:t>по финансово-экономической</w:t>
      </w:r>
      <w:r>
        <w:rPr>
          <w:sz w:val="28"/>
          <w:szCs w:val="28"/>
        </w:rPr>
        <w:t xml:space="preserve"> экспертизе проектов муниципальных правовых актов </w:t>
      </w:r>
      <w:r w:rsidRPr="00A13546">
        <w:rPr>
          <w:sz w:val="28"/>
          <w:szCs w:val="28"/>
        </w:rPr>
        <w:t>(включая обоснованность финансово-экономических обоснований</w:t>
      </w:r>
      <w:r>
        <w:rPr>
          <w:sz w:val="28"/>
          <w:szCs w:val="28"/>
        </w:rPr>
        <w:t>) в части, касающейся расходных обязательств муниципального образования, а также муниципальных программ.</w:t>
      </w:r>
      <w:proofErr w:type="gramEnd"/>
    </w:p>
    <w:p w:rsidR="000D405B" w:rsidRPr="00850520" w:rsidRDefault="000D405B" w:rsidP="000D405B">
      <w:pPr>
        <w:ind w:firstLine="708"/>
        <w:jc w:val="both"/>
        <w:rPr>
          <w:sz w:val="28"/>
          <w:szCs w:val="28"/>
        </w:rPr>
      </w:pPr>
      <w:r w:rsidRPr="00850520"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 (далее</w:t>
      </w:r>
      <w:r>
        <w:rPr>
          <w:sz w:val="28"/>
          <w:szCs w:val="28"/>
        </w:rPr>
        <w:t xml:space="preserve"> -</w:t>
      </w:r>
      <w:r w:rsidRPr="00850520">
        <w:rPr>
          <w:sz w:val="28"/>
          <w:szCs w:val="28"/>
        </w:rPr>
        <w:t xml:space="preserve"> Проект решения) представлен в Контрольно-счетную комиссию </w:t>
      </w:r>
      <w:r w:rsidR="00F071CF">
        <w:rPr>
          <w:sz w:val="28"/>
          <w:szCs w:val="28"/>
        </w:rPr>
        <w:t>21 января 2020</w:t>
      </w:r>
      <w:r w:rsidRPr="00850520">
        <w:rPr>
          <w:sz w:val="28"/>
          <w:szCs w:val="28"/>
        </w:rPr>
        <w:t xml:space="preserve"> года.</w:t>
      </w:r>
    </w:p>
    <w:p w:rsidR="000D405B" w:rsidRPr="00850520" w:rsidRDefault="000D405B" w:rsidP="000D405B">
      <w:pPr>
        <w:ind w:firstLine="708"/>
        <w:jc w:val="both"/>
        <w:rPr>
          <w:sz w:val="28"/>
          <w:szCs w:val="28"/>
        </w:rPr>
      </w:pPr>
      <w:r w:rsidRPr="00850520">
        <w:rPr>
          <w:sz w:val="28"/>
          <w:szCs w:val="28"/>
        </w:rPr>
        <w:t>В представленном Проекте решения администрация Кировского муниципального района предлагает следующие изменения.</w:t>
      </w:r>
    </w:p>
    <w:p w:rsidR="000D405B" w:rsidRDefault="000D405B" w:rsidP="000D4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520">
        <w:tab/>
      </w:r>
      <w:proofErr w:type="gramStart"/>
      <w:r>
        <w:rPr>
          <w:sz w:val="28"/>
          <w:szCs w:val="28"/>
        </w:rPr>
        <w:t xml:space="preserve">В </w:t>
      </w:r>
      <w:r w:rsidR="00140A94">
        <w:rPr>
          <w:sz w:val="28"/>
          <w:szCs w:val="28"/>
        </w:rPr>
        <w:t>силу ст</w:t>
      </w:r>
      <w:r w:rsidR="00F24C37">
        <w:rPr>
          <w:sz w:val="28"/>
          <w:szCs w:val="28"/>
        </w:rPr>
        <w:t>атьи</w:t>
      </w:r>
      <w:r w:rsidR="00140A94">
        <w:rPr>
          <w:sz w:val="28"/>
          <w:szCs w:val="28"/>
        </w:rPr>
        <w:t xml:space="preserve"> </w:t>
      </w:r>
      <w:r>
        <w:rPr>
          <w:sz w:val="28"/>
          <w:szCs w:val="28"/>
        </w:rPr>
        <w:t>142.4 Бюджетного кодекса Российской Федерации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</w:t>
      </w:r>
      <w:proofErr w:type="gramEnd"/>
      <w:r>
        <w:rPr>
          <w:sz w:val="28"/>
          <w:szCs w:val="28"/>
        </w:rPr>
        <w:t xml:space="preserve"> местного значения в соответствии с заключенными соглашениями.</w:t>
      </w:r>
    </w:p>
    <w:p w:rsidR="000D405B" w:rsidRDefault="006C1929" w:rsidP="000D4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D405B">
        <w:rPr>
          <w:sz w:val="28"/>
          <w:szCs w:val="28"/>
        </w:rPr>
        <w:t>дминистрацией Кировского муниципального района предложен</w:t>
      </w:r>
      <w:r w:rsidR="00412139">
        <w:rPr>
          <w:sz w:val="28"/>
          <w:szCs w:val="28"/>
        </w:rPr>
        <w:t xml:space="preserve"> </w:t>
      </w:r>
      <w:r w:rsidR="000D405B">
        <w:rPr>
          <w:sz w:val="28"/>
          <w:szCs w:val="28"/>
        </w:rPr>
        <w:t>поряд</w:t>
      </w:r>
      <w:r w:rsidR="00F24C37">
        <w:rPr>
          <w:sz w:val="28"/>
          <w:szCs w:val="28"/>
        </w:rPr>
        <w:t xml:space="preserve">ок </w:t>
      </w:r>
      <w:r w:rsidR="000D405B">
        <w:rPr>
          <w:sz w:val="28"/>
          <w:szCs w:val="28"/>
        </w:rPr>
        <w:t>предоставления иных межбюджетных трансфертов бюджетам городских и сельских поселений на выполнение части полномочий по осуществлению вопросов местного значения: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района.</w:t>
      </w:r>
    </w:p>
    <w:p w:rsidR="006C1929" w:rsidRDefault="006C1929" w:rsidP="000D405B">
      <w:pPr>
        <w:ind w:firstLine="851"/>
        <w:jc w:val="both"/>
        <w:rPr>
          <w:sz w:val="28"/>
          <w:szCs w:val="28"/>
        </w:rPr>
      </w:pPr>
    </w:p>
    <w:p w:rsidR="000D405B" w:rsidRDefault="000D405B" w:rsidP="000D405B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Так, Проектом решения вводится статья 8.2</w:t>
      </w:r>
      <w:r w:rsidR="00B514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</w:t>
      </w:r>
      <w:r w:rsidR="00F071CF">
        <w:rPr>
          <w:sz w:val="28"/>
          <w:szCs w:val="28"/>
        </w:rPr>
        <w:t xml:space="preserve"> в том числе,</w:t>
      </w:r>
      <w:r>
        <w:rPr>
          <w:sz w:val="28"/>
          <w:szCs w:val="28"/>
        </w:rPr>
        <w:t xml:space="preserve"> </w:t>
      </w:r>
      <w:r w:rsidRPr="00CC6976">
        <w:rPr>
          <w:sz w:val="28"/>
          <w:szCs w:val="28"/>
        </w:rPr>
        <w:t>определен порядок расчета размера</w:t>
      </w:r>
      <w:r w:rsidRPr="00EE6F9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 бюджетам городских и сельских поселений на выполнение части полномочий по осуществлению вопросов местного значения: создание у</w:t>
      </w:r>
      <w:bookmarkStart w:id="0" w:name="_GoBack"/>
      <w:bookmarkEnd w:id="0"/>
      <w:r>
        <w:rPr>
          <w:sz w:val="28"/>
          <w:szCs w:val="28"/>
        </w:rPr>
        <w:t>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</w:t>
      </w:r>
      <w:r w:rsidRPr="000D405B">
        <w:rPr>
          <w:sz w:val="28"/>
          <w:szCs w:val="28"/>
        </w:rPr>
        <w:t>.</w:t>
      </w:r>
      <w:r w:rsidRPr="00132A0B">
        <w:rPr>
          <w:b/>
          <w:i/>
          <w:sz w:val="28"/>
          <w:szCs w:val="28"/>
        </w:rPr>
        <w:t xml:space="preserve"> </w:t>
      </w:r>
    </w:p>
    <w:p w:rsidR="000D405B" w:rsidRDefault="000D405B" w:rsidP="000D4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73DF">
        <w:rPr>
          <w:sz w:val="28"/>
          <w:szCs w:val="28"/>
        </w:rPr>
        <w:t xml:space="preserve">ля расчета размера иных межбюджетных трансфертов </w:t>
      </w:r>
      <w:r w:rsidR="00165B90">
        <w:rPr>
          <w:sz w:val="28"/>
          <w:szCs w:val="28"/>
        </w:rPr>
        <w:t>П</w:t>
      </w:r>
      <w:r w:rsidRPr="00F673DF">
        <w:rPr>
          <w:sz w:val="28"/>
          <w:szCs w:val="28"/>
        </w:rPr>
        <w:t>роектом решения</w:t>
      </w:r>
      <w:r>
        <w:rPr>
          <w:sz w:val="28"/>
          <w:szCs w:val="28"/>
        </w:rPr>
        <w:t xml:space="preserve"> предложена формула, включающая в себя следующие показатели:</w:t>
      </w:r>
    </w:p>
    <w:p w:rsidR="000D405B" w:rsidRDefault="000D405B" w:rsidP="00F0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сумму расходного обязательства, предусмотренного в бюджете Кировского муниципального района на соответствующий финансовый год </w:t>
      </w:r>
      <w:r w:rsidR="00F24C37">
        <w:rPr>
          <w:b/>
          <w:i/>
          <w:sz w:val="28"/>
          <w:szCs w:val="28"/>
        </w:rPr>
        <w:t>в части</w:t>
      </w:r>
      <w:r w:rsidRPr="006C1929">
        <w:rPr>
          <w:b/>
          <w:i/>
          <w:sz w:val="28"/>
          <w:szCs w:val="28"/>
        </w:rPr>
        <w:t xml:space="preserve"> предоставлени</w:t>
      </w:r>
      <w:r w:rsidR="00F24C37">
        <w:rPr>
          <w:b/>
          <w:i/>
          <w:sz w:val="28"/>
          <w:szCs w:val="28"/>
        </w:rPr>
        <w:t>я</w:t>
      </w:r>
      <w:r w:rsidRPr="006C1929">
        <w:rPr>
          <w:b/>
          <w:i/>
          <w:sz w:val="28"/>
          <w:szCs w:val="28"/>
        </w:rPr>
        <w:t xml:space="preserve"> транспортных услуг населению в границах Кировского муниципального района</w:t>
      </w:r>
      <w:r w:rsidR="00626B09" w:rsidRPr="00626B09">
        <w:rPr>
          <w:sz w:val="28"/>
          <w:szCs w:val="28"/>
        </w:rPr>
        <w:t>.</w:t>
      </w:r>
      <w:r w:rsidR="00626B09">
        <w:rPr>
          <w:b/>
          <w:i/>
          <w:sz w:val="28"/>
          <w:szCs w:val="28"/>
        </w:rPr>
        <w:t xml:space="preserve"> </w:t>
      </w:r>
      <w:r w:rsidR="00626B09" w:rsidRPr="00626B09">
        <w:rPr>
          <w:sz w:val="28"/>
          <w:szCs w:val="28"/>
        </w:rPr>
        <w:t>Вместе с тем</w:t>
      </w:r>
      <w:r w:rsidR="00626B09">
        <w:rPr>
          <w:sz w:val="28"/>
          <w:szCs w:val="28"/>
        </w:rPr>
        <w:t>,</w:t>
      </w:r>
      <w:r w:rsidR="00626B09" w:rsidRPr="00626B09">
        <w:rPr>
          <w:sz w:val="28"/>
          <w:szCs w:val="28"/>
        </w:rPr>
        <w:t xml:space="preserve"> </w:t>
      </w:r>
      <w:r w:rsidR="00626B09">
        <w:rPr>
          <w:sz w:val="28"/>
          <w:szCs w:val="28"/>
        </w:rPr>
        <w:t xml:space="preserve">в решении о бюджете района данные расходные обязательства отражены как </w:t>
      </w:r>
      <w:r w:rsidR="00626B09" w:rsidRPr="00165B90">
        <w:rPr>
          <w:b/>
          <w:i/>
          <w:sz w:val="28"/>
          <w:szCs w:val="28"/>
        </w:rPr>
        <w:t xml:space="preserve">возмещение затрат или недополученных доходов </w:t>
      </w:r>
      <w:r w:rsidR="00626B09">
        <w:rPr>
          <w:sz w:val="28"/>
          <w:szCs w:val="28"/>
        </w:rPr>
        <w:t>от предоставления транспортных услуг населению в границах Кировского муниципального района</w:t>
      </w:r>
      <w:r w:rsidR="00F071CF">
        <w:rPr>
          <w:sz w:val="28"/>
          <w:szCs w:val="28"/>
        </w:rPr>
        <w:t xml:space="preserve">.  Также стоит отметить, что </w:t>
      </w:r>
      <w:r w:rsidR="00F24C37">
        <w:rPr>
          <w:sz w:val="28"/>
          <w:szCs w:val="28"/>
        </w:rPr>
        <w:t>П</w:t>
      </w:r>
      <w:r w:rsidR="00F071CF">
        <w:rPr>
          <w:sz w:val="28"/>
          <w:szCs w:val="28"/>
        </w:rPr>
        <w:t xml:space="preserve">роектом решения </w:t>
      </w:r>
      <w:r w:rsidR="00F071CF" w:rsidRPr="00134359">
        <w:rPr>
          <w:b/>
          <w:i/>
          <w:sz w:val="28"/>
          <w:szCs w:val="28"/>
        </w:rPr>
        <w:t xml:space="preserve">не определены нормы в случае </w:t>
      </w:r>
      <w:r w:rsidR="00F071CF">
        <w:rPr>
          <w:b/>
          <w:i/>
          <w:sz w:val="28"/>
          <w:szCs w:val="28"/>
        </w:rPr>
        <w:t>изменения (</w:t>
      </w:r>
      <w:r w:rsidR="00F071CF" w:rsidRPr="00134359">
        <w:rPr>
          <w:b/>
          <w:i/>
          <w:sz w:val="28"/>
          <w:szCs w:val="28"/>
        </w:rPr>
        <w:t>сокращения</w:t>
      </w:r>
      <w:r w:rsidR="00F071CF">
        <w:rPr>
          <w:b/>
          <w:i/>
          <w:sz w:val="28"/>
          <w:szCs w:val="28"/>
        </w:rPr>
        <w:t xml:space="preserve">, </w:t>
      </w:r>
      <w:r w:rsidR="00F071CF" w:rsidRPr="00134359">
        <w:rPr>
          <w:b/>
          <w:i/>
          <w:sz w:val="28"/>
          <w:szCs w:val="28"/>
        </w:rPr>
        <w:t>увеличения)</w:t>
      </w:r>
      <w:r w:rsidR="00F071CF" w:rsidRPr="00F071CF">
        <w:rPr>
          <w:sz w:val="28"/>
          <w:szCs w:val="28"/>
        </w:rPr>
        <w:t xml:space="preserve"> </w:t>
      </w:r>
      <w:r w:rsidR="00F071CF">
        <w:rPr>
          <w:sz w:val="28"/>
          <w:szCs w:val="28"/>
        </w:rPr>
        <w:t xml:space="preserve">в течение текущего финансового года </w:t>
      </w:r>
      <w:r w:rsidR="00F071CF" w:rsidRPr="00134359">
        <w:rPr>
          <w:b/>
          <w:i/>
          <w:sz w:val="28"/>
          <w:szCs w:val="28"/>
        </w:rPr>
        <w:t xml:space="preserve"> </w:t>
      </w:r>
      <w:r w:rsidR="00F071CF" w:rsidRPr="00F071CF">
        <w:rPr>
          <w:sz w:val="28"/>
          <w:szCs w:val="28"/>
        </w:rPr>
        <w:t xml:space="preserve">суммы </w:t>
      </w:r>
      <w:r w:rsidR="00F24C37">
        <w:rPr>
          <w:sz w:val="28"/>
          <w:szCs w:val="28"/>
        </w:rPr>
        <w:t xml:space="preserve">данного </w:t>
      </w:r>
      <w:r w:rsidR="00F071CF" w:rsidRPr="00F071CF">
        <w:rPr>
          <w:sz w:val="28"/>
          <w:szCs w:val="28"/>
        </w:rPr>
        <w:t>расходного</w:t>
      </w:r>
      <w:r w:rsidR="00F071CF">
        <w:rPr>
          <w:sz w:val="28"/>
          <w:szCs w:val="28"/>
        </w:rPr>
        <w:t xml:space="preserve"> обязательства, утвержденного в бюджете на соответствующий год</w:t>
      </w:r>
      <w:r>
        <w:rPr>
          <w:sz w:val="28"/>
          <w:szCs w:val="28"/>
        </w:rPr>
        <w:t>;</w:t>
      </w:r>
    </w:p>
    <w:p w:rsidR="001D282F" w:rsidRDefault="000C6D1B" w:rsidP="00626B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коэффициент, определяющий </w:t>
      </w:r>
      <w:r w:rsidRPr="001D282F">
        <w:rPr>
          <w:b/>
          <w:i/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от общего объема выпадающих доходов в отношении каждого маршрута в границах Кировского муниципального района.</w:t>
      </w:r>
      <w:r w:rsidR="00626B09">
        <w:rPr>
          <w:sz w:val="28"/>
          <w:szCs w:val="28"/>
        </w:rPr>
        <w:t xml:space="preserve"> </w:t>
      </w:r>
      <w:r w:rsidR="006C1929">
        <w:rPr>
          <w:sz w:val="28"/>
          <w:szCs w:val="28"/>
        </w:rPr>
        <w:t xml:space="preserve">При этом указанный  коэффициент определяется </w:t>
      </w:r>
      <w:r w:rsidR="004C6827">
        <w:rPr>
          <w:sz w:val="28"/>
          <w:szCs w:val="28"/>
        </w:rPr>
        <w:t xml:space="preserve">как соотношение объема выпадающих доходов </w:t>
      </w:r>
      <w:r w:rsidR="004C6827" w:rsidRPr="001D282F">
        <w:rPr>
          <w:b/>
          <w:i/>
          <w:sz w:val="28"/>
          <w:szCs w:val="28"/>
        </w:rPr>
        <w:t>по каждому маршруту</w:t>
      </w:r>
      <w:r w:rsidR="004C6827">
        <w:rPr>
          <w:sz w:val="28"/>
          <w:szCs w:val="28"/>
        </w:rPr>
        <w:t xml:space="preserve"> </w:t>
      </w:r>
      <w:r w:rsidR="006C1929">
        <w:rPr>
          <w:sz w:val="28"/>
          <w:szCs w:val="28"/>
        </w:rPr>
        <w:t xml:space="preserve"> </w:t>
      </w:r>
      <w:r w:rsidR="004C6827">
        <w:rPr>
          <w:sz w:val="28"/>
          <w:szCs w:val="28"/>
        </w:rPr>
        <w:t xml:space="preserve">и общего объема выпадающих доходов, на </w:t>
      </w:r>
      <w:r w:rsidR="004C6827" w:rsidRPr="00F24C37">
        <w:rPr>
          <w:sz w:val="28"/>
          <w:szCs w:val="28"/>
        </w:rPr>
        <w:t>основании данных предоставленных отделом жизнеобеспечения администрации Кировского муниципального района.</w:t>
      </w:r>
      <w:r w:rsidR="00DD6A48">
        <w:rPr>
          <w:sz w:val="28"/>
          <w:szCs w:val="28"/>
        </w:rPr>
        <w:t xml:space="preserve"> </w:t>
      </w:r>
    </w:p>
    <w:p w:rsidR="006C1929" w:rsidRDefault="00165B90" w:rsidP="006C1929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Однако</w:t>
      </w:r>
      <w:r w:rsidR="00DD6A48">
        <w:rPr>
          <w:sz w:val="28"/>
          <w:szCs w:val="28"/>
        </w:rPr>
        <w:t xml:space="preserve"> </w:t>
      </w:r>
      <w:r w:rsidR="00F071CF">
        <w:rPr>
          <w:sz w:val="28"/>
          <w:szCs w:val="28"/>
        </w:rPr>
        <w:t>необходимо обратить внимание</w:t>
      </w:r>
      <w:r w:rsidR="00DD6A48">
        <w:rPr>
          <w:sz w:val="28"/>
          <w:szCs w:val="28"/>
        </w:rPr>
        <w:t xml:space="preserve">, что предложенной методикой расчета </w:t>
      </w:r>
      <w:r w:rsidR="00DD6A48" w:rsidRPr="00DD6A48">
        <w:rPr>
          <w:b/>
          <w:i/>
          <w:sz w:val="28"/>
          <w:szCs w:val="28"/>
        </w:rPr>
        <w:t xml:space="preserve">не предусмотрена </w:t>
      </w:r>
      <w:r w:rsidR="00DD6A48" w:rsidRPr="00DD6A48">
        <w:rPr>
          <w:b/>
          <w:i/>
          <w:color w:val="000000"/>
          <w:sz w:val="28"/>
          <w:szCs w:val="28"/>
        </w:rPr>
        <w:t>доля каждого отдельного маршрута в общем объеме перевозок.</w:t>
      </w:r>
    </w:p>
    <w:p w:rsidR="001D282F" w:rsidRPr="00626B09" w:rsidRDefault="00165B90" w:rsidP="006C1929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1D282F">
        <w:rPr>
          <w:sz w:val="28"/>
          <w:szCs w:val="28"/>
        </w:rPr>
        <w:t xml:space="preserve"> коэффициент, установленный в формуле,  определяет </w:t>
      </w:r>
      <w:r w:rsidR="001D282F" w:rsidRPr="00F24C37">
        <w:rPr>
          <w:b/>
          <w:i/>
          <w:sz w:val="28"/>
          <w:szCs w:val="28"/>
        </w:rPr>
        <w:t>не размер</w:t>
      </w:r>
      <w:r w:rsidR="001D282F">
        <w:rPr>
          <w:sz w:val="28"/>
          <w:szCs w:val="28"/>
        </w:rPr>
        <w:t xml:space="preserve"> межбюджетных трансфертов, </w:t>
      </w:r>
      <w:r w:rsidR="001D282F" w:rsidRPr="00626B09">
        <w:rPr>
          <w:b/>
          <w:i/>
          <w:sz w:val="28"/>
          <w:szCs w:val="28"/>
        </w:rPr>
        <w:t xml:space="preserve">а </w:t>
      </w:r>
      <w:r w:rsidR="00F24C37">
        <w:rPr>
          <w:b/>
          <w:i/>
          <w:sz w:val="28"/>
          <w:szCs w:val="28"/>
        </w:rPr>
        <w:t>долю</w:t>
      </w:r>
      <w:r w:rsidR="001D282F" w:rsidRPr="00626B09">
        <w:rPr>
          <w:b/>
          <w:i/>
          <w:sz w:val="28"/>
          <w:szCs w:val="28"/>
        </w:rPr>
        <w:t xml:space="preserve"> </w:t>
      </w:r>
      <w:r w:rsidR="001D282F" w:rsidRPr="00F24C37">
        <w:rPr>
          <w:sz w:val="28"/>
          <w:szCs w:val="28"/>
        </w:rPr>
        <w:t>выпадающих доходов</w:t>
      </w:r>
      <w:r w:rsidR="00F24C37">
        <w:rPr>
          <w:sz w:val="28"/>
          <w:szCs w:val="28"/>
        </w:rPr>
        <w:t xml:space="preserve"> по определенному маршруту</w:t>
      </w:r>
      <w:r w:rsidR="001D282F" w:rsidRPr="00F24C37">
        <w:rPr>
          <w:sz w:val="28"/>
          <w:szCs w:val="28"/>
        </w:rPr>
        <w:t>,</w:t>
      </w:r>
      <w:r w:rsidR="001D282F">
        <w:rPr>
          <w:sz w:val="28"/>
          <w:szCs w:val="28"/>
        </w:rPr>
        <w:t xml:space="preserve"> при этом </w:t>
      </w:r>
      <w:r w:rsidR="00F24C37">
        <w:rPr>
          <w:sz w:val="28"/>
          <w:szCs w:val="28"/>
        </w:rPr>
        <w:t>доля</w:t>
      </w:r>
      <w:r w:rsidR="001D282F">
        <w:rPr>
          <w:sz w:val="28"/>
          <w:szCs w:val="28"/>
        </w:rPr>
        <w:t xml:space="preserve"> рассчитан</w:t>
      </w:r>
      <w:r w:rsidR="00F24C37">
        <w:rPr>
          <w:sz w:val="28"/>
          <w:szCs w:val="28"/>
        </w:rPr>
        <w:t>а</w:t>
      </w:r>
      <w:r w:rsidR="001D282F">
        <w:rPr>
          <w:sz w:val="28"/>
          <w:szCs w:val="28"/>
        </w:rPr>
        <w:t xml:space="preserve"> с округлением до целых единиц, что </w:t>
      </w:r>
      <w:r w:rsidR="001D282F" w:rsidRPr="00626B09">
        <w:rPr>
          <w:b/>
          <w:i/>
          <w:sz w:val="28"/>
          <w:szCs w:val="28"/>
        </w:rPr>
        <w:t>не отражено в текстовой части Проекта решения.</w:t>
      </w:r>
    </w:p>
    <w:p w:rsidR="001D282F" w:rsidRDefault="001D282F" w:rsidP="006C1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 w:rsidR="00626B09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одного знака после запятой </w:t>
      </w:r>
      <w:r w:rsidR="005670E2">
        <w:rPr>
          <w:sz w:val="28"/>
          <w:szCs w:val="28"/>
        </w:rPr>
        <w:t>доля</w:t>
      </w:r>
      <w:r>
        <w:rPr>
          <w:sz w:val="28"/>
          <w:szCs w:val="28"/>
        </w:rPr>
        <w:t xml:space="preserve"> выпадающих доходов по маршруту № 107 составляет 14,5 </w:t>
      </w:r>
      <w:r w:rsidR="00F071CF">
        <w:rPr>
          <w:sz w:val="28"/>
          <w:szCs w:val="28"/>
        </w:rPr>
        <w:t>% или</w:t>
      </w:r>
      <w:r>
        <w:rPr>
          <w:sz w:val="28"/>
          <w:szCs w:val="28"/>
        </w:rPr>
        <w:t xml:space="preserve"> в абсолютном значении </w:t>
      </w:r>
      <w:r w:rsidR="00F36EF5">
        <w:rPr>
          <w:sz w:val="28"/>
          <w:szCs w:val="28"/>
        </w:rPr>
        <w:t>3</w:t>
      </w:r>
      <w:r>
        <w:rPr>
          <w:sz w:val="28"/>
          <w:szCs w:val="28"/>
        </w:rPr>
        <w:t>33,5 тыс. рублей</w:t>
      </w:r>
      <w:r w:rsidR="00F071CF">
        <w:rPr>
          <w:sz w:val="28"/>
          <w:szCs w:val="28"/>
        </w:rPr>
        <w:t>, что</w:t>
      </w:r>
      <w:r>
        <w:rPr>
          <w:sz w:val="28"/>
          <w:szCs w:val="28"/>
        </w:rPr>
        <w:t xml:space="preserve"> и </w:t>
      </w:r>
      <w:r w:rsidRPr="00F36EF5">
        <w:rPr>
          <w:b/>
          <w:i/>
          <w:sz w:val="28"/>
          <w:szCs w:val="28"/>
        </w:rPr>
        <w:t>на 11,5 тыс. рублей больше</w:t>
      </w:r>
      <w:r>
        <w:rPr>
          <w:sz w:val="28"/>
          <w:szCs w:val="28"/>
        </w:rPr>
        <w:t xml:space="preserve">, чем предусмотрено расчетными данными (322,0 тыс. рублей). </w:t>
      </w:r>
    </w:p>
    <w:p w:rsidR="00165B90" w:rsidRDefault="00165B90" w:rsidP="00165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Контрольно-счетная комиссия полагает, что предложенная текстовая часть Проекта решения </w:t>
      </w:r>
      <w:r w:rsidRPr="00140A94">
        <w:rPr>
          <w:b/>
          <w:i/>
          <w:sz w:val="28"/>
          <w:szCs w:val="28"/>
        </w:rPr>
        <w:t>не соответствует нормам</w:t>
      </w:r>
      <w:r>
        <w:rPr>
          <w:sz w:val="28"/>
          <w:szCs w:val="28"/>
        </w:rPr>
        <w:t xml:space="preserve"> законодательных актов.</w:t>
      </w:r>
    </w:p>
    <w:p w:rsidR="00165B90" w:rsidRDefault="00165B90" w:rsidP="00165B9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Так, например, пунктом 10 Проекта решения установлено, что ответственность за несоблюдение </w:t>
      </w:r>
      <w:r w:rsidRPr="00165B90">
        <w:rPr>
          <w:b/>
          <w:i/>
          <w:sz w:val="28"/>
          <w:szCs w:val="28"/>
        </w:rPr>
        <w:t>условий предоставления</w:t>
      </w:r>
      <w:r>
        <w:rPr>
          <w:sz w:val="28"/>
          <w:szCs w:val="28"/>
        </w:rPr>
        <w:t xml:space="preserve"> иных </w:t>
      </w:r>
      <w:r>
        <w:rPr>
          <w:sz w:val="28"/>
          <w:szCs w:val="28"/>
        </w:rPr>
        <w:lastRenderedPageBreak/>
        <w:t xml:space="preserve">межбюджетных трансфертов возлагается </w:t>
      </w:r>
      <w:r w:rsidRPr="00165B90">
        <w:rPr>
          <w:b/>
          <w:i/>
          <w:sz w:val="28"/>
          <w:szCs w:val="28"/>
        </w:rPr>
        <w:t xml:space="preserve">на органы местного самоуправления поселений. </w:t>
      </w:r>
    </w:p>
    <w:p w:rsidR="00140A94" w:rsidRPr="00140A94" w:rsidRDefault="005670E2" w:rsidP="00F071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Вместе  с тем, к</w:t>
      </w:r>
      <w:r w:rsidR="00140A94">
        <w:rPr>
          <w:sz w:val="28"/>
          <w:szCs w:val="28"/>
        </w:rPr>
        <w:t xml:space="preserve">ак уже отмечено выше, в соответствии с положениями статьи 142.4 Бюджетного кодекса Российской Федерации </w:t>
      </w:r>
      <w:r w:rsidR="00140A94" w:rsidRPr="00140A94">
        <w:rPr>
          <w:sz w:val="28"/>
          <w:szCs w:val="28"/>
        </w:rPr>
        <w:t xml:space="preserve">иные межбюджетные трансферты </w:t>
      </w:r>
      <w:r w:rsidR="00140A94" w:rsidRPr="00140A94">
        <w:rPr>
          <w:rFonts w:eastAsiaTheme="minorHAnsi"/>
          <w:bCs/>
          <w:iCs/>
          <w:sz w:val="28"/>
          <w:szCs w:val="28"/>
          <w:lang w:eastAsia="en-US"/>
        </w:rPr>
        <w:t xml:space="preserve">бюджетам городских, сельских поселений </w:t>
      </w:r>
      <w:r w:rsidR="00140A94" w:rsidRPr="005670E2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предоставляются из бюджета муниципального района.</w:t>
      </w:r>
      <w:r w:rsidR="00140A94">
        <w:rPr>
          <w:rFonts w:eastAsiaTheme="minorHAnsi"/>
          <w:bCs/>
          <w:iCs/>
          <w:sz w:val="28"/>
          <w:szCs w:val="28"/>
          <w:lang w:eastAsia="en-US"/>
        </w:rPr>
        <w:t xml:space="preserve">  Таким образом, за несоблюдени</w:t>
      </w:r>
      <w:r w:rsidR="00FD7E9E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140A94">
        <w:rPr>
          <w:rFonts w:eastAsiaTheme="minorHAnsi"/>
          <w:bCs/>
          <w:iCs/>
          <w:sz w:val="28"/>
          <w:szCs w:val="28"/>
          <w:lang w:eastAsia="en-US"/>
        </w:rPr>
        <w:t xml:space="preserve"> условий их предоставления  ответственность несет </w:t>
      </w:r>
      <w:r w:rsidR="00FD7E9E">
        <w:rPr>
          <w:rFonts w:eastAsiaTheme="minorHAnsi"/>
          <w:sz w:val="28"/>
          <w:szCs w:val="28"/>
          <w:lang w:eastAsia="en-US"/>
        </w:rPr>
        <w:t>главный распорядитель бюджетных средств, предоставляющий межбюджетные трансферты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– администрация Кировского муниципального района.</w:t>
      </w:r>
    </w:p>
    <w:p w:rsidR="008B22BE" w:rsidRPr="00F548F2" w:rsidRDefault="008B22BE" w:rsidP="008B22B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B22BE" w:rsidRPr="008B22BE" w:rsidRDefault="008B22BE" w:rsidP="008B22BE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2BE">
        <w:rPr>
          <w:b/>
          <w:i/>
          <w:sz w:val="28"/>
          <w:szCs w:val="28"/>
        </w:rPr>
        <w:t>Предложения</w:t>
      </w:r>
    </w:p>
    <w:p w:rsidR="008B22BE" w:rsidRPr="00F548F2" w:rsidRDefault="008B22BE" w:rsidP="008B22B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B22BE" w:rsidRDefault="00F548F2" w:rsidP="008B22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8B22BE">
        <w:rPr>
          <w:sz w:val="28"/>
          <w:szCs w:val="28"/>
        </w:rPr>
        <w:t xml:space="preserve">Согласно части 4 статьи 15 Федерального закона от </w:t>
      </w:r>
      <w:r w:rsidR="008B22BE" w:rsidRPr="008B22BE">
        <w:rPr>
          <w:sz w:val="28"/>
          <w:szCs w:val="28"/>
        </w:rPr>
        <w:t xml:space="preserve">06.10.2003 </w:t>
      </w:r>
      <w:r w:rsidR="008B22BE">
        <w:rPr>
          <w:sz w:val="28"/>
          <w:szCs w:val="28"/>
        </w:rPr>
        <w:t xml:space="preserve">№ </w:t>
      </w:r>
      <w:r w:rsidR="008B22BE" w:rsidRPr="008B22BE">
        <w:rPr>
          <w:sz w:val="28"/>
          <w:szCs w:val="28"/>
        </w:rPr>
        <w:t>131-ФЗ</w:t>
      </w:r>
      <w:r w:rsidR="008B22BE">
        <w:rPr>
          <w:sz w:val="28"/>
          <w:szCs w:val="28"/>
        </w:rPr>
        <w:t xml:space="preserve"> «</w:t>
      </w:r>
      <w:r w:rsidR="008B22BE" w:rsidRPr="008B22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22BE">
        <w:rPr>
          <w:sz w:val="28"/>
          <w:szCs w:val="28"/>
        </w:rPr>
        <w:t xml:space="preserve">» </w:t>
      </w:r>
      <w:r w:rsidR="008B22BE">
        <w:rPr>
          <w:rFonts w:eastAsiaTheme="minorHAnsi"/>
          <w:sz w:val="28"/>
          <w:szCs w:val="28"/>
          <w:lang w:eastAsia="en-US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</w:t>
      </w:r>
      <w:proofErr w:type="gramEnd"/>
      <w:r w:rsidR="008B22BE">
        <w:rPr>
          <w:rFonts w:eastAsiaTheme="minorHAnsi"/>
          <w:sz w:val="28"/>
          <w:szCs w:val="28"/>
          <w:lang w:eastAsia="en-US"/>
        </w:rPr>
        <w:t xml:space="preserve"> бюджеты соответствующих поселений.</w:t>
      </w:r>
    </w:p>
    <w:p w:rsidR="008B22BE" w:rsidRPr="005670E2" w:rsidRDefault="008B22BE" w:rsidP="008B22B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B22BE">
        <w:rPr>
          <w:rFonts w:eastAsiaTheme="minorHAnsi"/>
          <w:bCs/>
          <w:iCs/>
          <w:sz w:val="28"/>
          <w:szCs w:val="28"/>
          <w:lang w:eastAsia="en-US"/>
        </w:rPr>
        <w:t>Указанные соглашения должны заключаться на определенный срок, содержать положения, устанавливающие основания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8B22BE">
        <w:rPr>
          <w:rFonts w:eastAsiaTheme="minorHAnsi"/>
          <w:bCs/>
          <w:iCs/>
          <w:sz w:val="28"/>
          <w:szCs w:val="28"/>
          <w:lang w:eastAsia="en-US"/>
        </w:rPr>
        <w:t>и порядок прекращения их действия, в том числе досрочного,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548F2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 xml:space="preserve">порядок определения ежегодного </w:t>
      </w:r>
      <w:r w:rsidRPr="005670E2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объема межбюджетных трансфертов</w:t>
      </w:r>
      <w:r w:rsidRPr="005670E2">
        <w:rPr>
          <w:rFonts w:eastAsiaTheme="minorHAnsi"/>
          <w:bCs/>
          <w:iCs/>
          <w:sz w:val="28"/>
          <w:szCs w:val="28"/>
          <w:lang w:eastAsia="en-US"/>
        </w:rPr>
        <w:t>, необходимых для осуществления передаваемых полномочий.</w:t>
      </w:r>
    </w:p>
    <w:p w:rsidR="008B22BE" w:rsidRPr="008B22BE" w:rsidRDefault="008B22BE" w:rsidP="008B22B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B22BE">
        <w:rPr>
          <w:rFonts w:eastAsiaTheme="minorHAnsi"/>
          <w:bCs/>
          <w:iCs/>
          <w:sz w:val="28"/>
          <w:szCs w:val="28"/>
          <w:lang w:eastAsia="en-US"/>
        </w:rPr>
        <w:t xml:space="preserve">Таким образом, порядок определения ежегодного объема межбюджетных трансфертов </w:t>
      </w:r>
      <w:r w:rsidRPr="00F548F2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устанавливается в соглашении</w:t>
      </w:r>
      <w:r w:rsidRPr="008B22BE">
        <w:rPr>
          <w:rFonts w:eastAsiaTheme="minorHAnsi"/>
          <w:bCs/>
          <w:iCs/>
          <w:sz w:val="28"/>
          <w:szCs w:val="28"/>
          <w:lang w:eastAsia="en-US"/>
        </w:rPr>
        <w:t xml:space="preserve"> о передаче полномочий.</w:t>
      </w:r>
    </w:p>
    <w:p w:rsidR="008B22BE" w:rsidRPr="00F548F2" w:rsidRDefault="008B22BE" w:rsidP="00DE3F7A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чем, Контрольно-счетная комиссия предлагает пункт 5 Проекта решения дополнить словами </w:t>
      </w:r>
      <w:proofErr w:type="gramStart"/>
      <w:r w:rsidRPr="00F548F2">
        <w:rPr>
          <w:b/>
          <w:i/>
          <w:sz w:val="28"/>
          <w:szCs w:val="28"/>
        </w:rPr>
        <w:t>«-</w:t>
      </w:r>
      <w:proofErr w:type="gramEnd"/>
      <w:r w:rsidRPr="00F548F2">
        <w:rPr>
          <w:rFonts w:eastAsiaTheme="minorHAnsi"/>
          <w:b/>
          <w:bCs/>
          <w:i/>
          <w:iCs/>
          <w:sz w:val="28"/>
          <w:szCs w:val="28"/>
          <w:lang w:eastAsia="en-US"/>
        </w:rPr>
        <w:t>порядок определения ежегодного объема межбюджетных трансфертов».</w:t>
      </w:r>
    </w:p>
    <w:p w:rsidR="00DE3F7A" w:rsidRDefault="008B22BE" w:rsidP="00DE3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у</w:t>
      </w:r>
      <w:r w:rsidR="00DD6A48">
        <w:rPr>
          <w:sz w:val="28"/>
          <w:szCs w:val="28"/>
        </w:rPr>
        <w:t>читывая сложный механизм расчета иных межбюджетных трансфертов</w:t>
      </w:r>
      <w:r w:rsidR="00412139">
        <w:rPr>
          <w:sz w:val="28"/>
          <w:szCs w:val="28"/>
        </w:rPr>
        <w:t xml:space="preserve">, </w:t>
      </w:r>
      <w:r w:rsidR="00FD7E9E">
        <w:rPr>
          <w:sz w:val="28"/>
          <w:szCs w:val="28"/>
        </w:rPr>
        <w:t xml:space="preserve">а также </w:t>
      </w:r>
      <w:r w:rsidR="00DE3F7A">
        <w:rPr>
          <w:sz w:val="28"/>
          <w:szCs w:val="28"/>
        </w:rPr>
        <w:t>разницу</w:t>
      </w:r>
      <w:r>
        <w:rPr>
          <w:sz w:val="28"/>
          <w:szCs w:val="28"/>
        </w:rPr>
        <w:t xml:space="preserve"> его</w:t>
      </w:r>
      <w:r w:rsidR="00DE3F7A">
        <w:rPr>
          <w:sz w:val="28"/>
          <w:szCs w:val="28"/>
        </w:rPr>
        <w:t xml:space="preserve"> объема, предложенного </w:t>
      </w:r>
      <w:r>
        <w:rPr>
          <w:sz w:val="28"/>
          <w:szCs w:val="28"/>
        </w:rPr>
        <w:t>тремя</w:t>
      </w:r>
      <w:r w:rsidR="00DE3F7A">
        <w:rPr>
          <w:sz w:val="28"/>
          <w:szCs w:val="28"/>
        </w:rPr>
        <w:t xml:space="preserve"> редакциями</w:t>
      </w:r>
      <w:r>
        <w:rPr>
          <w:sz w:val="28"/>
          <w:szCs w:val="28"/>
        </w:rPr>
        <w:t xml:space="preserve"> Проекта решения</w:t>
      </w:r>
      <w:r w:rsidR="00DE3F7A">
        <w:rPr>
          <w:sz w:val="28"/>
          <w:szCs w:val="28"/>
        </w:rPr>
        <w:t xml:space="preserve"> (</w:t>
      </w:r>
      <w:r w:rsidR="00DE3F7A">
        <w:rPr>
          <w:b/>
          <w:i/>
          <w:sz w:val="28"/>
          <w:szCs w:val="28"/>
        </w:rPr>
        <w:t>345,0 тыс. рублей; 138,0 тыс. рублей</w:t>
      </w:r>
      <w:r w:rsidR="005670E2">
        <w:rPr>
          <w:b/>
          <w:i/>
          <w:sz w:val="28"/>
          <w:szCs w:val="28"/>
        </w:rPr>
        <w:t>;</w:t>
      </w:r>
      <w:r w:rsidR="00DE3F7A">
        <w:rPr>
          <w:b/>
          <w:i/>
          <w:sz w:val="28"/>
          <w:szCs w:val="28"/>
        </w:rPr>
        <w:t xml:space="preserve"> 322,0 тыс. рублей</w:t>
      </w:r>
      <w:r w:rsidR="005670E2">
        <w:rPr>
          <w:b/>
          <w:i/>
          <w:sz w:val="28"/>
          <w:szCs w:val="28"/>
        </w:rPr>
        <w:t>, соответственно</w:t>
      </w:r>
      <w:r w:rsidR="00DE3F7A">
        <w:rPr>
          <w:b/>
          <w:i/>
          <w:sz w:val="28"/>
          <w:szCs w:val="28"/>
        </w:rPr>
        <w:t xml:space="preserve">) </w:t>
      </w:r>
      <w:r w:rsidR="00DE3F7A" w:rsidRPr="00DE3F7A">
        <w:rPr>
          <w:sz w:val="28"/>
          <w:szCs w:val="28"/>
        </w:rPr>
        <w:t>Контрольно-счетная комиссия предлагает пункт 2 Проекта решения изложить в следующей редакции:</w:t>
      </w:r>
    </w:p>
    <w:p w:rsidR="003F0CB7" w:rsidRPr="005670E2" w:rsidRDefault="00DE3F7A" w:rsidP="003F0C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</w:t>
      </w:r>
      <w:r w:rsidRPr="005670E2">
        <w:rPr>
          <w:sz w:val="28"/>
          <w:szCs w:val="28"/>
        </w:rPr>
        <w:t>«</w:t>
      </w:r>
      <w:r w:rsidR="005670E2">
        <w:rPr>
          <w:sz w:val="28"/>
          <w:szCs w:val="28"/>
        </w:rPr>
        <w:t xml:space="preserve">2. </w:t>
      </w:r>
      <w:proofErr w:type="gramStart"/>
      <w:r w:rsidRPr="005670E2">
        <w:rPr>
          <w:sz w:val="28"/>
          <w:szCs w:val="28"/>
        </w:rPr>
        <w:t xml:space="preserve">Размер иных межбюджетных трансфертов определяется Соглашением о передаче полномочий по  созданию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района, в соответствии с Порядком </w:t>
      </w:r>
      <w:r w:rsidR="003F0CB7" w:rsidRPr="005670E2">
        <w:rPr>
          <w:rFonts w:eastAsiaTheme="minorHAnsi"/>
          <w:bCs/>
          <w:iCs/>
          <w:sz w:val="28"/>
          <w:szCs w:val="28"/>
          <w:lang w:eastAsia="en-US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недополученных доходов в связи с</w:t>
      </w:r>
      <w:proofErr w:type="gramEnd"/>
      <w:r w:rsidR="003F0CB7" w:rsidRPr="005670E2">
        <w:rPr>
          <w:rFonts w:eastAsiaTheme="minorHAnsi"/>
          <w:bCs/>
          <w:iCs/>
          <w:sz w:val="28"/>
          <w:szCs w:val="28"/>
          <w:lang w:eastAsia="en-US"/>
        </w:rPr>
        <w:t xml:space="preserve"> перевозкой пассажиров на </w:t>
      </w:r>
      <w:r w:rsidR="003F0CB7" w:rsidRPr="005670E2">
        <w:rPr>
          <w:rFonts w:eastAsiaTheme="minorHAnsi"/>
          <w:bCs/>
          <w:iCs/>
          <w:sz w:val="28"/>
          <w:szCs w:val="28"/>
          <w:lang w:eastAsia="en-US"/>
        </w:rPr>
        <w:lastRenderedPageBreak/>
        <w:t>маршрутах между поселениями в границах Кировского муниципального района автомобильным транспортом общего пользования».</w:t>
      </w:r>
    </w:p>
    <w:p w:rsidR="00F548F2" w:rsidRPr="00F548F2" w:rsidRDefault="00F548F2" w:rsidP="003F0CB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F548F2" w:rsidRDefault="00F548F2" w:rsidP="003F0C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548F2">
        <w:rPr>
          <w:rFonts w:eastAsiaTheme="minorHAnsi"/>
          <w:bCs/>
          <w:iCs/>
          <w:sz w:val="28"/>
          <w:szCs w:val="28"/>
          <w:lang w:eastAsia="en-US"/>
        </w:rPr>
        <w:t xml:space="preserve">2.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Также Контрольно-счетная комиссия предлагает администрации Кировского муниципального района устранить недостатки и замечания, содержащиеся по тексту Проекта решения.   </w:t>
      </w:r>
    </w:p>
    <w:p w:rsidR="00CC6976" w:rsidRPr="00CC6976" w:rsidRDefault="00CC6976" w:rsidP="003F0C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F548F2" w:rsidRDefault="00CC6976" w:rsidP="00CC697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3. В связи с изменениями, предлагаемыми Проектом решения,  Контрольно-сетная комиссия  рекомендует администрации Кировского муниципального района подготовить соответствующие изменения в решение Думы Кировского муниципального района </w:t>
      </w:r>
      <w:r w:rsidRPr="00CC6976">
        <w:rPr>
          <w:rFonts w:eastAsiaTheme="minorHAnsi"/>
          <w:bCs/>
          <w:iCs/>
          <w:sz w:val="28"/>
          <w:szCs w:val="28"/>
          <w:lang w:eastAsia="en-US"/>
        </w:rPr>
        <w:t xml:space="preserve">от 31.03.2016 </w:t>
      </w:r>
      <w:r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CC6976">
        <w:rPr>
          <w:rFonts w:eastAsiaTheme="minorHAnsi"/>
          <w:bCs/>
          <w:iCs/>
          <w:sz w:val="28"/>
          <w:szCs w:val="28"/>
          <w:lang w:eastAsia="en-US"/>
        </w:rPr>
        <w:t xml:space="preserve"> 25-НПА </w:t>
      </w: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CC6976">
        <w:rPr>
          <w:rFonts w:eastAsiaTheme="minorHAnsi"/>
          <w:bCs/>
          <w:iCs/>
          <w:sz w:val="28"/>
          <w:szCs w:val="28"/>
          <w:lang w:eastAsia="en-US"/>
        </w:rPr>
        <w:t>Об утверждении Положения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</w:t>
      </w:r>
      <w:r>
        <w:rPr>
          <w:rFonts w:eastAsiaTheme="minorHAnsi"/>
          <w:bCs/>
          <w:iCs/>
          <w:sz w:val="28"/>
          <w:szCs w:val="28"/>
          <w:lang w:eastAsia="en-US"/>
        </w:rPr>
        <w:t>».</w:t>
      </w:r>
      <w:r w:rsidRPr="00CC69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CC6976" w:rsidRDefault="00CC6976" w:rsidP="00CC697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C6976" w:rsidRDefault="00CC6976" w:rsidP="00CC697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CC6976" w:rsidRDefault="00CC6976" w:rsidP="00CC6976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F548F2" w:rsidRDefault="00F548F2" w:rsidP="00F548F2">
      <w:pPr>
        <w:jc w:val="both"/>
        <w:rPr>
          <w:b/>
          <w:i/>
          <w:sz w:val="28"/>
          <w:szCs w:val="28"/>
        </w:rPr>
      </w:pPr>
    </w:p>
    <w:p w:rsidR="00F548F2" w:rsidRPr="00F548F2" w:rsidRDefault="00F548F2" w:rsidP="00F548F2">
      <w:pPr>
        <w:jc w:val="both"/>
        <w:rPr>
          <w:sz w:val="28"/>
          <w:szCs w:val="28"/>
        </w:rPr>
      </w:pPr>
      <w:r w:rsidRPr="00F548F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F548F2">
        <w:rPr>
          <w:sz w:val="28"/>
          <w:szCs w:val="28"/>
        </w:rPr>
        <w:t xml:space="preserve"> </w:t>
      </w:r>
      <w:proofErr w:type="spellStart"/>
      <w:r w:rsidRPr="00F548F2">
        <w:rPr>
          <w:sz w:val="28"/>
          <w:szCs w:val="28"/>
        </w:rPr>
        <w:t>Куничак</w:t>
      </w:r>
      <w:proofErr w:type="spellEnd"/>
      <w:r w:rsidRPr="00F548F2">
        <w:rPr>
          <w:sz w:val="28"/>
          <w:szCs w:val="28"/>
        </w:rPr>
        <w:t xml:space="preserve"> С.В.</w:t>
      </w:r>
    </w:p>
    <w:p w:rsidR="00DE3F7A" w:rsidRDefault="00DE3F7A" w:rsidP="00DE3F7A">
      <w:pPr>
        <w:ind w:firstLine="851"/>
        <w:jc w:val="both"/>
        <w:rPr>
          <w:b/>
          <w:i/>
          <w:sz w:val="28"/>
          <w:szCs w:val="28"/>
        </w:rPr>
      </w:pPr>
    </w:p>
    <w:p w:rsidR="00DD6A48" w:rsidRDefault="00DD6A48" w:rsidP="006C1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6A48" w:rsidRDefault="00DD6A48" w:rsidP="006C1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929" w:rsidRPr="00134359" w:rsidRDefault="006C1929" w:rsidP="000C6D1B">
      <w:pPr>
        <w:ind w:firstLine="851"/>
        <w:jc w:val="both"/>
        <w:rPr>
          <w:b/>
          <w:i/>
          <w:sz w:val="28"/>
          <w:szCs w:val="28"/>
        </w:rPr>
      </w:pPr>
    </w:p>
    <w:p w:rsidR="000D405B" w:rsidRDefault="000D405B" w:rsidP="000D405B">
      <w:pPr>
        <w:ind w:firstLine="851"/>
        <w:jc w:val="both"/>
        <w:rPr>
          <w:sz w:val="28"/>
          <w:szCs w:val="28"/>
        </w:rPr>
      </w:pPr>
    </w:p>
    <w:p w:rsidR="000D405B" w:rsidRPr="00132A0B" w:rsidRDefault="000D405B" w:rsidP="000D405B">
      <w:pPr>
        <w:ind w:firstLine="851"/>
        <w:jc w:val="both"/>
        <w:rPr>
          <w:b/>
          <w:i/>
          <w:sz w:val="28"/>
          <w:szCs w:val="28"/>
        </w:rPr>
      </w:pPr>
    </w:p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8F" w:rsidRDefault="00B61A8F" w:rsidP="00F36EF5">
      <w:r>
        <w:separator/>
      </w:r>
    </w:p>
  </w:endnote>
  <w:endnote w:type="continuationSeparator" w:id="0">
    <w:p w:rsidR="00B61A8F" w:rsidRDefault="00B61A8F" w:rsidP="00F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7723"/>
      <w:docPartObj>
        <w:docPartGallery w:val="Page Numbers (Bottom of Page)"/>
        <w:docPartUnique/>
      </w:docPartObj>
    </w:sdtPr>
    <w:sdtEndPr/>
    <w:sdtContent>
      <w:p w:rsidR="00F36EF5" w:rsidRDefault="00F36E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EE">
          <w:rPr>
            <w:noProof/>
          </w:rPr>
          <w:t>4</w:t>
        </w:r>
        <w:r>
          <w:fldChar w:fldCharType="end"/>
        </w:r>
      </w:p>
    </w:sdtContent>
  </w:sdt>
  <w:p w:rsidR="00F36EF5" w:rsidRDefault="00F3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8F" w:rsidRDefault="00B61A8F" w:rsidP="00F36EF5">
      <w:r>
        <w:separator/>
      </w:r>
    </w:p>
  </w:footnote>
  <w:footnote w:type="continuationSeparator" w:id="0">
    <w:p w:rsidR="00B61A8F" w:rsidRDefault="00B61A8F" w:rsidP="00F3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3B"/>
    <w:rsid w:val="00030319"/>
    <w:rsid w:val="000C6D1B"/>
    <w:rsid w:val="000D405B"/>
    <w:rsid w:val="00140A94"/>
    <w:rsid w:val="00165B90"/>
    <w:rsid w:val="001C69EE"/>
    <w:rsid w:val="001D282F"/>
    <w:rsid w:val="002508AA"/>
    <w:rsid w:val="00267245"/>
    <w:rsid w:val="00392AE3"/>
    <w:rsid w:val="003F0223"/>
    <w:rsid w:val="003F0CB7"/>
    <w:rsid w:val="00412139"/>
    <w:rsid w:val="004B6C48"/>
    <w:rsid w:val="004C6827"/>
    <w:rsid w:val="0055245F"/>
    <w:rsid w:val="0055457A"/>
    <w:rsid w:val="005670E2"/>
    <w:rsid w:val="00626B09"/>
    <w:rsid w:val="006C1929"/>
    <w:rsid w:val="00761CD0"/>
    <w:rsid w:val="00801F3B"/>
    <w:rsid w:val="0081782C"/>
    <w:rsid w:val="008B22BE"/>
    <w:rsid w:val="00A0556C"/>
    <w:rsid w:val="00B51441"/>
    <w:rsid w:val="00B61A8F"/>
    <w:rsid w:val="00C54673"/>
    <w:rsid w:val="00CC6976"/>
    <w:rsid w:val="00DD6A48"/>
    <w:rsid w:val="00DE3F7A"/>
    <w:rsid w:val="00F071CF"/>
    <w:rsid w:val="00F24C37"/>
    <w:rsid w:val="00F36EF5"/>
    <w:rsid w:val="00F548F2"/>
    <w:rsid w:val="00F65A81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54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6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54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6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2664CDCFAC48B1327D92600C128E5D1BE1AE962ABAEDC45BB0353226DB1BE1F4D9F3CAB0518D2A248A05665ED51220F625AB65A0A529DX8X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14</cp:revision>
  <cp:lastPrinted>2020-01-22T01:52:00Z</cp:lastPrinted>
  <dcterms:created xsi:type="dcterms:W3CDTF">2020-01-21T00:18:00Z</dcterms:created>
  <dcterms:modified xsi:type="dcterms:W3CDTF">2020-02-26T05:45:00Z</dcterms:modified>
</cp:coreProperties>
</file>