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C" w:rsidRP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="Trebuchet MS" w:hAnsi="Trebuchet MS"/>
          <w:color w:val="000000"/>
          <w:sz w:val="22"/>
          <w:szCs w:val="22"/>
        </w:rPr>
      </w:pPr>
      <w:r w:rsidRPr="00BD471C">
        <w:rPr>
          <w:rStyle w:val="a4"/>
          <w:rFonts w:ascii="Trebuchet MS" w:hAnsi="Trebuchet MS"/>
          <w:color w:val="000000"/>
          <w:sz w:val="22"/>
          <w:szCs w:val="22"/>
        </w:rPr>
        <w:t xml:space="preserve">Как доказать о работе  в </w:t>
      </w:r>
      <w:proofErr w:type="spellStart"/>
      <w:r w:rsidRPr="00BD471C">
        <w:rPr>
          <w:rStyle w:val="a4"/>
          <w:rFonts w:ascii="Trebuchet MS" w:hAnsi="Trebuchet MS"/>
          <w:color w:val="000000"/>
          <w:sz w:val="22"/>
          <w:szCs w:val="22"/>
        </w:rPr>
        <w:t>микропредприятии</w:t>
      </w:r>
      <w:proofErr w:type="spellEnd"/>
      <w:r w:rsidRPr="00BD471C">
        <w:rPr>
          <w:rStyle w:val="a4"/>
          <w:rFonts w:ascii="Trebuchet MS" w:hAnsi="Trebuchet MS"/>
          <w:color w:val="000000"/>
          <w:sz w:val="22"/>
          <w:szCs w:val="22"/>
        </w:rPr>
        <w:t xml:space="preserve"> без официального трудоустройства?</w:t>
      </w: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="Trebuchet MS" w:hAnsi="Trebuchet MS"/>
          <w:color w:val="000000"/>
          <w:sz w:val="18"/>
          <w:szCs w:val="18"/>
        </w:rPr>
      </w:pP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rFonts w:ascii="Trebuchet MS" w:hAnsi="Trebuchet MS"/>
          <w:color w:val="000000"/>
          <w:sz w:val="18"/>
          <w:szCs w:val="18"/>
        </w:rPr>
        <w:t>Вопрос: Я неофициально работаю продавцом в магазине. Однако работодатель не выплатил мне заработную плату. Какими доказательствами я могу подтвердить наличие трудовых отношений с работодателем?</w:t>
      </w: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ind w:left="400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rFonts w:ascii="Trebuchet MS" w:hAnsi="Trebuchet MS"/>
          <w:color w:val="000000"/>
          <w:sz w:val="18"/>
          <w:szCs w:val="18"/>
        </w:rPr>
        <w:t>Ответ:</w:t>
      </w:r>
      <w:r>
        <w:rPr>
          <w:rFonts w:ascii="Trebuchet MS" w:hAnsi="Trebuchet MS"/>
          <w:color w:val="000000"/>
          <w:sz w:val="18"/>
          <w:szCs w:val="18"/>
        </w:rPr>
        <w:t> 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Согласно статьи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15 Трудового кодекса Российской Федерации под трудовыми отношениями  понимаются отношения, основанные на соглашении между работником и работодателем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Исходя из этой нормы подтверждением в суде факта Вашего трудоустройства могут являться любые документы, составленные работодателем с Вашей фамилией, которые относятся к существу работы, это могут быть: график работы, график отпусков, документы хозяйственной деятельности работодателя, то есть те документы в составлении и заполнении которых участвует работник, например, товарные накладные подписанные работником, путевые листы, копии кассовой книги о полученной выручке.</w:t>
      </w:r>
      <w:proofErr w:type="gramEnd"/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Более подробно о возможных доказательствах факта наличия трудовых отношений высказался Верховный Суд Российской Федерации в своем постановлении №15 от 29.05.2018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микропредприятиям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».</w:t>
      </w:r>
    </w:p>
    <w:p w:rsidR="00BD471C" w:rsidRDefault="00BD471C" w:rsidP="00BD471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К таким доказательствам могут быть отнесены: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аудио- и видеозаписи и другие.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71C"/>
    <w:rsid w:val="00392925"/>
    <w:rsid w:val="0056012B"/>
    <w:rsid w:val="009D2F36"/>
    <w:rsid w:val="00B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2018-08-09T01:23:00Z</dcterms:created>
  <dcterms:modified xsi:type="dcterms:W3CDTF">2018-08-09T01:25:00Z</dcterms:modified>
</cp:coreProperties>
</file>