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DA" w:rsidRDefault="004C7ADA" w:rsidP="004C7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C7ADA">
        <w:rPr>
          <w:rFonts w:ascii="Times New Roman" w:hAnsi="Times New Roman" w:cs="Times New Roman"/>
          <w:b/>
          <w:sz w:val="26"/>
          <w:szCs w:val="26"/>
        </w:rPr>
        <w:t xml:space="preserve">Изменения в законодательстве по охране труда: </w:t>
      </w:r>
    </w:p>
    <w:p w:rsidR="004C7ADA" w:rsidRPr="004C7ADA" w:rsidRDefault="004C7ADA" w:rsidP="004C7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7ADA">
        <w:rPr>
          <w:rFonts w:ascii="Times New Roman" w:hAnsi="Times New Roman" w:cs="Times New Roman"/>
          <w:b/>
          <w:sz w:val="26"/>
          <w:szCs w:val="26"/>
        </w:rPr>
        <w:t>какие</w:t>
      </w:r>
      <w:proofErr w:type="gramEnd"/>
      <w:r w:rsidRPr="004C7ADA">
        <w:rPr>
          <w:rFonts w:ascii="Times New Roman" w:hAnsi="Times New Roman" w:cs="Times New Roman"/>
          <w:b/>
          <w:sz w:val="26"/>
          <w:szCs w:val="26"/>
        </w:rPr>
        <w:t xml:space="preserve"> НПА вступили в силу 1 сентября 2024 года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С 1 сентября 2024 года действует следующая новая нормати</w:t>
      </w:r>
      <w:r>
        <w:rPr>
          <w:rFonts w:ascii="Times New Roman" w:hAnsi="Times New Roman" w:cs="Times New Roman"/>
          <w:sz w:val="26"/>
          <w:szCs w:val="26"/>
        </w:rPr>
        <w:t xml:space="preserve">вная база в сфере охраны труда:  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Приказ Минтруда РФ от 21.11.2023 №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Приказ Минтруда России от 25.04.2024 № 237н "О внесении изменений в приложения № 1 и № 2 к приказу Минтруда РФ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Приказ Минздрава России от 03.05.2024 № 220н "Об утверждении Порядка оказания первой помощи";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Приказ Минздрава России от 24.05.2024 № 262н "Об утверждении требований к комплектации аптечки для оказания работниками первой помощи пострадавшим с применением медицинских изделий";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Постановление Правительства РФ от 25.04.2024 № 537 "О внесении изменений в постановление Правительства РФ от 16.12.2021 № 2332";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Постановление Правительства РФ от 06.05.2024 № 583 "О внесении изменений в постановление Правительства РФ от 16.12.2021 № 2333";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  - Постановление Правительства РФ от 16.08.2023 № 1347 "О внесении изменений в Правила аккредитации организаций, индивидуальных предпринимателей, оказывающих услуги в области охраны труда";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     - Приказ Минтруда России от 19.03.2024 № 122н "О внесении изменений в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Минтруда РФ от 16.05.2022 № 298н";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Приказ Минздрава России от 26.12.2023 № 720н "Об утверждении перечня медицинских противопоказаний для осуществления отдельных видов деятельности вследствие психического расстройства";</w:t>
      </w:r>
    </w:p>
    <w:p w:rsidR="004C7ADA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Постановление Правительства РФ от 15.02.2024 № 177 "О внесении изменений в постановление Правительства РФ от 19.06.2012 № 608 ";</w:t>
      </w:r>
    </w:p>
    <w:p w:rsidR="003E739E" w:rsidRPr="004C7ADA" w:rsidRDefault="004C7ADA" w:rsidP="004C7ADA">
      <w:pPr>
        <w:jc w:val="both"/>
        <w:rPr>
          <w:rFonts w:ascii="Times New Roman" w:hAnsi="Times New Roman" w:cs="Times New Roman"/>
          <w:sz w:val="26"/>
          <w:szCs w:val="26"/>
        </w:rPr>
      </w:pPr>
      <w:r w:rsidRPr="004C7ADA">
        <w:rPr>
          <w:rFonts w:ascii="Times New Roman" w:hAnsi="Times New Roman" w:cs="Times New Roman"/>
          <w:sz w:val="26"/>
          <w:szCs w:val="26"/>
        </w:rPr>
        <w:t xml:space="preserve">     - Федеральный закон от 14.04.2023 № 135-ФЗ "О внесении изменений в статью 31 Федерального закона "Об основах охраны здоровья граждан в Российской Федерации".</w:t>
      </w:r>
      <w:bookmarkEnd w:id="0"/>
    </w:p>
    <w:sectPr w:rsidR="003E739E" w:rsidRPr="004C7ADA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2B"/>
    <w:rsid w:val="003E739E"/>
    <w:rsid w:val="004C7ADA"/>
    <w:rsid w:val="005E30FC"/>
    <w:rsid w:val="0096312A"/>
    <w:rsid w:val="00F77DA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2024-10-09T00:55:00Z</dcterms:created>
  <dcterms:modified xsi:type="dcterms:W3CDTF">2024-10-09T00:57:00Z</dcterms:modified>
</cp:coreProperties>
</file>