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06" w:type="dxa"/>
        <w:tblLook w:val="04A0" w:firstRow="1" w:lastRow="0" w:firstColumn="1" w:lastColumn="0" w:noHBand="0" w:noVBand="1"/>
      </w:tblPr>
      <w:tblGrid>
        <w:gridCol w:w="1025"/>
        <w:gridCol w:w="8881"/>
      </w:tblGrid>
      <w:tr w:rsidR="00D72766" w:rsidTr="00330526">
        <w:tc>
          <w:tcPr>
            <w:tcW w:w="9906" w:type="dxa"/>
            <w:gridSpan w:val="2"/>
            <w:shd w:val="clear" w:color="auto" w:fill="92CDDC" w:themeFill="accent5" w:themeFillTint="99"/>
            <w:vAlign w:val="bottom"/>
          </w:tcPr>
          <w:p w:rsidR="00D72766" w:rsidRPr="0048563C" w:rsidRDefault="003A4FF1" w:rsidP="003305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Методические рекомендации по утверждению схем расположения земельных участков на кадастровом плане территории</w:t>
            </w:r>
          </w:p>
        </w:tc>
      </w:tr>
      <w:tr w:rsidR="003A4FF1" w:rsidTr="00D07847">
        <w:tc>
          <w:tcPr>
            <w:tcW w:w="9906" w:type="dxa"/>
            <w:gridSpan w:val="2"/>
            <w:shd w:val="clear" w:color="auto" w:fill="DAEEF3" w:themeFill="accent5" w:themeFillTint="33"/>
          </w:tcPr>
          <w:p w:rsidR="003A4FF1" w:rsidRPr="00D07847" w:rsidRDefault="003A4FF1" w:rsidP="0033052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78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Приложением № 2 к приказу Минэкономразвития России от 27.11.2014 </w:t>
            </w:r>
            <w:r w:rsidR="003305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D078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762 утверждена форма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      </w:r>
            <w:r w:rsidR="003305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A4FF1" w:rsidRPr="00D72766" w:rsidRDefault="003A4FF1" w:rsidP="0033052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078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Представляемая на утверждение схема расположения земельного участка или земельных участков на кадастровом плане территории должна соответствовать вышеуказанной форме, в том числе включать все обозначенные реквизиты документа</w:t>
            </w:r>
            <w:r w:rsidR="005326EA" w:rsidRPr="00D078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1A201A" w:rsidTr="00D07847">
        <w:tc>
          <w:tcPr>
            <w:tcW w:w="9906" w:type="dxa"/>
            <w:gridSpan w:val="2"/>
            <w:shd w:val="clear" w:color="auto" w:fill="auto"/>
          </w:tcPr>
          <w:p w:rsidR="001A201A" w:rsidRDefault="003A4FF1" w:rsidP="001A20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96AFE0" wp14:editId="16E5D921">
                  <wp:extent cx="6153150" cy="4391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4390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847" w:rsidTr="00D07847">
        <w:tc>
          <w:tcPr>
            <w:tcW w:w="1025" w:type="dxa"/>
            <w:shd w:val="clear" w:color="auto" w:fill="B6DDE8" w:themeFill="accent5" w:themeFillTint="66"/>
          </w:tcPr>
          <w:p w:rsidR="00D07847" w:rsidRDefault="00D07847" w:rsidP="007A399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1.1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:rsidR="00D07847" w:rsidRDefault="00D07847" w:rsidP="007A399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Реквизит «гриф утверждения» </w:t>
            </w:r>
            <w:r w:rsidRPr="002F7F3E">
              <w:rPr>
                <w:rFonts w:ascii="Times New Roman" w:hAnsi="Times New Roman" w:cs="Times New Roman"/>
                <w:sz w:val="28"/>
              </w:rPr>
              <w:t>не заполняется</w:t>
            </w:r>
          </w:p>
        </w:tc>
      </w:tr>
      <w:tr w:rsidR="00D72766" w:rsidTr="00D07847">
        <w:tc>
          <w:tcPr>
            <w:tcW w:w="1025" w:type="dxa"/>
            <w:shd w:val="clear" w:color="auto" w:fill="FFFFFF" w:themeFill="background1"/>
          </w:tcPr>
          <w:p w:rsidR="00D72766" w:rsidRDefault="00D72766" w:rsidP="007A399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  <w:shd w:val="clear" w:color="auto" w:fill="FFFFFF" w:themeFill="background1"/>
          </w:tcPr>
          <w:p w:rsidR="00D72766" w:rsidRPr="00572060" w:rsidRDefault="009A0A79" w:rsidP="00330526">
            <w:pPr>
              <w:ind w:firstLine="5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060">
              <w:rPr>
                <w:rFonts w:ascii="Times New Roman" w:hAnsi="Times New Roman" w:cs="Times New Roman"/>
                <w:sz w:val="26"/>
                <w:szCs w:val="26"/>
              </w:rPr>
              <w:t>Сведения о наименовании вида документа, дата, номер документа об утверждении, наименование уполномоченного органа п</w:t>
            </w:r>
            <w:r w:rsidR="003A4FF1" w:rsidRPr="00572060">
              <w:rPr>
                <w:rFonts w:ascii="Times New Roman" w:hAnsi="Times New Roman" w:cs="Times New Roman"/>
                <w:sz w:val="26"/>
                <w:szCs w:val="26"/>
              </w:rPr>
              <w:t>одлеж</w:t>
            </w:r>
            <w:r w:rsidR="005326EA" w:rsidRPr="0057206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A4FF1" w:rsidRPr="00572060">
              <w:rPr>
                <w:rFonts w:ascii="Times New Roman" w:hAnsi="Times New Roman" w:cs="Times New Roman"/>
                <w:sz w:val="26"/>
                <w:szCs w:val="26"/>
              </w:rPr>
              <w:t xml:space="preserve">т заполнению </w:t>
            </w:r>
            <w:r w:rsidR="002F7F3E" w:rsidRPr="00572060">
              <w:rPr>
                <w:rFonts w:ascii="Times New Roman" w:hAnsi="Times New Roman" w:cs="Times New Roman"/>
                <w:sz w:val="26"/>
                <w:szCs w:val="26"/>
              </w:rPr>
              <w:t xml:space="preserve">в рамках рассмотрения заявления о предоставлении муниципальной услуги, </w:t>
            </w:r>
            <w:r w:rsidR="003A4FF1" w:rsidRPr="00572060">
              <w:rPr>
                <w:rFonts w:ascii="Times New Roman" w:hAnsi="Times New Roman" w:cs="Times New Roman"/>
                <w:sz w:val="26"/>
                <w:szCs w:val="26"/>
              </w:rPr>
              <w:t>в случае</w:t>
            </w:r>
            <w:r w:rsidR="002F7F3E" w:rsidRPr="005720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2060" w:rsidRPr="00572060">
              <w:rPr>
                <w:rFonts w:ascii="Times New Roman" w:hAnsi="Times New Roman" w:cs="Times New Roman"/>
                <w:sz w:val="26"/>
                <w:szCs w:val="26"/>
              </w:rPr>
              <w:t>принятия уполномоченным органом</w:t>
            </w:r>
            <w:r w:rsidR="002F7F3E" w:rsidRPr="00572060">
              <w:rPr>
                <w:rFonts w:ascii="Times New Roman" w:hAnsi="Times New Roman" w:cs="Times New Roman"/>
                <w:sz w:val="26"/>
                <w:szCs w:val="26"/>
              </w:rPr>
              <w:t xml:space="preserve"> решения об утверждении схемы расположения земельного участка или земельных участков на кадастровом плане территории (далее – СРЗУ на КПТ)</w:t>
            </w:r>
            <w:r w:rsidR="003305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22CE7" w:rsidTr="00D07847">
        <w:tc>
          <w:tcPr>
            <w:tcW w:w="1025" w:type="dxa"/>
            <w:shd w:val="clear" w:color="auto" w:fill="B6DDE8" w:themeFill="accent5" w:themeFillTint="66"/>
          </w:tcPr>
          <w:p w:rsidR="00D22CE7" w:rsidRDefault="002F7F3E" w:rsidP="007A399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1.2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:rsidR="00D72766" w:rsidRPr="00D72766" w:rsidRDefault="002F7F3E" w:rsidP="005720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F7F3E">
              <w:rPr>
                <w:rFonts w:ascii="Times New Roman" w:hAnsi="Times New Roman" w:cs="Times New Roman"/>
                <w:b/>
                <w:sz w:val="28"/>
              </w:rPr>
              <w:t>Реквизит «наименование документа»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572060" w:rsidTr="00572060">
        <w:tc>
          <w:tcPr>
            <w:tcW w:w="1025" w:type="dxa"/>
            <w:shd w:val="clear" w:color="auto" w:fill="FFFFFF" w:themeFill="background1"/>
          </w:tcPr>
          <w:p w:rsidR="00572060" w:rsidRDefault="00572060" w:rsidP="007A399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  <w:shd w:val="clear" w:color="auto" w:fill="FFFFFF" w:themeFill="background1"/>
          </w:tcPr>
          <w:p w:rsidR="00572060" w:rsidRPr="00572060" w:rsidRDefault="00572060" w:rsidP="00330526">
            <w:pPr>
              <w:ind w:firstLine="53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2060">
              <w:rPr>
                <w:rFonts w:ascii="Times New Roman" w:hAnsi="Times New Roman" w:cs="Times New Roman"/>
                <w:sz w:val="26"/>
                <w:szCs w:val="26"/>
              </w:rPr>
              <w:t>Указанный реквизит</w:t>
            </w:r>
            <w:r w:rsidRPr="005720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72060">
              <w:rPr>
                <w:rFonts w:ascii="Times New Roman" w:hAnsi="Times New Roman" w:cs="Times New Roman"/>
                <w:sz w:val="26"/>
                <w:szCs w:val="26"/>
              </w:rPr>
              <w:t>не требует дополнения какими-либо сведениями</w:t>
            </w:r>
            <w:r w:rsidR="003305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07847" w:rsidTr="00D07847">
        <w:tc>
          <w:tcPr>
            <w:tcW w:w="1025" w:type="dxa"/>
            <w:shd w:val="clear" w:color="auto" w:fill="B6DDE8" w:themeFill="accent5" w:themeFillTint="66"/>
          </w:tcPr>
          <w:p w:rsidR="00D07847" w:rsidRDefault="00D07847" w:rsidP="007A399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1.3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:rsidR="00D07847" w:rsidRPr="00D07847" w:rsidRDefault="00D07847" w:rsidP="00D07847">
            <w:pPr>
              <w:tabs>
                <w:tab w:val="left" w:pos="58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F7F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Реквизит «условный номер земельного участка»</w:t>
            </w:r>
          </w:p>
        </w:tc>
      </w:tr>
      <w:tr w:rsidR="00D22CE7" w:rsidTr="00D07847">
        <w:tc>
          <w:tcPr>
            <w:tcW w:w="1025" w:type="dxa"/>
          </w:tcPr>
          <w:p w:rsidR="00D22CE7" w:rsidRDefault="00D22CE7" w:rsidP="007A399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</w:tcPr>
          <w:p w:rsidR="002F7F3E" w:rsidRPr="00330526" w:rsidRDefault="002F7F3E" w:rsidP="00330526">
            <w:pPr>
              <w:tabs>
                <w:tab w:val="left" w:pos="587"/>
              </w:tabs>
              <w:ind w:firstLine="53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Сведения об условном номере образуемого земельного участка подлежат отображению в соответствующей графе в случае, если предусматривается образование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>двух и более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земельных участков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F7F3E" w:rsidRDefault="002F7F3E" w:rsidP="00330526">
            <w:pPr>
              <w:tabs>
                <w:tab w:val="left" w:pos="587"/>
              </w:tabs>
              <w:ind w:firstLine="53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Если СРЗУ на КПТ предусматривает образование земельного участка (в том числе в случаях образования одного земельного участка путем раздела исходного земельного участка, находящегося в государственной или муниципальной собственности</w:t>
            </w:r>
            <w:r w:rsidR="0066238B"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подлежащего сохранению в измененных границах) графа «условный номер земельного участка» не подлежит заполнению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330526" w:rsidRPr="00330526" w:rsidRDefault="00330526" w:rsidP="00330526">
            <w:pPr>
              <w:tabs>
                <w:tab w:val="left" w:pos="587"/>
              </w:tabs>
              <w:ind w:firstLine="53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66238B" w:rsidRPr="00330526" w:rsidRDefault="0066238B" w:rsidP="00330526">
            <w:pPr>
              <w:tabs>
                <w:tab w:val="left" w:pos="587"/>
              </w:tabs>
              <w:ind w:firstLine="53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Правила формирования условного номера земельного участка предусмотрены пунктом 8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утвержденных приказом Минэкономразвития России от 27.11.2014 № 762 (далее – Требования):</w:t>
            </w:r>
          </w:p>
          <w:p w:rsidR="0066238B" w:rsidRPr="00330526" w:rsidRDefault="0066238B" w:rsidP="00330526">
            <w:pPr>
              <w:pStyle w:val="a4"/>
              <w:numPr>
                <w:ilvl w:val="0"/>
                <w:numId w:val="13"/>
              </w:numPr>
              <w:tabs>
                <w:tab w:val="left" w:pos="587"/>
              </w:tabs>
              <w:ind w:left="109"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если схемой расположения земельного участка предусматривается образование </w:t>
            </w:r>
            <w:r w:rsidRPr="0033052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из земельного участка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двух и более земельных участков, условный номер образуемого участка включает в себя кадастровый номер земельного участка, из которого предусматривается образование земельных участков, обозначение образуемого участка в виде заглавных букв "ЗУ" и порядкового номера образуемого участка в пределах определенной схемы расположения земельного участка, записанного арабскими цифрами.</w:t>
            </w:r>
          </w:p>
          <w:p w:rsidR="0066238B" w:rsidRPr="00330526" w:rsidRDefault="0066238B" w:rsidP="00330526">
            <w:pPr>
              <w:pStyle w:val="a4"/>
              <w:numPr>
                <w:ilvl w:val="0"/>
                <w:numId w:val="13"/>
              </w:numPr>
              <w:tabs>
                <w:tab w:val="left" w:pos="587"/>
              </w:tabs>
              <w:ind w:left="109"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случае образования двух и более земельных участков </w:t>
            </w:r>
            <w:r w:rsidRPr="0033052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из земель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находящихся в государственной или муниципальной собственности, или путем перераспределения земельных участков условный номер включает в себя кадастровый номер кадастрового квартала, в котором образуемый земельный участок расположен целиком, обозначение образуемого участка в виде заглавных букв "ЗУ" и порядкового номера образуемого участка в пределах определенной схемы расположения земельного участка, записанного арабскими цифрами.</w:t>
            </w:r>
          </w:p>
          <w:p w:rsidR="0066238B" w:rsidRPr="00330526" w:rsidRDefault="0066238B" w:rsidP="00330526">
            <w:pPr>
              <w:tabs>
                <w:tab w:val="left" w:pos="5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Разделитель составных частей условного номера - двоеточие (знак ":").</w:t>
            </w:r>
          </w:p>
          <w:p w:rsidR="0066238B" w:rsidRPr="0066238B" w:rsidRDefault="0066238B" w:rsidP="00330526">
            <w:pPr>
              <w:tabs>
                <w:tab w:val="left" w:pos="5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Если схемой расположения земельного участка предусматривается образование двух и более земельных участков, сведения о каждом образуемом земельном участке, за исключением графической информации, приводятся в схеме расположения последовательно. Графическая информация приводится в отношении всех образуемых земельных участков (пункт 11 Требований).</w:t>
            </w:r>
          </w:p>
        </w:tc>
      </w:tr>
      <w:tr w:rsidR="00D07847" w:rsidTr="00D07847">
        <w:tc>
          <w:tcPr>
            <w:tcW w:w="1025" w:type="dxa"/>
            <w:shd w:val="clear" w:color="auto" w:fill="B6DDE8" w:themeFill="accent5" w:themeFillTint="66"/>
          </w:tcPr>
          <w:p w:rsidR="00D07847" w:rsidRDefault="00D07847" w:rsidP="007A399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1.4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:rsidR="00D07847" w:rsidRPr="0066238B" w:rsidRDefault="00D07847" w:rsidP="00D07847">
            <w:pPr>
              <w:tabs>
                <w:tab w:val="left" w:pos="1787"/>
              </w:tabs>
              <w:ind w:firstLine="162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66238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Реквизит «площадь земельного участка»</w:t>
            </w:r>
          </w:p>
        </w:tc>
      </w:tr>
      <w:tr w:rsidR="00F83F0E" w:rsidTr="00D07847">
        <w:tc>
          <w:tcPr>
            <w:tcW w:w="1025" w:type="dxa"/>
          </w:tcPr>
          <w:p w:rsidR="00F83F0E" w:rsidRPr="0015091D" w:rsidRDefault="00F83F0E" w:rsidP="007A399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</w:tcPr>
          <w:p w:rsidR="00572060" w:rsidRDefault="00572060" w:rsidP="00662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66238B" w:rsidRPr="00330526" w:rsidRDefault="0066238B" w:rsidP="00330526">
            <w:pPr>
              <w:autoSpaceDE w:val="0"/>
              <w:autoSpaceDN w:val="0"/>
              <w:adjustRightInd w:val="0"/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Площадь образуемого земельного участка приводится с</w:t>
            </w:r>
            <w:r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округлением </w:t>
            </w:r>
            <w:r w:rsid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квадратного метра</w:t>
            </w:r>
            <w:r w:rsid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43AB4" w:rsidRPr="00330526" w:rsidRDefault="00943AB4" w:rsidP="00330526">
            <w:pPr>
              <w:autoSpaceDE w:val="0"/>
              <w:autoSpaceDN w:val="0"/>
              <w:adjustRightInd w:val="0"/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6238B" w:rsidRPr="00330526" w:rsidRDefault="005326EA" w:rsidP="00330526">
            <w:pPr>
              <w:autoSpaceDE w:val="0"/>
              <w:autoSpaceDN w:val="0"/>
              <w:adjustRightInd w:val="0"/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практике п</w:t>
            </w:r>
            <w:r w:rsidR="00943AB4"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 представлении СРЗУ на КПТ, предусматривающих образование</w:t>
            </w:r>
            <w:r w:rsidR="0066238B"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земельных участков путем раздела, объединения</w:t>
            </w:r>
            <w:r w:rsidR="00943AB4"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6238B"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часто дополнительно в условных обозначениях</w:t>
            </w:r>
            <w:r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приводят сведения о площади как образуемых, так и исходных земельных участков</w:t>
            </w:r>
            <w:r w:rsidR="0066238B"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указании данных сведений </w:t>
            </w:r>
            <w:r w:rsidR="00943AB4"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необходимо обратить внимание, что разница или сумма площадей образуемых земельных участков должна соответствовать площади исходного земельного участка.</w:t>
            </w:r>
          </w:p>
          <w:p w:rsidR="00572060" w:rsidRPr="00943AB4" w:rsidRDefault="00572060" w:rsidP="00532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7847" w:rsidTr="00572060">
        <w:tc>
          <w:tcPr>
            <w:tcW w:w="1025" w:type="dxa"/>
            <w:shd w:val="clear" w:color="auto" w:fill="B6DDE8" w:themeFill="accent5" w:themeFillTint="66"/>
          </w:tcPr>
          <w:p w:rsidR="00D07847" w:rsidRDefault="00D07847" w:rsidP="007A399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1.5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:rsidR="00D07847" w:rsidRPr="00943AB4" w:rsidRDefault="00572060" w:rsidP="00943AB4">
            <w:pPr>
              <w:tabs>
                <w:tab w:val="left" w:pos="1787"/>
              </w:tabs>
              <w:ind w:firstLine="162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943AB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Реквизит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ы</w:t>
            </w:r>
            <w:r w:rsidRPr="00943AB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обозначение характерных точек границ</w:t>
            </w:r>
            <w:r w:rsidRPr="00943AB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, «координаты»</w:t>
            </w:r>
          </w:p>
        </w:tc>
      </w:tr>
      <w:tr w:rsidR="00DA56A4" w:rsidTr="00D07847">
        <w:tc>
          <w:tcPr>
            <w:tcW w:w="1025" w:type="dxa"/>
          </w:tcPr>
          <w:p w:rsidR="00DA56A4" w:rsidRPr="0015091D" w:rsidRDefault="00DA56A4" w:rsidP="007A399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</w:tcPr>
          <w:p w:rsidR="00DA56A4" w:rsidRPr="00330526" w:rsidRDefault="001D35DB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Характерные точки границ подлежат обозначению с использованием арабских циф</w:t>
            </w:r>
            <w:r w:rsidR="009A0A79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р в последовательном приведении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9A0A79" w:rsidRPr="00330526" w:rsidRDefault="00F152A9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Список координ</w:t>
            </w:r>
            <w:r w:rsidR="005326EA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ат характерных точек границ при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водится в отношении каждого образуемого в соответствии со схемой расположения земельного участка в системе координат, применяемой при ведении государственного кадастра недвижимости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1D35DB" w:rsidRPr="00330526" w:rsidRDefault="009A0A79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Координаты </w:t>
            </w:r>
            <w:r w:rsidR="001D35DB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указываются с округлением до 0,01 метра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1D35DB" w:rsidRPr="00330526" w:rsidRDefault="001D35DB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целях соблюдения требования об описании замкнутого контура границы, в котором первая и последняя характерные точки должны совпадать, контур </w:t>
            </w:r>
            <w:r w:rsidR="005326EA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должен начинаться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точки 1 и заканчива</w:t>
            </w:r>
            <w:r w:rsidR="005326EA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ться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точкой 1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1D35DB" w:rsidRPr="00F10861" w:rsidRDefault="001D35DB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Последовательность обозначения точек и координат характерных точек границ территории должна образовывать соответствующий рисунок контура границ образуемого земельного участка, приведенного в графической части СРЗУ на КПТ.</w:t>
            </w:r>
          </w:p>
        </w:tc>
      </w:tr>
      <w:tr w:rsidR="00572060" w:rsidTr="00572060">
        <w:tc>
          <w:tcPr>
            <w:tcW w:w="1025" w:type="dxa"/>
            <w:shd w:val="clear" w:color="auto" w:fill="B6DDE8" w:themeFill="accent5" w:themeFillTint="66"/>
          </w:tcPr>
          <w:p w:rsidR="00572060" w:rsidRDefault="00572060" w:rsidP="00E70FD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1.6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:rsidR="00572060" w:rsidRPr="009A0A79" w:rsidRDefault="00572060" w:rsidP="00E70FD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A0A79">
              <w:rPr>
                <w:rFonts w:ascii="Times New Roman" w:hAnsi="Times New Roman" w:cs="Times New Roman"/>
                <w:b/>
                <w:sz w:val="28"/>
              </w:rPr>
              <w:t>Реквизит «масштаб»</w:t>
            </w:r>
          </w:p>
        </w:tc>
      </w:tr>
      <w:tr w:rsidR="004A0F10" w:rsidTr="00572060">
        <w:tc>
          <w:tcPr>
            <w:tcW w:w="1025" w:type="dxa"/>
            <w:shd w:val="clear" w:color="auto" w:fill="FFFFFF" w:themeFill="background1"/>
          </w:tcPr>
          <w:p w:rsidR="004A0F10" w:rsidRDefault="004A0F10" w:rsidP="00E70F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  <w:shd w:val="clear" w:color="auto" w:fill="FFFFFF" w:themeFill="background1"/>
          </w:tcPr>
          <w:p w:rsidR="009A0A79" w:rsidRPr="00330526" w:rsidRDefault="009A0A79" w:rsidP="00330526">
            <w:pPr>
              <w:ind w:firstLine="5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учитывать, что согласно пункту 12 требований качество формируемого документа должно позволять в полном объеме прочитать </w:t>
            </w:r>
            <w:r w:rsidRPr="003305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(распознать) графическую информацию</w:t>
            </w:r>
            <w:r w:rsidR="00330526" w:rsidRPr="003305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72060" w:rsidTr="00572060">
        <w:tc>
          <w:tcPr>
            <w:tcW w:w="1025" w:type="dxa"/>
            <w:shd w:val="clear" w:color="auto" w:fill="B6DDE8" w:themeFill="accent5" w:themeFillTint="66"/>
          </w:tcPr>
          <w:p w:rsidR="00572060" w:rsidRDefault="00572060" w:rsidP="00E70FD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1.7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:rsidR="00572060" w:rsidRPr="00F152A9" w:rsidRDefault="00572060" w:rsidP="0066238B">
            <w:pPr>
              <w:tabs>
                <w:tab w:val="left" w:pos="58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152A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Реквизит «условные обозначения»</w:t>
            </w:r>
          </w:p>
        </w:tc>
      </w:tr>
      <w:tr w:rsidR="004A0F10" w:rsidTr="00D07847">
        <w:tc>
          <w:tcPr>
            <w:tcW w:w="1025" w:type="dxa"/>
            <w:shd w:val="clear" w:color="auto" w:fill="auto"/>
          </w:tcPr>
          <w:p w:rsidR="004A0F10" w:rsidRDefault="004A0F10" w:rsidP="00E70F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  <w:shd w:val="clear" w:color="auto" w:fill="auto"/>
          </w:tcPr>
          <w:p w:rsidR="00572060" w:rsidRDefault="00572060" w:rsidP="00F152A9">
            <w:pPr>
              <w:tabs>
                <w:tab w:val="left" w:pos="587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152A9" w:rsidRPr="00330526" w:rsidRDefault="00F152A9" w:rsidP="00330526">
            <w:pPr>
              <w:tabs>
                <w:tab w:val="left" w:pos="587"/>
              </w:tabs>
              <w:ind w:firstLine="53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Условные обозначения подлежат приведению с учетом отображаемой в СРЗУ на КПТ графической информации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72060" w:rsidRPr="00F152A9" w:rsidRDefault="00572060" w:rsidP="00F152A9">
            <w:pPr>
              <w:tabs>
                <w:tab w:val="left" w:pos="587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060" w:rsidTr="00572060">
        <w:tc>
          <w:tcPr>
            <w:tcW w:w="1025" w:type="dxa"/>
            <w:shd w:val="clear" w:color="auto" w:fill="B6DDE8" w:themeFill="accent5" w:themeFillTint="66"/>
          </w:tcPr>
          <w:p w:rsidR="00572060" w:rsidRDefault="00572060" w:rsidP="00E70FD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1.8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:rsidR="00572060" w:rsidRPr="004F5280" w:rsidRDefault="00572060" w:rsidP="00572060">
            <w:pPr>
              <w:tabs>
                <w:tab w:val="left" w:pos="1787"/>
              </w:tabs>
              <w:ind w:firstLine="162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4F528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Графическая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информация</w:t>
            </w:r>
            <w:r w:rsidRPr="004F528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СРЗУ на КПТ</w:t>
            </w:r>
          </w:p>
        </w:tc>
      </w:tr>
      <w:tr w:rsidR="005326EA" w:rsidTr="00D07847">
        <w:tc>
          <w:tcPr>
            <w:tcW w:w="1025" w:type="dxa"/>
          </w:tcPr>
          <w:p w:rsidR="005326EA" w:rsidRDefault="005326EA" w:rsidP="00E70F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</w:tcPr>
          <w:p w:rsidR="004F5280" w:rsidRPr="00330526" w:rsidRDefault="004F5280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Графическая информация СРЗУ на КПТ должна содержать изображение границ образуемого земельного участка или образуемых земельных участков, изображение границ учтенных земельных участков, в том числе исходных земельных участков, надписи (включая кадастровые номера земельных участков, условные номера образуемых участков, кадастровый номер кадастрового квартала, систему координат), условные обозначения, примененные при подготовке изображения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4F5280" w:rsidRPr="00330526" w:rsidRDefault="004F5280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Схема расположения земельного участка подготавливается на основе сведений государственного кадастра недвижимости об определенной территории (кадастрового плана территории).</w:t>
            </w:r>
          </w:p>
          <w:p w:rsidR="004F5280" w:rsidRPr="00330526" w:rsidRDefault="004F5280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Графическая часть СРЗУ на КПТ должна соответствовать указанному требованию, в том числе содержать актуальные на дату ее представления в уполномоченный орган сведения о поставленных на государственный кадастровый учет объектах недвижимости (изображения </w:t>
            </w:r>
            <w:r w:rsidR="001171E2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их границ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с приведением кадастровых номеров)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4F5280" w:rsidRPr="00330526" w:rsidRDefault="001171E2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Графическая информация дополняется схематичным отображением границ территорий общего пользования, красных линий, а также местоположения объектов естественного или искусственного происхождения, облегчающих ориентирование на местности (реки, овраги, автомобильные и железные дороги, линии электропередачи, иные сооружения, здания, объекты незавершенного строительства).</w:t>
            </w:r>
          </w:p>
          <w:p w:rsidR="001171E2" w:rsidRPr="00330526" w:rsidRDefault="001171E2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Приведение достоверных сведений о фактическом состоянии местности (рельефе, расположении проходов, проездов, ограждений и т.д.) облегчает ориентирование и обеспечивает более полную проверку законности и соблюдения требований при образовании испрашиваемого земельного участка, что впоследствии позволяет избежать обжалования принятых уполномоченным органом решений и земельных споров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5326EA" w:rsidRPr="00330526" w:rsidRDefault="005326EA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Согласно пункту 12 Требований графическая информация формируется в виде файла в формате PDF </w:t>
            </w:r>
            <w:r w:rsidRPr="003305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 полноцветном режиме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разрешением не менее 300 </w:t>
            </w:r>
            <w:proofErr w:type="spellStart"/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dpi</w:t>
            </w:r>
            <w:proofErr w:type="spellEnd"/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качество которого должно позволять в полном объеме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прочитать (распознать) графическую информацию.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СРЗУ на КПТ, представленная в черно-белом исполнении, утверждению не подлежит</w:t>
            </w:r>
          </w:p>
        </w:tc>
      </w:tr>
      <w:tr w:rsidR="00FB00BE" w:rsidTr="00D07847">
        <w:tc>
          <w:tcPr>
            <w:tcW w:w="1025" w:type="dxa"/>
          </w:tcPr>
          <w:p w:rsidR="00FB00BE" w:rsidRDefault="00FB00BE" w:rsidP="00E70F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</w:tcPr>
          <w:p w:rsidR="00FB00BE" w:rsidRDefault="00FB00BE" w:rsidP="00E06DF4">
            <w:pPr>
              <w:tabs>
                <w:tab w:val="left" w:pos="1787"/>
              </w:tabs>
              <w:ind w:firstLine="1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8"/>
              </w:rPr>
              <w:t>При подготовке С</w:t>
            </w:r>
            <w:r w:rsidR="00572060">
              <w:rPr>
                <w:rFonts w:ascii="Times New Roman" w:eastAsia="Calibri" w:hAnsi="Times New Roman" w:cs="Times New Roman"/>
                <w:sz w:val="28"/>
                <w:szCs w:val="28"/>
              </w:rPr>
              <w:t>РЗУ на КПТ</w:t>
            </w:r>
            <w:r w:rsidRPr="00FB00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учитываются материалы и сведения, в том числе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FB00BE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4"/>
              </w:rPr>
              <w:t>утвержденных документов территориального планирования;</w:t>
            </w:r>
          </w:p>
          <w:p w:rsidR="00FB00BE" w:rsidRPr="00330526" w:rsidRDefault="00FB00BE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При определении проектируемого местоположения границ образуемого/изменяемого земельного участка следует учитывать</w:t>
            </w:r>
            <w:r w:rsidR="0052086E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2086E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</w:t>
            </w:r>
            <w:r w:rsidR="004B35EB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52086E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E46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</w:t>
            </w:r>
            <w:r w:rsidR="000C6145" w:rsidRPr="00F16307">
              <w:rPr>
                <w:rFonts w:ascii="Times New Roman" w:eastAsia="Calibri" w:hAnsi="Times New Roman" w:cs="Times New Roman"/>
                <w:sz w:val="26"/>
                <w:szCs w:val="26"/>
              </w:rPr>
              <w:t>Схемы территориального планирования Кировского муниципального района, Генеральных</w:t>
            </w:r>
            <w:r w:rsidRPr="00F163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план</w:t>
            </w:r>
            <w:r w:rsidR="000C6145" w:rsidRPr="00F16307">
              <w:rPr>
                <w:rFonts w:ascii="Times New Roman" w:eastAsia="Calibri" w:hAnsi="Times New Roman" w:cs="Times New Roman"/>
                <w:sz w:val="26"/>
                <w:szCs w:val="26"/>
              </w:rPr>
              <w:t>ов</w:t>
            </w:r>
            <w:r w:rsidRPr="00F163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A44AB6" w:rsidRPr="00F16307">
              <w:rPr>
                <w:rFonts w:ascii="Times New Roman" w:eastAsia="Calibri" w:hAnsi="Times New Roman" w:cs="Times New Roman"/>
                <w:sz w:val="26"/>
                <w:szCs w:val="26"/>
              </w:rPr>
              <w:t>Хвищанского</w:t>
            </w:r>
            <w:r w:rsidR="000C6145" w:rsidRPr="00F163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Крыловского сельских поселений </w:t>
            </w:r>
            <w:r w:rsidR="006E465E" w:rsidRPr="00F16307">
              <w:rPr>
                <w:rFonts w:ascii="Times New Roman" w:eastAsia="Calibri" w:hAnsi="Times New Roman" w:cs="Times New Roman"/>
                <w:sz w:val="26"/>
                <w:szCs w:val="26"/>
              </w:rPr>
              <w:t>Кировского муниципального района Приморского края</w:t>
            </w:r>
            <w:r w:rsidRPr="00F163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2086E" w:rsidRPr="00F163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</w:t>
            </w:r>
            <w:r w:rsidRPr="00F16307">
              <w:rPr>
                <w:rFonts w:ascii="Times New Roman" w:eastAsia="Calibri" w:hAnsi="Times New Roman" w:cs="Times New Roman"/>
                <w:sz w:val="26"/>
                <w:szCs w:val="26"/>
              </w:rPr>
              <w:t>планируемы</w:t>
            </w:r>
            <w:r w:rsidR="0052086E" w:rsidRPr="00F16307"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Pr="00F163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размещению объект</w:t>
            </w:r>
            <w:r w:rsidR="0052086E" w:rsidRPr="00F16307">
              <w:rPr>
                <w:rFonts w:ascii="Times New Roman" w:eastAsia="Calibri" w:hAnsi="Times New Roman" w:cs="Times New Roman"/>
                <w:sz w:val="26"/>
                <w:szCs w:val="26"/>
              </w:rPr>
              <w:t>ах</w:t>
            </w:r>
            <w:r w:rsidRPr="00F163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местного значения</w:t>
            </w:r>
            <w:r w:rsidR="00330526" w:rsidRPr="00F1630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0C6145" w:rsidRPr="00F163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утвержденными</w:t>
            </w:r>
            <w:r w:rsidR="000C61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документами территориального планирования можно ознакомиться на официальном сайте администрации Кировского муниципального района </w:t>
            </w:r>
            <w:hyperlink r:id="rId7" w:history="1">
              <w:r w:rsidR="000C6145" w:rsidRPr="000C6145">
                <w:rPr>
                  <w:rStyle w:val="a7"/>
                  <w:rFonts w:ascii="Times New Roman" w:eastAsia="Calibri" w:hAnsi="Times New Roman" w:cs="Times New Roman"/>
                  <w:sz w:val="26"/>
                  <w:szCs w:val="26"/>
                </w:rPr>
                <w:t>https://kirovsky-mr.ru/</w:t>
              </w:r>
            </w:hyperlink>
            <w:r w:rsidR="004B35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разделе: </w:t>
            </w:r>
            <w:r w:rsidR="004B35EB" w:rsidRPr="004B35EB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администрация/деятельность в области градостроительства</w:t>
            </w:r>
            <w:r w:rsidR="004B35EB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  <w:r w:rsidR="004B35EB">
              <w:t xml:space="preserve"> </w:t>
            </w:r>
            <w:r w:rsidR="004B35EB" w:rsidRPr="004B35EB">
              <w:rPr>
                <w:rFonts w:ascii="Times New Roman" w:eastAsia="Calibri" w:hAnsi="Times New Roman" w:cs="Times New Roman"/>
                <w:sz w:val="26"/>
                <w:szCs w:val="26"/>
              </w:rPr>
              <w:t>Документы территориального планирования Кировского муниципального района (КМР) и сельских поселений КМР</w:t>
            </w:r>
            <w:r w:rsidR="004B35E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FB00BE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4"/>
              </w:rPr>
              <w:t>правил землепользования и застройки;</w:t>
            </w:r>
          </w:p>
          <w:p w:rsidR="000A1349" w:rsidRPr="00330526" w:rsidRDefault="0052086E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 определении проектируемого местоположения границ образуемого/изменяемого земельного участка следует учитывать, в том числе сведения </w:t>
            </w:r>
            <w:r w:rsidR="000A1349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о границах территориальных зон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52086E" w:rsidRPr="00330526" w:rsidRDefault="000A1349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Приводимые в графической части СРЗУ на КПТ границы территориальных зон должны соответствовать сведениям о прохождении таких границ, содержащим</w:t>
            </w:r>
            <w:r w:rsidR="0052086E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ся в картах градостроительного зонирования Правил землепользования и застройки </w:t>
            </w:r>
            <w:r w:rsidR="004B35EB">
              <w:rPr>
                <w:rFonts w:ascii="Times New Roman" w:eastAsia="Calibri" w:hAnsi="Times New Roman" w:cs="Times New Roman"/>
                <w:sz w:val="26"/>
                <w:szCs w:val="26"/>
              </w:rPr>
              <w:t>сельских поселений Кировского муниципального района.</w:t>
            </w:r>
          </w:p>
          <w:p w:rsidR="0052086E" w:rsidRPr="00330526" w:rsidRDefault="0052086E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Не допускается образование земельного участка, границы которого пересекают границы территориальных зон (пункт 7 статьи 11.9 Земельного кодекса Российской Федерации).</w:t>
            </w:r>
          </w:p>
          <w:p w:rsidR="0052086E" w:rsidRPr="00330526" w:rsidRDefault="00F96D4D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Условные обозначения наименований территориальных зон, в том числе соответствующих надписей в графической части СРЗУ на КПТ, рекомендуется приводить в соответствии с </w:t>
            </w:r>
            <w:r w:rsidR="000A1349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Правилами землепользования и застройки </w:t>
            </w:r>
            <w:r w:rsidR="000A1349" w:rsidRPr="006E46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территории </w:t>
            </w:r>
            <w:r w:rsidR="006E465E" w:rsidRPr="006E465E">
              <w:rPr>
                <w:rFonts w:ascii="Times New Roman" w:eastAsia="Calibri" w:hAnsi="Times New Roman" w:cs="Times New Roman"/>
                <w:sz w:val="26"/>
                <w:szCs w:val="26"/>
              </w:rPr>
              <w:t>Кировского муниципального</w:t>
            </w:r>
            <w:r w:rsidR="006E46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  <w:r w:rsidR="000A1349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(Ж 1, Т 4 и т.д.)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D23A1F" w:rsidRPr="00330526" w:rsidRDefault="00D23A1F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С учетом установленного территориального зонирования рекомендуется также проверить наличие в градостроительном регламенте территориальной зоны интересующего вида разрешенного использования земельного участка.</w:t>
            </w:r>
          </w:p>
          <w:p w:rsidR="000C6145" w:rsidRDefault="00D23A1F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Градостроительные регламенты территориальных зон установлены Правилами землепользования и застройки</w:t>
            </w:r>
            <w:r w:rsidR="00FD2B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(ПЗЗ)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FD2BF3">
              <w:rPr>
                <w:rFonts w:ascii="Times New Roman" w:eastAsia="Calibri" w:hAnsi="Times New Roman" w:cs="Times New Roman"/>
                <w:sz w:val="26"/>
                <w:szCs w:val="26"/>
              </w:rPr>
              <w:t>Крыловского сельского поселения (села:</w:t>
            </w:r>
            <w:proofErr w:type="gramEnd"/>
            <w:r w:rsidR="00FD2B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FD2B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Большие Ключи, </w:t>
            </w:r>
            <w:proofErr w:type="spellStart"/>
            <w:r w:rsidR="00FD2BF3">
              <w:rPr>
                <w:rFonts w:ascii="Times New Roman" w:eastAsia="Calibri" w:hAnsi="Times New Roman" w:cs="Times New Roman"/>
                <w:sz w:val="26"/>
                <w:szCs w:val="26"/>
              </w:rPr>
              <w:t>Крыловка</w:t>
            </w:r>
            <w:proofErr w:type="spellEnd"/>
            <w:r w:rsidR="00FD2B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Межгорье, Владимировка, Марьяновка) и ПЗЗ Хвищанского сельского поселения (село </w:t>
            </w:r>
            <w:proofErr w:type="spellStart"/>
            <w:r w:rsidR="00FD2BF3">
              <w:rPr>
                <w:rFonts w:ascii="Times New Roman" w:eastAsia="Calibri" w:hAnsi="Times New Roman" w:cs="Times New Roman"/>
                <w:sz w:val="26"/>
                <w:szCs w:val="26"/>
              </w:rPr>
              <w:t>Хвищанка</w:t>
            </w:r>
            <w:proofErr w:type="spellEnd"/>
            <w:r w:rsidR="00FD2BF3">
              <w:rPr>
                <w:rFonts w:ascii="Times New Roman" w:eastAsia="Calibri" w:hAnsi="Times New Roman" w:cs="Times New Roman"/>
                <w:sz w:val="26"/>
                <w:szCs w:val="26"/>
              </w:rPr>
              <w:t>).</w:t>
            </w:r>
            <w:proofErr w:type="gramEnd"/>
            <w:r w:rsidR="00FD2B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ПЗЗ Крыловского сельского поселения утверждены Решением Муниципального комитета Крыловского сельского поселения от 25.12.2013 № 168 (доступны на официальном сайте администрации Кировского муниципального района  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hyperlink r:id="rId8" w:history="1">
              <w:r w:rsidR="000C6145" w:rsidRPr="00DE4253">
                <w:rPr>
                  <w:rStyle w:val="a7"/>
                  <w:rFonts w:ascii="Times New Roman" w:eastAsia="Calibri" w:hAnsi="Times New Roman" w:cs="Times New Roman"/>
                  <w:sz w:val="26"/>
                  <w:szCs w:val="26"/>
                </w:rPr>
                <w:t>https://kirovsky-mr.ru/</w:t>
              </w:r>
            </w:hyperlink>
            <w:r w:rsidR="000C61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разделе</w:t>
            </w:r>
            <w:r w:rsidR="004B35EB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0C61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администрация/деятельность в области градостроительства/</w:t>
            </w:r>
            <w:r w:rsidR="000C6145" w:rsidRPr="000C6145">
              <w:rPr>
                <w:rFonts w:ascii="Times New Roman" w:eastAsia="Calibri" w:hAnsi="Times New Roman" w:cs="Times New Roman"/>
                <w:sz w:val="26"/>
                <w:szCs w:val="26"/>
              </w:rPr>
              <w:t>Правила землепользования и застройки (ПЗЗ) сельских поселений Кировского муниципального района</w:t>
            </w:r>
            <w:r w:rsidR="000C6145">
              <w:rPr>
                <w:rFonts w:ascii="Times New Roman" w:eastAsia="Calibri" w:hAnsi="Times New Roman" w:cs="Times New Roman"/>
                <w:sz w:val="26"/>
                <w:szCs w:val="26"/>
              </w:rPr>
              <w:t>).</w:t>
            </w:r>
            <w:r w:rsidR="000C6145">
              <w:t xml:space="preserve"> </w:t>
            </w:r>
            <w:r w:rsidR="000C6145" w:rsidRPr="000C61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ПЗЗ </w:t>
            </w:r>
            <w:r w:rsidR="000C6145">
              <w:rPr>
                <w:rFonts w:ascii="Times New Roman" w:eastAsia="Calibri" w:hAnsi="Times New Roman" w:cs="Times New Roman"/>
                <w:sz w:val="26"/>
                <w:szCs w:val="26"/>
              </w:rPr>
              <w:t>Хвищанского</w:t>
            </w:r>
            <w:r w:rsidR="000C6145" w:rsidRPr="000C61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поселения утверждены Решением Муниципального комитета </w:t>
            </w:r>
            <w:r w:rsidR="000C6145">
              <w:rPr>
                <w:rFonts w:ascii="Times New Roman" w:eastAsia="Calibri" w:hAnsi="Times New Roman" w:cs="Times New Roman"/>
                <w:sz w:val="26"/>
                <w:szCs w:val="26"/>
              </w:rPr>
              <w:t>Хвищанского</w:t>
            </w:r>
            <w:r w:rsidR="000C6145" w:rsidRPr="000C61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поселения от 2</w:t>
            </w:r>
            <w:r w:rsidR="000C6145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="000C6145" w:rsidRPr="000C6145">
              <w:rPr>
                <w:rFonts w:ascii="Times New Roman" w:eastAsia="Calibri" w:hAnsi="Times New Roman" w:cs="Times New Roman"/>
                <w:sz w:val="26"/>
                <w:szCs w:val="26"/>
              </w:rPr>
              <w:t>.1</w:t>
            </w:r>
            <w:r w:rsidR="000C614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0C6145" w:rsidRPr="000C61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.2013 № </w:t>
            </w:r>
            <w:r w:rsidR="000C6145">
              <w:rPr>
                <w:rFonts w:ascii="Times New Roman" w:eastAsia="Calibri" w:hAnsi="Times New Roman" w:cs="Times New Roman"/>
                <w:sz w:val="26"/>
                <w:szCs w:val="26"/>
              </w:rPr>
              <w:t>309</w:t>
            </w:r>
            <w:r w:rsidR="000C6145" w:rsidRPr="000C61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(доступны на официальном сайте администрации Кировского муниципального района    https://kirovsky-mr.ru/ в разделе администрация/деятельность в области градостроительства/Правила землепользования и застройки (ПЗЗ) сельских поселений Кировского муниципального района)</w:t>
            </w:r>
            <w:r w:rsidR="000C614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D23A1F" w:rsidRPr="00330526" w:rsidRDefault="00D23A1F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Проверить установленные градостроительным регламентом для интересующего вида разрешенного использования:</w:t>
            </w:r>
          </w:p>
          <w:p w:rsidR="00D23A1F" w:rsidRPr="00330526" w:rsidRDefault="00D23A1F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-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      </w:r>
          </w:p>
          <w:p w:rsidR="00D23A1F" w:rsidRPr="00330526" w:rsidRDefault="00D23A1F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-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      </w:r>
          </w:p>
          <w:p w:rsidR="00FB00BE" w:rsidRPr="00FB00BE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4"/>
              </w:rPr>
              <w:t>проектов планировки территории;</w:t>
            </w:r>
          </w:p>
          <w:p w:rsidR="00FB00BE" w:rsidRPr="00FB00BE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4"/>
              </w:rPr>
              <w:t>землеустроительной документации;</w:t>
            </w:r>
          </w:p>
          <w:p w:rsidR="00FB00BE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4"/>
              </w:rPr>
              <w:t>положения об особо охраняемой природной территории;</w:t>
            </w:r>
          </w:p>
          <w:p w:rsidR="000A1349" w:rsidRPr="00330526" w:rsidRDefault="000A1349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Следует учитывать, что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</w:t>
            </w:r>
            <w:r w:rsidR="002F1E6E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, является основанием для отказа в утверждении схемы расположения земельного участка (подпункт 4 пункта 16 статьи 11.10 Земельного кодекса Российской Федерации).</w:t>
            </w:r>
          </w:p>
          <w:p w:rsidR="002F1E6E" w:rsidRPr="00330526" w:rsidRDefault="00D23A1F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Определить</w:t>
            </w:r>
            <w:r w:rsidR="002F1E6E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расположение</w:t>
            </w:r>
            <w:r w:rsidR="002F1E6E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образуемого земельного участка в границах территории, в отношении которой уполномоченным органом принято решение об утверждении документации по планировке территории в части проекта планировки территории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возможно посредством информации, размещенной на портале РИСОГД ПК (</w:t>
            </w:r>
            <w:hyperlink r:id="rId9" w:history="1">
              <w:r w:rsidRPr="00330526">
                <w:rPr>
                  <w:rStyle w:val="a7"/>
                  <w:rFonts w:ascii="Times New Roman" w:eastAsia="Calibri" w:hAnsi="Times New Roman" w:cs="Times New Roman"/>
                  <w:sz w:val="26"/>
                  <w:szCs w:val="26"/>
                </w:rPr>
                <w:t>https://isogd.primorsky.ru</w:t>
              </w:r>
            </w:hyperlink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  <w:p w:rsidR="00D23A1F" w:rsidRPr="00330526" w:rsidRDefault="00330526" w:rsidP="00330526">
            <w:pPr>
              <w:pStyle w:val="a4"/>
              <w:numPr>
                <w:ilvl w:val="0"/>
                <w:numId w:val="15"/>
              </w:numPr>
              <w:tabs>
                <w:tab w:val="left" w:pos="1787"/>
              </w:tabs>
              <w:ind w:left="109"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</w:t>
            </w:r>
            <w:r w:rsidR="00D23A1F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меню «Слои» раскрыть вкладку «Планировка территории» и подключить слой «Границы проектов планировки»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B21945" w:rsidRPr="00330526" w:rsidRDefault="00330526" w:rsidP="00330526">
            <w:pPr>
              <w:pStyle w:val="a4"/>
              <w:numPr>
                <w:ilvl w:val="0"/>
                <w:numId w:val="15"/>
              </w:numPr>
              <w:tabs>
                <w:tab w:val="left" w:pos="1787"/>
              </w:tabs>
              <w:ind w:left="109"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B21945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тображенные на местности границы территории выбрать курсором для отображения сведений о наименовании и реквизитах документа, которым утвержден проект планировки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B21945" w:rsidRPr="00330526" w:rsidRDefault="00B21945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Ознакомление с содержанием проекта планировки возможно осуществить на официальном сайте уполномоченного органа, принявшего решение об утверждении документации по планировке территории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B21945" w:rsidRPr="00F16307" w:rsidRDefault="00B21945" w:rsidP="00330526">
            <w:p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63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(на официальном сайте </w:t>
            </w:r>
            <w:hyperlink r:id="rId10" w:history="1">
              <w:r w:rsidR="004B35EB" w:rsidRPr="00F16307">
                <w:rPr>
                  <w:rStyle w:val="a7"/>
                  <w:rFonts w:ascii="Times New Roman" w:eastAsia="Calibri" w:hAnsi="Times New Roman" w:cs="Times New Roman"/>
                  <w:sz w:val="26"/>
                  <w:szCs w:val="26"/>
                </w:rPr>
                <w:t>https://kirovsky-mr.ru/</w:t>
              </w:r>
            </w:hyperlink>
            <w:r w:rsidRPr="00F163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разделе: </w:t>
            </w:r>
            <w:r w:rsidR="004B35EB" w:rsidRPr="00F16307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/ деятельность в области градостроительства / д</w:t>
            </w:r>
            <w:r w:rsidRPr="00F16307">
              <w:rPr>
                <w:rFonts w:ascii="Times New Roman" w:eastAsia="Calibri" w:hAnsi="Times New Roman" w:cs="Times New Roman"/>
                <w:sz w:val="26"/>
                <w:szCs w:val="26"/>
              </w:rPr>
              <w:t>окументация по планировке территории)</w:t>
            </w:r>
          </w:p>
          <w:p w:rsidR="00B21945" w:rsidRPr="00F16307" w:rsidRDefault="00B21945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6307">
              <w:rPr>
                <w:rFonts w:ascii="Times New Roman" w:eastAsia="Calibri" w:hAnsi="Times New Roman" w:cs="Times New Roman"/>
                <w:sz w:val="26"/>
                <w:szCs w:val="26"/>
              </w:rPr>
              <w:t>А также посредством поиска нормативного правового акта по соответствующим реквизитам</w:t>
            </w:r>
          </w:p>
          <w:p w:rsidR="00B21945" w:rsidRPr="00330526" w:rsidRDefault="00B21945" w:rsidP="00330526">
            <w:p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63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(на официальном сайте </w:t>
            </w:r>
            <w:hyperlink r:id="rId11" w:history="1">
              <w:r w:rsidR="004B35EB" w:rsidRPr="00F16307">
                <w:rPr>
                  <w:rStyle w:val="a7"/>
                  <w:rFonts w:ascii="Times New Roman" w:eastAsia="Calibri" w:hAnsi="Times New Roman" w:cs="Times New Roman"/>
                  <w:sz w:val="26"/>
                  <w:szCs w:val="26"/>
                </w:rPr>
                <w:t>https://kirovsky-mr.ru/</w:t>
              </w:r>
            </w:hyperlink>
            <w:r w:rsidRPr="00F163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разделе: </w:t>
            </w:r>
            <w:r w:rsidR="004B35EB" w:rsidRPr="00F16307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</w:t>
            </w:r>
            <w:r w:rsidR="001A7C2D" w:rsidRPr="00F163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/ документы</w:t>
            </w:r>
            <w:r w:rsidRPr="00F16307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  <w:p w:rsidR="00B21945" w:rsidRPr="00D23A1F" w:rsidRDefault="00B21945" w:rsidP="00B21945">
            <w:pPr>
              <w:pStyle w:val="a4"/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0A1349" w:rsidRPr="002F1E6E" w:rsidRDefault="00FB00BE" w:rsidP="002F1E6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4"/>
              </w:rPr>
              <w:t>о зонах с особыми условиями использования территории;</w:t>
            </w:r>
          </w:p>
          <w:p w:rsidR="002F1E6E" w:rsidRPr="00330526" w:rsidRDefault="002F1E6E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Определить расположение земельного участка в границах зон с особыми условиями использования территории возможно посредством информации о ЗОУИТ на публичной кадастровой карте (https://pkk.rosreestr.ru)</w:t>
            </w:r>
          </w:p>
          <w:p w:rsidR="002F1E6E" w:rsidRPr="00330526" w:rsidRDefault="002F1E6E" w:rsidP="002F1E6E">
            <w:p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1. В меню публичной кадастровой карты выбрать вкладку «Слои», «Общедоступные сведения, содержащиеся в ЕГРН», подключить слой «Зоны с особыми условиями использования территорий»;</w:t>
            </w:r>
          </w:p>
          <w:p w:rsidR="002F1E6E" w:rsidRPr="00330526" w:rsidRDefault="002F1E6E" w:rsidP="002F1E6E">
            <w:p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2. В меню публичной кадастровой карты выбрать вкладку «Все объекты в т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очке»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2F1E6E" w:rsidRPr="00330526" w:rsidRDefault="002F1E6E" w:rsidP="002F1E6E">
            <w:p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3. На публичной кадастровой карте выбрать курсором интересующий участок;</w:t>
            </w:r>
          </w:p>
          <w:p w:rsidR="002F1E6E" w:rsidRPr="00330526" w:rsidRDefault="002F1E6E" w:rsidP="002F1E6E">
            <w:p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4. Переключить вкладки всплывающего окна на сведения «Зона с особыми условиями использования территории»</w:t>
            </w:r>
          </w:p>
          <w:p w:rsidR="002F1E6E" w:rsidRPr="00330526" w:rsidRDefault="002F1E6E" w:rsidP="002F1E6E">
            <w:p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- запрос сведений ИСОГД посредством подачи обращения в Министерство строительства Приморского края</w:t>
            </w:r>
          </w:p>
          <w:p w:rsidR="002F1E6E" w:rsidRPr="00F16307" w:rsidRDefault="002F1E6E" w:rsidP="002F1E6E">
            <w:p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- посредством просм</w:t>
            </w:r>
            <w:r w:rsidR="001A7C2D">
              <w:rPr>
                <w:rFonts w:ascii="Times New Roman" w:eastAsia="Calibri" w:hAnsi="Times New Roman" w:cs="Times New Roman"/>
                <w:sz w:val="26"/>
                <w:szCs w:val="26"/>
              </w:rPr>
              <w:t>отра информации о ЗОУИТ на картах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зон с особыми условиям</w:t>
            </w:r>
            <w:r w:rsidR="001A7C2D">
              <w:rPr>
                <w:rFonts w:ascii="Times New Roman" w:eastAsia="Calibri" w:hAnsi="Times New Roman" w:cs="Times New Roman"/>
                <w:sz w:val="26"/>
                <w:szCs w:val="26"/>
              </w:rPr>
              <w:t>и использования территорий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, входя</w:t>
            </w:r>
            <w:r w:rsidR="001A7C2D">
              <w:rPr>
                <w:rFonts w:ascii="Times New Roman" w:eastAsia="Calibri" w:hAnsi="Times New Roman" w:cs="Times New Roman"/>
                <w:sz w:val="26"/>
                <w:szCs w:val="26"/>
              </w:rPr>
              <w:t>щих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состав материалов по обоснованию </w:t>
            </w:r>
            <w:r w:rsidR="001A7C2D">
              <w:rPr>
                <w:rFonts w:ascii="Times New Roman" w:eastAsia="Calibri" w:hAnsi="Times New Roman" w:cs="Times New Roman"/>
                <w:sz w:val="26"/>
                <w:szCs w:val="26"/>
              </w:rPr>
              <w:t>Схемы территориального планирования и генеральных планов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A7C2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городских </w:t>
            </w:r>
            <w:r w:rsidR="001A7C2D" w:rsidRPr="00F16307">
              <w:rPr>
                <w:rFonts w:ascii="Times New Roman" w:eastAsia="Calibri" w:hAnsi="Times New Roman" w:cs="Times New Roman"/>
                <w:sz w:val="26"/>
                <w:szCs w:val="26"/>
              </w:rPr>
              <w:t>и сельских поселений</w:t>
            </w:r>
            <w:r w:rsidR="001A7C2D" w:rsidRPr="00F16307">
              <w:t xml:space="preserve"> </w:t>
            </w:r>
            <w:r w:rsidR="001A7C2D" w:rsidRPr="00F16307">
              <w:rPr>
                <w:rFonts w:ascii="Times New Roman" w:eastAsia="Calibri" w:hAnsi="Times New Roman" w:cs="Times New Roman"/>
                <w:sz w:val="26"/>
                <w:szCs w:val="26"/>
              </w:rPr>
              <w:t>Кировского</w:t>
            </w:r>
            <w:r w:rsidR="001A7C2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муниципального района</w:t>
            </w:r>
            <w:r w:rsidR="001A7C2D" w:rsidRPr="001A7C2D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 xml:space="preserve"> </w:t>
            </w:r>
            <w:bookmarkStart w:id="0" w:name="_GoBack"/>
            <w:bookmarkEnd w:id="0"/>
            <w:r w:rsidR="001A7C2D" w:rsidRPr="00F1630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(доступны</w:t>
            </w:r>
            <w:r w:rsidRPr="00F163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скачиванию на официальном сайте </w:t>
            </w:r>
            <w:hyperlink r:id="rId12" w:history="1">
              <w:r w:rsidR="001A7C2D" w:rsidRPr="00F16307">
                <w:rPr>
                  <w:rStyle w:val="a7"/>
                  <w:rFonts w:ascii="Times New Roman" w:eastAsia="Calibri" w:hAnsi="Times New Roman" w:cs="Times New Roman"/>
                  <w:sz w:val="26"/>
                  <w:szCs w:val="26"/>
                </w:rPr>
                <w:t>https://kirovsky-mr.ru/</w:t>
              </w:r>
            </w:hyperlink>
            <w:r w:rsidRPr="00F163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разделе: </w:t>
            </w:r>
            <w:r w:rsidR="001A7C2D" w:rsidRPr="00F16307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/ деятельность в области градостроительства д</w:t>
            </w:r>
            <w:r w:rsidRPr="00F16307">
              <w:rPr>
                <w:rFonts w:ascii="Times New Roman" w:eastAsia="Calibri" w:hAnsi="Times New Roman" w:cs="Times New Roman"/>
                <w:sz w:val="26"/>
                <w:szCs w:val="26"/>
              </w:rPr>
              <w:t>окументы территориального планирования)</w:t>
            </w:r>
            <w:proofErr w:type="gramEnd"/>
          </w:p>
          <w:p w:rsidR="000A1349" w:rsidRPr="000A1349" w:rsidRDefault="002F1E6E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16307">
              <w:rPr>
                <w:rFonts w:ascii="Times New Roman" w:eastAsia="Calibri" w:hAnsi="Times New Roman" w:cs="Times New Roman"/>
                <w:sz w:val="26"/>
                <w:szCs w:val="26"/>
              </w:rPr>
              <w:t>Проверить установленные действующим законодательством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Российской Федерации для выявленных ЗОУИТ ограничения по использованию земельного участка в контексте предполагаемых целей использования.</w:t>
            </w:r>
          </w:p>
          <w:p w:rsidR="00FB00BE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4"/>
              </w:rPr>
              <w:t>о земельных участках общего пользования и территориях общего пользования, красных линиях;</w:t>
            </w:r>
          </w:p>
          <w:p w:rsidR="000A1349" w:rsidRPr="00330526" w:rsidRDefault="00B21945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Согласно пункту 11 статьи 1 Градостроительного кодекса Российской Федерации 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территории.</w:t>
            </w:r>
          </w:p>
          <w:p w:rsidR="00B21945" w:rsidRPr="00330526" w:rsidRDefault="00D07847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B21945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графической части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СРЗУ на КПТ,</w:t>
            </w:r>
            <w:r w:rsidR="00B21945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условных обозначениях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осуществлять приведение сведений</w:t>
            </w:r>
            <w:r w:rsidR="00B21945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 красных линиях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рекомендуется в случае их установления утвержденными </w:t>
            </w:r>
            <w:r w:rsidR="00B21945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документам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="00B21945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территориального планирования, сведениям региональной информационной системы обеспечения градостроительной деятельности Приморского края.</w:t>
            </w:r>
          </w:p>
          <w:p w:rsidR="00D07847" w:rsidRPr="00330526" w:rsidRDefault="00D07847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Определить сведения о наличии установленных красных линий возможно в том числе посредством информации, размещенной на портале РИСОГД ПК (https://isogd.primorsky.ru)</w:t>
            </w:r>
          </w:p>
          <w:p w:rsidR="00D07847" w:rsidRPr="00330526" w:rsidRDefault="00D07847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В меню «Слои» раскрыть вкладку «Планировка территории» и подключить слой «Красные линии»</w:t>
            </w:r>
          </w:p>
          <w:p w:rsidR="00FB00BE" w:rsidRPr="00FB00BE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4"/>
              </w:rPr>
              <w:t>о местоположении границ земельных участков,</w:t>
            </w:r>
          </w:p>
          <w:p w:rsidR="00FB00BE" w:rsidRPr="00FB00BE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4"/>
              </w:rPr>
              <w:t>о местоположении зданий, сооружений (в том числе размещение которых предусмотрено государственными программами Российской Федерации, государственными программами субъекта Российской Федерации, адресными инвестиционными программами), объектов незавершенного строительства.</w:t>
            </w:r>
          </w:p>
          <w:p w:rsidR="00FB00BE" w:rsidRPr="005A6924" w:rsidRDefault="000A1349" w:rsidP="005A6924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6924">
              <w:rPr>
                <w:rFonts w:ascii="Times New Roman" w:eastAsia="Calibri" w:hAnsi="Times New Roman" w:cs="Times New Roman"/>
                <w:sz w:val="26"/>
                <w:szCs w:val="26"/>
              </w:rPr>
              <w:t>Графическая часть СРЗУ на КПТ должна содержать актуальные на дату ее представления в уполномоченный орган сведения о поставленных на государственный кадастровый учет объектах недвижимости (изображения их границ с приведением кадастровых номеров)</w:t>
            </w:r>
          </w:p>
          <w:p w:rsidR="00D23A1F" w:rsidRDefault="00D23A1F" w:rsidP="005A6924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A6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допускается образование земельных участков, если их образование приводит к невозможности разрешенного использования расположенных на таких земельных участках объектов недвижимости. Образование земельных </w:t>
            </w:r>
            <w:r w:rsidRPr="005A692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участков не должно приводить к вклиниванию, </w:t>
            </w:r>
            <w:proofErr w:type="spellStart"/>
            <w:r w:rsidRPr="005A6924">
              <w:rPr>
                <w:rFonts w:ascii="Times New Roman" w:eastAsia="Calibri" w:hAnsi="Times New Roman" w:cs="Times New Roman"/>
                <w:sz w:val="26"/>
                <w:szCs w:val="26"/>
              </w:rPr>
              <w:t>вкрапливанию</w:t>
            </w:r>
            <w:proofErr w:type="spellEnd"/>
            <w:r w:rsidRPr="005A6924">
              <w:rPr>
                <w:rFonts w:ascii="Times New Roman" w:eastAsia="Calibri" w:hAnsi="Times New Roman" w:cs="Times New Roman"/>
                <w:sz w:val="26"/>
                <w:szCs w:val="26"/>
              </w:rPr>
              <w:t>, изломанности границ, чересполосице, невозможности размещения объектов недвижимости и другим препятствующим рациональному использованию и охране земель недостаткам, а также нарушать требования, установленные настоящим Кодексом, другими федеральными законами (пункты 4, 6 статьи 11.9 Земельного кодекса Российской Федерации).</w:t>
            </w:r>
          </w:p>
        </w:tc>
      </w:tr>
      <w:tr w:rsidR="00572060" w:rsidTr="00572060">
        <w:tc>
          <w:tcPr>
            <w:tcW w:w="1025" w:type="dxa"/>
            <w:shd w:val="clear" w:color="auto" w:fill="B6DDE8" w:themeFill="accent5" w:themeFillTint="66"/>
          </w:tcPr>
          <w:p w:rsidR="00572060" w:rsidRDefault="00572060" w:rsidP="00E70FD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1.9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:rsidR="00572060" w:rsidRPr="00572060" w:rsidRDefault="00572060" w:rsidP="00572060">
            <w:pPr>
              <w:tabs>
                <w:tab w:val="left" w:pos="1787"/>
              </w:tabs>
              <w:ind w:firstLine="162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57206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Форма СРЗУ на КПТ</w:t>
            </w:r>
          </w:p>
        </w:tc>
      </w:tr>
      <w:tr w:rsidR="004A0F10" w:rsidTr="00D07847">
        <w:tc>
          <w:tcPr>
            <w:tcW w:w="1025" w:type="dxa"/>
          </w:tcPr>
          <w:p w:rsidR="004A0F10" w:rsidRPr="0015091D" w:rsidRDefault="004A0F10" w:rsidP="00E70F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</w:tcPr>
          <w:p w:rsidR="00F152A9" w:rsidRPr="005A6924" w:rsidRDefault="00C35D88" w:rsidP="005A6924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6924">
              <w:rPr>
                <w:rFonts w:ascii="Times New Roman" w:eastAsia="Calibri" w:hAnsi="Times New Roman" w:cs="Times New Roman"/>
                <w:sz w:val="26"/>
                <w:szCs w:val="26"/>
              </w:rPr>
              <w:t>В соответствии с пунктом 9 статьи 11.10 Земельного кодекса Российской Федерации подготовка схемы расположения земельного участка осуществляется в форме электронного документа.</w:t>
            </w:r>
          </w:p>
          <w:p w:rsidR="00F152A9" w:rsidRPr="005A6924" w:rsidRDefault="00F152A9" w:rsidP="005A6924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6924">
              <w:rPr>
                <w:rFonts w:ascii="Times New Roman" w:eastAsia="Calibri" w:hAnsi="Times New Roman" w:cs="Times New Roman"/>
                <w:sz w:val="26"/>
                <w:szCs w:val="26"/>
              </w:rPr>
              <w:t>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торгов,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носителе.</w:t>
            </w:r>
          </w:p>
          <w:p w:rsidR="00C35D88" w:rsidRPr="00F10861" w:rsidRDefault="00F152A9" w:rsidP="005A6924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A6924">
              <w:rPr>
                <w:rFonts w:ascii="Times New Roman" w:eastAsia="Calibri" w:hAnsi="Times New Roman" w:cs="Times New Roman"/>
                <w:sz w:val="26"/>
                <w:szCs w:val="26"/>
              </w:rPr>
              <w:t>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носителе.</w:t>
            </w:r>
          </w:p>
        </w:tc>
      </w:tr>
    </w:tbl>
    <w:p w:rsidR="005305B5" w:rsidRPr="00B26FA8" w:rsidRDefault="005305B5">
      <w:pPr>
        <w:rPr>
          <w:sz w:val="28"/>
          <w:szCs w:val="28"/>
        </w:rPr>
      </w:pPr>
    </w:p>
    <w:sectPr w:rsidR="005305B5" w:rsidRPr="00B26FA8" w:rsidSect="00F152A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433"/>
    <w:multiLevelType w:val="hybridMultilevel"/>
    <w:tmpl w:val="F514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3252E"/>
    <w:multiLevelType w:val="hybridMultilevel"/>
    <w:tmpl w:val="8D72E974"/>
    <w:lvl w:ilvl="0" w:tplc="DC727E1C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1F9854A0"/>
    <w:multiLevelType w:val="hybridMultilevel"/>
    <w:tmpl w:val="60D677BC"/>
    <w:lvl w:ilvl="0" w:tplc="DAC68394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8A17C0"/>
    <w:multiLevelType w:val="hybridMultilevel"/>
    <w:tmpl w:val="F514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A72A6"/>
    <w:multiLevelType w:val="hybridMultilevel"/>
    <w:tmpl w:val="F72E4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A3F00"/>
    <w:multiLevelType w:val="hybridMultilevel"/>
    <w:tmpl w:val="F5265A3E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EE1A5B"/>
    <w:multiLevelType w:val="hybridMultilevel"/>
    <w:tmpl w:val="92787F6E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74C51C0"/>
    <w:multiLevelType w:val="hybridMultilevel"/>
    <w:tmpl w:val="94EEF700"/>
    <w:lvl w:ilvl="0" w:tplc="90DCB1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8740A"/>
    <w:multiLevelType w:val="hybridMultilevel"/>
    <w:tmpl w:val="D7E897BE"/>
    <w:lvl w:ilvl="0" w:tplc="0419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9">
    <w:nsid w:val="669D605B"/>
    <w:multiLevelType w:val="hybridMultilevel"/>
    <w:tmpl w:val="F710E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D78F2"/>
    <w:multiLevelType w:val="hybridMultilevel"/>
    <w:tmpl w:val="F514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E0F5C"/>
    <w:multiLevelType w:val="hybridMultilevel"/>
    <w:tmpl w:val="CF6E4C28"/>
    <w:lvl w:ilvl="0" w:tplc="1FB4B6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7004B"/>
    <w:multiLevelType w:val="hybridMultilevel"/>
    <w:tmpl w:val="F5265A3E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A34667B"/>
    <w:multiLevelType w:val="hybridMultilevel"/>
    <w:tmpl w:val="D7C0931E"/>
    <w:lvl w:ilvl="0" w:tplc="35C2B4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CC23DD"/>
    <w:multiLevelType w:val="hybridMultilevel"/>
    <w:tmpl w:val="189EE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1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14"/>
  </w:num>
  <w:num w:numId="10">
    <w:abstractNumId w:val="0"/>
  </w:num>
  <w:num w:numId="11">
    <w:abstractNumId w:val="3"/>
  </w:num>
  <w:num w:numId="12">
    <w:abstractNumId w:val="10"/>
  </w:num>
  <w:num w:numId="13">
    <w:abstractNumId w:val="9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69"/>
    <w:rsid w:val="00054825"/>
    <w:rsid w:val="000A1349"/>
    <w:rsid w:val="000C6145"/>
    <w:rsid w:val="001171E2"/>
    <w:rsid w:val="00131DE2"/>
    <w:rsid w:val="00141018"/>
    <w:rsid w:val="001A201A"/>
    <w:rsid w:val="001A7C2D"/>
    <w:rsid w:val="001B5476"/>
    <w:rsid w:val="001D35DB"/>
    <w:rsid w:val="00260957"/>
    <w:rsid w:val="002F1E6E"/>
    <w:rsid w:val="002F7F3E"/>
    <w:rsid w:val="00330526"/>
    <w:rsid w:val="003A4FF1"/>
    <w:rsid w:val="00430EB7"/>
    <w:rsid w:val="0048168C"/>
    <w:rsid w:val="004A0F10"/>
    <w:rsid w:val="004B35EB"/>
    <w:rsid w:val="004C2379"/>
    <w:rsid w:val="004F5280"/>
    <w:rsid w:val="0052086E"/>
    <w:rsid w:val="005305B5"/>
    <w:rsid w:val="005326EA"/>
    <w:rsid w:val="00572060"/>
    <w:rsid w:val="005832E9"/>
    <w:rsid w:val="005A6924"/>
    <w:rsid w:val="005D24B8"/>
    <w:rsid w:val="005F1191"/>
    <w:rsid w:val="00616080"/>
    <w:rsid w:val="006609A3"/>
    <w:rsid w:val="0066238B"/>
    <w:rsid w:val="00685741"/>
    <w:rsid w:val="006E465E"/>
    <w:rsid w:val="007A33DD"/>
    <w:rsid w:val="007D6509"/>
    <w:rsid w:val="008A2E5E"/>
    <w:rsid w:val="008C3E7A"/>
    <w:rsid w:val="00943AB4"/>
    <w:rsid w:val="00993989"/>
    <w:rsid w:val="009A0A79"/>
    <w:rsid w:val="009B79BA"/>
    <w:rsid w:val="009D605E"/>
    <w:rsid w:val="00A44AB6"/>
    <w:rsid w:val="00AB2E90"/>
    <w:rsid w:val="00B129C2"/>
    <w:rsid w:val="00B21945"/>
    <w:rsid w:val="00B26FA8"/>
    <w:rsid w:val="00B27A06"/>
    <w:rsid w:val="00B951F2"/>
    <w:rsid w:val="00C35D88"/>
    <w:rsid w:val="00C865D2"/>
    <w:rsid w:val="00D07847"/>
    <w:rsid w:val="00D17769"/>
    <w:rsid w:val="00D22CE7"/>
    <w:rsid w:val="00D23A1F"/>
    <w:rsid w:val="00D72766"/>
    <w:rsid w:val="00DA56A4"/>
    <w:rsid w:val="00E06DF4"/>
    <w:rsid w:val="00E50ED8"/>
    <w:rsid w:val="00F152A9"/>
    <w:rsid w:val="00F16307"/>
    <w:rsid w:val="00F81211"/>
    <w:rsid w:val="00F83F0E"/>
    <w:rsid w:val="00F96D4D"/>
    <w:rsid w:val="00FB00BE"/>
    <w:rsid w:val="00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B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C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3F0E"/>
    <w:pPr>
      <w:ind w:left="720"/>
      <w:contextualSpacing/>
    </w:pPr>
  </w:style>
  <w:style w:type="paragraph" w:styleId="a5">
    <w:name w:val="Balloon Text"/>
    <w:basedOn w:val="a"/>
    <w:link w:val="a6"/>
    <w:rsid w:val="008A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2E5E"/>
    <w:rPr>
      <w:rFonts w:ascii="Tahoma" w:eastAsiaTheme="minorHAnsi" w:hAnsi="Tahoma" w:cs="Tahoma"/>
      <w:sz w:val="16"/>
      <w:szCs w:val="16"/>
      <w:lang w:eastAsia="en-US"/>
    </w:rPr>
  </w:style>
  <w:style w:type="character" w:styleId="a7">
    <w:name w:val="Hyperlink"/>
    <w:basedOn w:val="a0"/>
    <w:rsid w:val="00B95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B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C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3F0E"/>
    <w:pPr>
      <w:ind w:left="720"/>
      <w:contextualSpacing/>
    </w:pPr>
  </w:style>
  <w:style w:type="paragraph" w:styleId="a5">
    <w:name w:val="Balloon Text"/>
    <w:basedOn w:val="a"/>
    <w:link w:val="a6"/>
    <w:rsid w:val="008A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2E5E"/>
    <w:rPr>
      <w:rFonts w:ascii="Tahoma" w:eastAsiaTheme="minorHAnsi" w:hAnsi="Tahoma" w:cs="Tahoma"/>
      <w:sz w:val="16"/>
      <w:szCs w:val="16"/>
      <w:lang w:eastAsia="en-US"/>
    </w:rPr>
  </w:style>
  <w:style w:type="character" w:styleId="a7">
    <w:name w:val="Hyperlink"/>
    <w:basedOn w:val="a0"/>
    <w:rsid w:val="00B95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ovsky-mr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irovsky-mr.ru/" TargetMode="External"/><Relationship Id="rId12" Type="http://schemas.openxmlformats.org/officeDocument/2006/relationships/hyperlink" Target="https://kirovsky-m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kirovsky-m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irovsky-m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ogd.primorsk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</Pages>
  <Words>1907</Words>
  <Characters>15042</Characters>
  <Application>Microsoft Office Word</Application>
  <DocSecurity>0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Олеговна Синицкая</dc:creator>
  <cp:lastModifiedBy>Анастасия</cp:lastModifiedBy>
  <cp:revision>5</cp:revision>
  <cp:lastPrinted>2021-09-02T05:52:00Z</cp:lastPrinted>
  <dcterms:created xsi:type="dcterms:W3CDTF">2022-01-10T06:07:00Z</dcterms:created>
  <dcterms:modified xsi:type="dcterms:W3CDTF">2022-01-17T01:35:00Z</dcterms:modified>
</cp:coreProperties>
</file>