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DA1996" w:rsidTr="00DA1996">
        <w:trPr>
          <w:trHeight w:val="983"/>
        </w:trPr>
        <w:tc>
          <w:tcPr>
            <w:tcW w:w="10491" w:type="dxa"/>
          </w:tcPr>
          <w:p w:rsidR="00C71C29" w:rsidRPr="00DA1996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71C29" w:rsidRPr="00DA1996" w:rsidRDefault="00C71C29" w:rsidP="00C71C29">
            <w:r w:rsidRPr="00DA199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85157F" wp14:editId="5C966A8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996">
              <w:t xml:space="preserve">                         </w:t>
            </w:r>
          </w:p>
          <w:p w:rsidR="00C71C29" w:rsidRPr="00DA1996" w:rsidRDefault="00C71C29" w:rsidP="00C71C29"/>
          <w:p w:rsidR="00C71C29" w:rsidRPr="00DA1996" w:rsidRDefault="00C71C29" w:rsidP="00C71C29"/>
          <w:p w:rsidR="00C71C29" w:rsidRPr="00DA1996" w:rsidRDefault="00DA1996" w:rsidP="00DA19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</w:t>
            </w:r>
            <w:r w:rsidR="00C71C29" w:rsidRPr="00DA1996">
              <w:rPr>
                <w:b/>
                <w:color w:val="FF0000"/>
              </w:rPr>
              <w:t>НАЛОГОВАЯ СЛУЖБА</w:t>
            </w:r>
          </w:p>
          <w:p w:rsidR="00C71C29" w:rsidRPr="00DA1996" w:rsidRDefault="00DA1996" w:rsidP="00DA19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</w:t>
            </w:r>
            <w:bookmarkStart w:id="0" w:name="_GoBack"/>
            <w:bookmarkEnd w:id="0"/>
            <w:r>
              <w:rPr>
                <w:b/>
                <w:color w:val="FF0000"/>
              </w:rPr>
              <w:t xml:space="preserve"> </w:t>
            </w:r>
            <w:r w:rsidR="00C71C29" w:rsidRPr="00DA1996">
              <w:rPr>
                <w:b/>
                <w:color w:val="FF0000"/>
              </w:rPr>
              <w:t>ИНФОРМИРУЕТ</w:t>
            </w:r>
          </w:p>
          <w:p w:rsidR="00C71C29" w:rsidRPr="00DA1996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984F8C" w:rsidRPr="00DA1996" w:rsidRDefault="007772F6" w:rsidP="00523BFF">
            <w:pPr>
              <w:spacing w:line="340" w:lineRule="exact"/>
              <w:rPr>
                <w:b/>
              </w:rPr>
            </w:pPr>
            <w:r w:rsidRPr="00DA1996">
              <w:rPr>
                <w:b/>
              </w:rPr>
              <w:t xml:space="preserve"> </w:t>
            </w:r>
            <w:r w:rsidR="00D01B71" w:rsidRPr="00DA1996">
              <w:rPr>
                <w:b/>
                <w:u w:val="single"/>
              </w:rPr>
              <w:t xml:space="preserve"> </w:t>
            </w:r>
            <w:r w:rsidR="00984F8C" w:rsidRPr="00DA1996">
              <w:rPr>
                <w:b/>
              </w:rPr>
              <w:t xml:space="preserve">       </w:t>
            </w:r>
          </w:p>
          <w:p w:rsidR="00DA1996" w:rsidRPr="00DA1996" w:rsidRDefault="00DA1996" w:rsidP="00DA1996">
            <w:pPr>
              <w:shd w:val="clear" w:color="auto" w:fill="FFFFFF"/>
              <w:spacing w:before="480" w:after="360" w:line="510" w:lineRule="atLeast"/>
              <w:jc w:val="center"/>
              <w:textAlignment w:val="baseline"/>
              <w:outlineLvl w:val="1"/>
              <w:rPr>
                <w:b/>
                <w:bCs/>
                <w:color w:val="0A0A0A"/>
              </w:rPr>
            </w:pPr>
            <w:r w:rsidRPr="00DA1996">
              <w:rPr>
                <w:b/>
                <w:bCs/>
                <w:color w:val="0A0A0A"/>
              </w:rPr>
              <w:t>Чего ждать «</w:t>
            </w:r>
            <w:proofErr w:type="spellStart"/>
            <w:r w:rsidRPr="00DA1996">
              <w:rPr>
                <w:b/>
                <w:bCs/>
                <w:color w:val="0A0A0A"/>
              </w:rPr>
              <w:t>самозанятым</w:t>
            </w:r>
            <w:proofErr w:type="spellEnd"/>
            <w:r w:rsidRPr="00DA1996">
              <w:rPr>
                <w:b/>
                <w:bCs/>
                <w:color w:val="0A0A0A"/>
              </w:rPr>
              <w:t>» в 2021 году</w:t>
            </w:r>
          </w:p>
          <w:p w:rsidR="00DA1996" w:rsidRPr="00DA1996" w:rsidRDefault="00DA1996" w:rsidP="00DA1996">
            <w:pPr>
              <w:shd w:val="clear" w:color="auto" w:fill="FFFFFF"/>
              <w:spacing w:before="240" w:after="240"/>
              <w:jc w:val="both"/>
              <w:textAlignment w:val="baseline"/>
              <w:rPr>
                <w:color w:val="0A0A0A"/>
              </w:rPr>
            </w:pPr>
            <w:r w:rsidRPr="00DA1996">
              <w:rPr>
                <w:rFonts w:ascii="Arial" w:hAnsi="Arial" w:cs="Arial"/>
                <w:color w:val="0A0A0A"/>
              </w:rPr>
              <w:t xml:space="preserve">  </w:t>
            </w:r>
            <w:r w:rsidRPr="00DA1996">
              <w:rPr>
                <w:color w:val="0A0A0A"/>
              </w:rPr>
              <w:t>Меры поддержки для «</w:t>
            </w:r>
            <w:proofErr w:type="spellStart"/>
            <w:r w:rsidRPr="00DA1996">
              <w:rPr>
                <w:color w:val="0A0A0A"/>
              </w:rPr>
              <w:t>самозанятых</w:t>
            </w:r>
            <w:proofErr w:type="spellEnd"/>
            <w:r w:rsidRPr="00DA1996">
              <w:rPr>
                <w:color w:val="0A0A0A"/>
              </w:rPr>
              <w:t>»  постоянно расширяются. Не все меры уже работают, некоторые только планируются, расскажем о некоторых из них.</w:t>
            </w:r>
          </w:p>
          <w:p w:rsidR="00DA1996" w:rsidRPr="00DA1996" w:rsidRDefault="00DA1996" w:rsidP="00DA1996">
            <w:pPr>
              <w:shd w:val="clear" w:color="auto" w:fill="FFFFFF"/>
              <w:spacing w:after="180"/>
              <w:jc w:val="both"/>
              <w:textAlignment w:val="baseline"/>
              <w:outlineLvl w:val="2"/>
              <w:rPr>
                <w:color w:val="0A0A0A"/>
              </w:rPr>
            </w:pPr>
            <w:r w:rsidRPr="00DA1996">
              <w:rPr>
                <w:b/>
                <w:bCs/>
                <w:color w:val="0A0A0A"/>
              </w:rPr>
              <w:t xml:space="preserve">  Скоро появится возможность оформлять кредиты на своё дело через «</w:t>
            </w:r>
            <w:proofErr w:type="spellStart"/>
            <w:r w:rsidRPr="00DA1996">
              <w:rPr>
                <w:b/>
                <w:bCs/>
                <w:color w:val="0A0A0A"/>
              </w:rPr>
              <w:t>Госуслуги</w:t>
            </w:r>
            <w:proofErr w:type="spellEnd"/>
            <w:r w:rsidRPr="00DA1996">
              <w:rPr>
                <w:b/>
                <w:bCs/>
                <w:color w:val="0A0A0A"/>
              </w:rPr>
              <w:t>».</w:t>
            </w:r>
            <w:r w:rsidRPr="00DA1996">
              <w:rPr>
                <w:color w:val="0A0A0A"/>
              </w:rPr>
              <w:t xml:space="preserve"> По распоряжению премьер-министра, такая возможность должна появиться уже до конца 2021 года. Вообще, льготные кредиты «</w:t>
            </w:r>
            <w:proofErr w:type="spellStart"/>
            <w:r w:rsidRPr="00DA1996">
              <w:rPr>
                <w:color w:val="0A0A0A"/>
              </w:rPr>
              <w:t>самозанятые</w:t>
            </w:r>
            <w:proofErr w:type="spellEnd"/>
            <w:r w:rsidRPr="00DA1996">
              <w:rPr>
                <w:color w:val="0A0A0A"/>
              </w:rPr>
              <w:t>» могут получить уже сейчас, для этого нужно обратиться в Корпорацию МСП, будет просто новый способ как эти кредиты получить.</w:t>
            </w:r>
          </w:p>
          <w:p w:rsidR="00DA1996" w:rsidRPr="00DA1996" w:rsidRDefault="00DA1996" w:rsidP="00DA1996">
            <w:pPr>
              <w:shd w:val="clear" w:color="auto" w:fill="FFFFFF"/>
              <w:spacing w:after="180"/>
              <w:jc w:val="both"/>
              <w:textAlignment w:val="baseline"/>
              <w:outlineLvl w:val="2"/>
              <w:rPr>
                <w:color w:val="0A0A0A"/>
              </w:rPr>
            </w:pPr>
            <w:r w:rsidRPr="00DA1996">
              <w:rPr>
                <w:b/>
                <w:bCs/>
                <w:color w:val="0A0A0A"/>
              </w:rPr>
              <w:t xml:space="preserve">    </w:t>
            </w:r>
            <w:proofErr w:type="spellStart"/>
            <w:r w:rsidRPr="00DA1996">
              <w:rPr>
                <w:b/>
                <w:bCs/>
                <w:color w:val="0A0A0A"/>
              </w:rPr>
              <w:t>Самозанятых</w:t>
            </w:r>
            <w:proofErr w:type="spellEnd"/>
            <w:r w:rsidRPr="00DA1996">
              <w:rPr>
                <w:b/>
                <w:bCs/>
                <w:color w:val="0A0A0A"/>
              </w:rPr>
              <w:t xml:space="preserve"> официально подключат к Системе быстрых платежей.</w:t>
            </w:r>
            <w:r w:rsidRPr="00DA1996">
              <w:rPr>
                <w:color w:val="0A0A0A"/>
              </w:rPr>
              <w:t xml:space="preserve"> С целью приема платежей по QR-кодам, сейчас это доступно только </w:t>
            </w:r>
            <w:proofErr w:type="spellStart"/>
            <w:r w:rsidRPr="00DA1996">
              <w:rPr>
                <w:color w:val="0A0A0A"/>
              </w:rPr>
              <w:t>юрлицам</w:t>
            </w:r>
            <w:proofErr w:type="spellEnd"/>
            <w:r w:rsidRPr="00DA1996">
              <w:rPr>
                <w:color w:val="0A0A0A"/>
              </w:rPr>
              <w:t xml:space="preserve"> и ИП. Удобный и современный способ, которым всё чаще начинают пользоваться покупатели. В Банке России считают, что при использовании такого способа у банков и контролирующих органов не будет никаких претензий к доходам «</w:t>
            </w:r>
            <w:proofErr w:type="spellStart"/>
            <w:r w:rsidRPr="00DA1996">
              <w:rPr>
                <w:color w:val="0A0A0A"/>
              </w:rPr>
              <w:t>самозанятых</w:t>
            </w:r>
            <w:proofErr w:type="spellEnd"/>
            <w:r w:rsidRPr="00DA1996">
              <w:rPr>
                <w:color w:val="0A0A0A"/>
              </w:rPr>
              <w:t>» и уплате налогов с них. Это запланировано на осень.</w:t>
            </w:r>
          </w:p>
          <w:p w:rsidR="00DA1996" w:rsidRPr="00DA1996" w:rsidRDefault="00DA1996" w:rsidP="00DA1996">
            <w:pPr>
              <w:shd w:val="clear" w:color="auto" w:fill="FFFFFF"/>
              <w:spacing w:after="180"/>
              <w:jc w:val="both"/>
              <w:textAlignment w:val="baseline"/>
              <w:outlineLvl w:val="2"/>
              <w:rPr>
                <w:color w:val="0A0A0A"/>
              </w:rPr>
            </w:pPr>
            <w:r w:rsidRPr="00DA1996">
              <w:rPr>
                <w:b/>
                <w:bCs/>
                <w:color w:val="0A0A0A"/>
              </w:rPr>
              <w:t xml:space="preserve">    Поддержка отдельных отраслей.</w:t>
            </w:r>
            <w:r w:rsidRPr="00DA1996">
              <w:rPr>
                <w:color w:val="0A0A0A"/>
              </w:rPr>
              <w:t xml:space="preserve">  </w:t>
            </w:r>
            <w:proofErr w:type="spellStart"/>
            <w:r w:rsidRPr="00DA1996">
              <w:rPr>
                <w:color w:val="0A0A0A"/>
              </w:rPr>
              <w:t>Самозанятые</w:t>
            </w:r>
            <w:proofErr w:type="spellEnd"/>
            <w:r w:rsidRPr="00DA1996">
              <w:rPr>
                <w:color w:val="0A0A0A"/>
              </w:rPr>
              <w:t xml:space="preserve">, как и ИП, могут работать в разных направлениях и постепенно государство охватывает каждое </w:t>
            </w:r>
            <w:proofErr w:type="gramStart"/>
            <w:r w:rsidRPr="00DA1996">
              <w:rPr>
                <w:color w:val="0A0A0A"/>
              </w:rPr>
              <w:t>их</w:t>
            </w:r>
            <w:proofErr w:type="gramEnd"/>
            <w:r w:rsidRPr="00DA1996">
              <w:rPr>
                <w:color w:val="0A0A0A"/>
              </w:rPr>
              <w:t xml:space="preserve"> них. В частности, Ростуризм опубликовал законопроект, который внесёт в закон «об основах туристской деятельности» понятие гостевого дома и допустит «</w:t>
            </w:r>
            <w:proofErr w:type="spellStart"/>
            <w:r w:rsidRPr="00DA1996">
              <w:rPr>
                <w:color w:val="0A0A0A"/>
              </w:rPr>
              <w:t>самозанятых</w:t>
            </w:r>
            <w:proofErr w:type="spellEnd"/>
            <w:r w:rsidRPr="00DA1996">
              <w:rPr>
                <w:color w:val="0A0A0A"/>
              </w:rPr>
              <w:t>» к размещению там гостей. Пока он ещё не принят, следите за законодательством, если работаете в этой сфере.</w:t>
            </w:r>
          </w:p>
          <w:p w:rsidR="00DA1996" w:rsidRPr="00DA1996" w:rsidRDefault="00DA1996" w:rsidP="00DA1996">
            <w:pPr>
              <w:shd w:val="clear" w:color="auto" w:fill="FFFFFF"/>
              <w:spacing w:after="180"/>
              <w:jc w:val="both"/>
              <w:textAlignment w:val="baseline"/>
              <w:outlineLvl w:val="2"/>
              <w:rPr>
                <w:color w:val="0A0A0A"/>
              </w:rPr>
            </w:pPr>
            <w:r w:rsidRPr="00DA1996">
              <w:rPr>
                <w:color w:val="0A0A0A"/>
              </w:rPr>
              <w:t xml:space="preserve">   </w:t>
            </w:r>
            <w:r w:rsidRPr="00DA1996">
              <w:rPr>
                <w:b/>
                <w:bCs/>
                <w:color w:val="0A0A0A"/>
              </w:rPr>
              <w:t>Наконец, бонус: как привлечь клиентов «</w:t>
            </w:r>
            <w:proofErr w:type="spellStart"/>
            <w:r w:rsidRPr="00DA1996">
              <w:rPr>
                <w:b/>
                <w:bCs/>
                <w:color w:val="0A0A0A"/>
              </w:rPr>
              <w:t>самозанятым</w:t>
            </w:r>
            <w:proofErr w:type="spellEnd"/>
            <w:r w:rsidRPr="00DA1996">
              <w:rPr>
                <w:b/>
                <w:bCs/>
                <w:color w:val="0A0A0A"/>
              </w:rPr>
              <w:t>».</w:t>
            </w:r>
            <w:r w:rsidRPr="00DA1996">
              <w:rPr>
                <w:color w:val="0A0A0A"/>
              </w:rPr>
              <w:t xml:space="preserve"> Если вы предлагаете свои услуги компаниям – юридическим лицам, напомните им, чт</w:t>
            </w:r>
            <w:proofErr w:type="gramStart"/>
            <w:r w:rsidRPr="00DA1996">
              <w:rPr>
                <w:color w:val="0A0A0A"/>
              </w:rPr>
              <w:t>о ООО и</w:t>
            </w:r>
            <w:proofErr w:type="gramEnd"/>
            <w:r w:rsidRPr="00DA1996">
              <w:rPr>
                <w:color w:val="0A0A0A"/>
              </w:rPr>
              <w:t xml:space="preserve"> ИП на ОСНО, УСН или ЕСХН, получившие от «</w:t>
            </w:r>
            <w:proofErr w:type="spellStart"/>
            <w:r w:rsidRPr="00DA1996">
              <w:rPr>
                <w:color w:val="0A0A0A"/>
              </w:rPr>
              <w:t>самозанятых</w:t>
            </w:r>
            <w:proofErr w:type="spellEnd"/>
            <w:r w:rsidRPr="00DA1996">
              <w:rPr>
                <w:color w:val="0A0A0A"/>
              </w:rPr>
              <w:t xml:space="preserve">» чеки, могут учесть эти выплаченные в качестве гонорара суммы в расходах. НДФЛ и взносы начислять на них не требуется. Это должно ещё больше расположить к себе ваших будущих заказчиков. </w:t>
            </w:r>
          </w:p>
          <w:p w:rsidR="00DA1996" w:rsidRPr="00DA1996" w:rsidRDefault="00DA1996" w:rsidP="00DA1996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DA1996">
              <w:rPr>
                <w:color w:val="0A0A0A"/>
              </w:rPr>
              <w:t xml:space="preserve">    Пока не на все воп</w:t>
            </w:r>
            <w:r w:rsidRPr="00DA1996">
              <w:rPr>
                <w:color w:val="0A0A0A"/>
              </w:rPr>
              <w:t xml:space="preserve">росы в этой сфере есть </w:t>
            </w:r>
            <w:r w:rsidRPr="00DA1996">
              <w:rPr>
                <w:color w:val="0A0A0A"/>
              </w:rPr>
              <w:t>ответы, и всегда лучше всего обращаться к источнику, к закону о «</w:t>
            </w:r>
            <w:proofErr w:type="spellStart"/>
            <w:r w:rsidRPr="00DA1996">
              <w:rPr>
                <w:color w:val="0A0A0A"/>
              </w:rPr>
              <w:t>самозанятых</w:t>
            </w:r>
            <w:proofErr w:type="spellEnd"/>
            <w:r w:rsidRPr="00DA1996">
              <w:rPr>
                <w:color w:val="0A0A0A"/>
              </w:rPr>
              <w:t xml:space="preserve">» – № 422-ФЗ от 27.11.2018. </w:t>
            </w:r>
          </w:p>
          <w:p w:rsidR="00DA1996" w:rsidRPr="00DA1996" w:rsidRDefault="00DA1996" w:rsidP="00DA1996">
            <w:pPr>
              <w:shd w:val="clear" w:color="auto" w:fill="FFFFFF"/>
              <w:spacing w:after="180"/>
              <w:jc w:val="both"/>
              <w:textAlignment w:val="baseline"/>
              <w:outlineLvl w:val="2"/>
              <w:rPr>
                <w:color w:val="0A0A0A"/>
              </w:rPr>
            </w:pPr>
            <w:r w:rsidRPr="00DA1996">
              <w:rPr>
                <w:rFonts w:ascii="Georgia" w:hAnsi="Georgia"/>
                <w:b/>
                <w:bCs/>
                <w:color w:val="0A0A0A"/>
              </w:rPr>
              <w:t xml:space="preserve">   </w:t>
            </w:r>
            <w:r w:rsidRPr="00DA1996">
              <w:rPr>
                <w:b/>
                <w:bCs/>
                <w:color w:val="0A0A0A"/>
              </w:rPr>
              <w:t xml:space="preserve">Штрафы для </w:t>
            </w:r>
            <w:proofErr w:type="spellStart"/>
            <w:r w:rsidRPr="00DA1996">
              <w:rPr>
                <w:b/>
                <w:bCs/>
                <w:color w:val="0A0A0A"/>
              </w:rPr>
              <w:t>самозанятых</w:t>
            </w:r>
            <w:proofErr w:type="spellEnd"/>
            <w:r w:rsidRPr="00DA1996">
              <w:rPr>
                <w:rFonts w:ascii="Georgia" w:hAnsi="Georgia"/>
                <w:b/>
                <w:bCs/>
                <w:color w:val="0A0A0A"/>
              </w:rPr>
              <w:t xml:space="preserve">. </w:t>
            </w:r>
            <w:r w:rsidRPr="00DA1996">
              <w:rPr>
                <w:color w:val="0A0A0A"/>
              </w:rPr>
              <w:t xml:space="preserve">  Они предусмотрены законом – для тех </w:t>
            </w:r>
            <w:proofErr w:type="spellStart"/>
            <w:r w:rsidRPr="00DA1996">
              <w:rPr>
                <w:color w:val="0A0A0A"/>
              </w:rPr>
              <w:t>самозанятых</w:t>
            </w:r>
            <w:proofErr w:type="spellEnd"/>
            <w:r w:rsidRPr="00DA1996">
              <w:rPr>
                <w:color w:val="0A0A0A"/>
              </w:rPr>
              <w:t xml:space="preserve">, кто не формирует чеки. Отдать покупателю чек является обязанностью </w:t>
            </w:r>
            <w:proofErr w:type="spellStart"/>
            <w:r w:rsidRPr="00DA1996">
              <w:rPr>
                <w:color w:val="0A0A0A"/>
              </w:rPr>
              <w:t>самозанятых</w:t>
            </w:r>
            <w:proofErr w:type="spellEnd"/>
            <w:r w:rsidRPr="00DA1996">
              <w:rPr>
                <w:color w:val="0A0A0A"/>
              </w:rPr>
              <w:t xml:space="preserve">, установленной законом. Чеки формируются прямо в приложении, их можно распечатывать или отправлять </w:t>
            </w:r>
            <w:proofErr w:type="spellStart"/>
            <w:r w:rsidRPr="00DA1996">
              <w:rPr>
                <w:color w:val="0A0A0A"/>
              </w:rPr>
              <w:t>электронно</w:t>
            </w:r>
            <w:proofErr w:type="spellEnd"/>
            <w:r w:rsidRPr="00DA1996">
              <w:rPr>
                <w:color w:val="0A0A0A"/>
              </w:rPr>
              <w:t xml:space="preserve">. Если </w:t>
            </w:r>
            <w:proofErr w:type="spellStart"/>
            <w:r w:rsidRPr="00DA1996">
              <w:rPr>
                <w:color w:val="0A0A0A"/>
              </w:rPr>
              <w:t>самозанятый</w:t>
            </w:r>
            <w:proofErr w:type="spellEnd"/>
            <w:r w:rsidRPr="00DA1996">
              <w:rPr>
                <w:color w:val="0A0A0A"/>
              </w:rPr>
              <w:t xml:space="preserve"> этого не делает, то его могут оштрафовать на сумму в размере 20% от той, что должна быть указана в чеке. За повторность предусмотрен, штраф в размере 100%, минимум 5 тыс.</w:t>
            </w:r>
          </w:p>
          <w:p w:rsidR="00C71C29" w:rsidRPr="00DA1996" w:rsidRDefault="00C71C29" w:rsidP="00DA1996">
            <w:pPr>
              <w:pStyle w:val="a9"/>
              <w:spacing w:before="0" w:beforeAutospacing="0" w:after="0" w:afterAutospacing="0" w:line="293" w:lineRule="atLeast"/>
              <w:jc w:val="both"/>
              <w:textAlignment w:val="baseline"/>
              <w:rPr>
                <w:b/>
                <w:color w:val="000000"/>
              </w:rPr>
            </w:pPr>
          </w:p>
        </w:tc>
      </w:tr>
    </w:tbl>
    <w:p w:rsidR="00B91C7B" w:rsidRPr="00DA1996" w:rsidRDefault="00B91C7B" w:rsidP="00D306E2">
      <w:pPr>
        <w:autoSpaceDE w:val="0"/>
        <w:autoSpaceDN w:val="0"/>
        <w:adjustRightInd w:val="0"/>
        <w:jc w:val="both"/>
      </w:pPr>
    </w:p>
    <w:sectPr w:rsidR="00B91C7B" w:rsidRPr="00DA1996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B2FBE"/>
    <w:multiLevelType w:val="multilevel"/>
    <w:tmpl w:val="758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7232B"/>
    <w:multiLevelType w:val="hybridMultilevel"/>
    <w:tmpl w:val="79F6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1D54B1"/>
    <w:multiLevelType w:val="multilevel"/>
    <w:tmpl w:val="A90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12096"/>
    <w:multiLevelType w:val="multilevel"/>
    <w:tmpl w:val="98D4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81338"/>
    <w:multiLevelType w:val="multilevel"/>
    <w:tmpl w:val="0328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56566"/>
    <w:multiLevelType w:val="hybridMultilevel"/>
    <w:tmpl w:val="75281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E24E8"/>
    <w:multiLevelType w:val="multilevel"/>
    <w:tmpl w:val="FDD0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821115"/>
    <w:multiLevelType w:val="hybridMultilevel"/>
    <w:tmpl w:val="2C58B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D762612"/>
    <w:multiLevelType w:val="multilevel"/>
    <w:tmpl w:val="8AE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84177"/>
    <w:multiLevelType w:val="multilevel"/>
    <w:tmpl w:val="809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124FEC"/>
    <w:multiLevelType w:val="multilevel"/>
    <w:tmpl w:val="998E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77390"/>
    <w:multiLevelType w:val="multilevel"/>
    <w:tmpl w:val="39C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1"/>
  </w:num>
  <w:num w:numId="9">
    <w:abstractNumId w:val="23"/>
  </w:num>
  <w:num w:numId="10">
    <w:abstractNumId w:val="3"/>
  </w:num>
  <w:num w:numId="11">
    <w:abstractNumId w:val="19"/>
  </w:num>
  <w:num w:numId="12">
    <w:abstractNumId w:val="16"/>
  </w:num>
  <w:num w:numId="13">
    <w:abstractNumId w:val="12"/>
  </w:num>
  <w:num w:numId="14">
    <w:abstractNumId w:val="11"/>
  </w:num>
  <w:num w:numId="15">
    <w:abstractNumId w:val="4"/>
  </w:num>
  <w:num w:numId="16">
    <w:abstractNumId w:val="25"/>
  </w:num>
  <w:num w:numId="17">
    <w:abstractNumId w:val="24"/>
  </w:num>
  <w:num w:numId="18">
    <w:abstractNumId w:val="13"/>
  </w:num>
  <w:num w:numId="19">
    <w:abstractNumId w:val="26"/>
  </w:num>
  <w:num w:numId="20">
    <w:abstractNumId w:val="10"/>
  </w:num>
  <w:num w:numId="21">
    <w:abstractNumId w:val="6"/>
  </w:num>
  <w:num w:numId="22">
    <w:abstractNumId w:val="9"/>
  </w:num>
  <w:num w:numId="23">
    <w:abstractNumId w:val="20"/>
  </w:num>
  <w:num w:numId="24">
    <w:abstractNumId w:val="15"/>
  </w:num>
  <w:num w:numId="25">
    <w:abstractNumId w:val="14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2A7F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6626"/>
    <w:rsid w:val="000C3D56"/>
    <w:rsid w:val="000C66B9"/>
    <w:rsid w:val="000D2A3E"/>
    <w:rsid w:val="000D5B67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584"/>
    <w:rsid w:val="00210862"/>
    <w:rsid w:val="00213F76"/>
    <w:rsid w:val="00221BA2"/>
    <w:rsid w:val="00223460"/>
    <w:rsid w:val="002234DA"/>
    <w:rsid w:val="00225550"/>
    <w:rsid w:val="00226F7E"/>
    <w:rsid w:val="00233181"/>
    <w:rsid w:val="00245F68"/>
    <w:rsid w:val="00246400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96BDD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4B9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460B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B"/>
    <w:rsid w:val="006223DC"/>
    <w:rsid w:val="0062349A"/>
    <w:rsid w:val="006262FA"/>
    <w:rsid w:val="00633D8A"/>
    <w:rsid w:val="00636AA2"/>
    <w:rsid w:val="006373C2"/>
    <w:rsid w:val="00641D8E"/>
    <w:rsid w:val="00643A65"/>
    <w:rsid w:val="00652BB6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AAD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7F588B"/>
    <w:rsid w:val="00800B8F"/>
    <w:rsid w:val="00801D73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4B5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5BBF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66FA5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2172"/>
    <w:rsid w:val="009B30BB"/>
    <w:rsid w:val="009B71D2"/>
    <w:rsid w:val="009C1264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11BAD"/>
    <w:rsid w:val="00B330DE"/>
    <w:rsid w:val="00B344C2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2436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47F54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CF6"/>
    <w:rsid w:val="00D25EA7"/>
    <w:rsid w:val="00D306E2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1996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E75F5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B8E"/>
    <w:rsid w:val="00E54E4D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710"/>
    <w:rsid w:val="00EE5AB4"/>
    <w:rsid w:val="00EE6505"/>
    <w:rsid w:val="00EF0284"/>
    <w:rsid w:val="00EF1854"/>
    <w:rsid w:val="00EF5A06"/>
    <w:rsid w:val="00F04E67"/>
    <w:rsid w:val="00F105CB"/>
    <w:rsid w:val="00F17129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E610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E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EE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w">
    <w:name w:val="nw"/>
    <w:basedOn w:val="a1"/>
    <w:rsid w:val="006223DB"/>
  </w:style>
  <w:style w:type="character" w:customStyle="1" w:styleId="tt">
    <w:name w:val="tt"/>
    <w:basedOn w:val="a1"/>
    <w:rsid w:val="006223DB"/>
  </w:style>
  <w:style w:type="paragraph" w:customStyle="1" w:styleId="lilvl1">
    <w:name w:val="li_lvl1"/>
    <w:basedOn w:val="a0"/>
    <w:rsid w:val="00622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E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EE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w">
    <w:name w:val="nw"/>
    <w:basedOn w:val="a1"/>
    <w:rsid w:val="006223DB"/>
  </w:style>
  <w:style w:type="character" w:customStyle="1" w:styleId="tt">
    <w:name w:val="tt"/>
    <w:basedOn w:val="a1"/>
    <w:rsid w:val="006223DB"/>
  </w:style>
  <w:style w:type="paragraph" w:customStyle="1" w:styleId="lilvl1">
    <w:name w:val="li_lvl1"/>
    <w:basedOn w:val="a0"/>
    <w:rsid w:val="00622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F445-DB88-434D-9EFB-5543E3B6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Тютюнник Елена Алексеевна</cp:lastModifiedBy>
  <cp:revision>10</cp:revision>
  <cp:lastPrinted>2021-07-21T07:55:00Z</cp:lastPrinted>
  <dcterms:created xsi:type="dcterms:W3CDTF">2021-07-13T02:01:00Z</dcterms:created>
  <dcterms:modified xsi:type="dcterms:W3CDTF">2021-07-27T09:42:00Z</dcterms:modified>
</cp:coreProperties>
</file>