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E5" w:rsidRDefault="004B1222" w:rsidP="00EB11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170" w:rsidRPr="00A91B37" w:rsidRDefault="002A5A6B" w:rsidP="00EB117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170" w:rsidRPr="00A91B3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6D6D7FC" wp14:editId="3B28B40A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70" w:rsidRPr="00A91B37" w:rsidRDefault="00EB1170" w:rsidP="00EB1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  <w:r w:rsidRPr="00A91B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Кировского  муниципального района</w:t>
      </w:r>
      <w:r w:rsidRPr="00A9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13D7A" w:rsidRPr="00A91B37" w:rsidRDefault="005B1D74" w:rsidP="00EB1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09"/>
      </w:tblGrid>
      <w:tr w:rsidR="00D13D7A" w:rsidTr="00D13D7A">
        <w:trPr>
          <w:trHeight w:val="910"/>
        </w:trPr>
        <w:tc>
          <w:tcPr>
            <w:tcW w:w="6629" w:type="dxa"/>
          </w:tcPr>
          <w:p w:rsidR="00D13D7A" w:rsidRDefault="00D13D7A" w:rsidP="00EB11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</w:tcPr>
          <w:p w:rsidR="00D13D7A" w:rsidRPr="00C93653" w:rsidRDefault="00D13D7A" w:rsidP="00D13D7A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9365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УТверждаю:_______</w:t>
            </w:r>
          </w:p>
          <w:p w:rsidR="00D13D7A" w:rsidRPr="00C93653" w:rsidRDefault="00D13D7A" w:rsidP="00D13D7A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 w:rsidRPr="00C9365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Председатель комиссии</w:t>
            </w:r>
          </w:p>
          <w:p w:rsidR="00D13D7A" w:rsidRPr="00C93653" w:rsidRDefault="00556DA1" w:rsidP="00D13D7A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 w:rsidRPr="00C9365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Тыщенко Л.А.</w:t>
            </w:r>
          </w:p>
          <w:p w:rsidR="00D13D7A" w:rsidRPr="00EF1718" w:rsidRDefault="00200D3E" w:rsidP="00EF171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«___»_______</w:t>
            </w:r>
            <w:r w:rsidR="004C528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__</w:t>
            </w:r>
            <w:r w:rsidR="00244112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__2024 г</w:t>
            </w:r>
            <w:r w:rsidR="00D13D7A" w:rsidRPr="00C93653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.</w:t>
            </w:r>
          </w:p>
        </w:tc>
      </w:tr>
    </w:tbl>
    <w:p w:rsidR="00EB1170" w:rsidRPr="00D472B2" w:rsidRDefault="00EB1170" w:rsidP="00C936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2B2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360731" w:rsidRPr="00D34886" w:rsidRDefault="00EB1170" w:rsidP="00D348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2B2">
        <w:rPr>
          <w:rFonts w:ascii="Times New Roman" w:hAnsi="Times New Roman" w:cs="Times New Roman"/>
          <w:b/>
          <w:sz w:val="26"/>
          <w:szCs w:val="26"/>
        </w:rPr>
        <w:t xml:space="preserve"> по результатам плановой </w:t>
      </w:r>
      <w:proofErr w:type="gramStart"/>
      <w:r w:rsidRPr="00D472B2">
        <w:rPr>
          <w:rFonts w:ascii="Times New Roman" w:hAnsi="Times New Roman" w:cs="Times New Roman"/>
          <w:b/>
          <w:sz w:val="26"/>
          <w:szCs w:val="26"/>
        </w:rPr>
        <w:t>проверки соблюдения трудового законодательства подведомственного администрации Кировского муниципального района</w:t>
      </w:r>
      <w:proofErr w:type="gramEnd"/>
      <w:r w:rsidR="008869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112"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="00832A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112">
        <w:rPr>
          <w:rFonts w:ascii="Times New Roman" w:hAnsi="Times New Roman" w:cs="Times New Roman"/>
          <w:b/>
          <w:sz w:val="26"/>
          <w:szCs w:val="26"/>
        </w:rPr>
        <w:t xml:space="preserve">бюджетном </w:t>
      </w:r>
      <w:r w:rsidR="00277973">
        <w:rPr>
          <w:rFonts w:ascii="Times New Roman" w:hAnsi="Times New Roman" w:cs="Times New Roman"/>
          <w:b/>
          <w:sz w:val="26"/>
          <w:szCs w:val="26"/>
        </w:rPr>
        <w:t xml:space="preserve"> образовательном учреждении дополнительного образования «Детско-юношеский центр п. Горные Ключи Кировского района»</w:t>
      </w:r>
      <w:r w:rsidR="00AB6D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7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1170" w:rsidRPr="00DE42CE" w:rsidRDefault="00EB1170" w:rsidP="00CD49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2CE">
        <w:rPr>
          <w:rFonts w:ascii="Times New Roman" w:hAnsi="Times New Roman" w:cs="Times New Roman"/>
          <w:sz w:val="26"/>
          <w:szCs w:val="26"/>
        </w:rPr>
        <w:t xml:space="preserve">Комиссия по осуществлению ведомственного </w:t>
      </w:r>
      <w:proofErr w:type="gramStart"/>
      <w:r w:rsidRPr="00DE42C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E42CE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нормативно-правовых актов, содержащих нормы трудового права, подведомственных администрации Кировского мун</w:t>
      </w:r>
      <w:r w:rsidR="00451C7D" w:rsidRPr="00DE42CE">
        <w:rPr>
          <w:rFonts w:ascii="Times New Roman" w:hAnsi="Times New Roman" w:cs="Times New Roman"/>
          <w:sz w:val="26"/>
          <w:szCs w:val="26"/>
        </w:rPr>
        <w:t>и</w:t>
      </w:r>
      <w:r w:rsidRPr="00DE42CE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9B3128" w:rsidRPr="00DE42CE">
        <w:rPr>
          <w:rFonts w:ascii="Times New Roman" w:hAnsi="Times New Roman" w:cs="Times New Roman"/>
          <w:sz w:val="26"/>
          <w:szCs w:val="26"/>
        </w:rPr>
        <w:t xml:space="preserve"> Приморского края организациях в составе:</w:t>
      </w:r>
    </w:p>
    <w:p w:rsidR="0051344D" w:rsidRPr="00DE42CE" w:rsidRDefault="00B633DB" w:rsidP="00586F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</w:t>
      </w:r>
      <w:r w:rsidR="00556DA1" w:rsidRPr="00DE42CE">
        <w:rPr>
          <w:rFonts w:ascii="Times New Roman" w:hAnsi="Times New Roman" w:cs="Times New Roman"/>
          <w:sz w:val="26"/>
          <w:szCs w:val="26"/>
        </w:rPr>
        <w:t>Л.А.</w:t>
      </w:r>
      <w:r w:rsidR="009B3128" w:rsidRPr="00DE42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9B3128" w:rsidRPr="00DE42C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9B3128" w:rsidRPr="00DE42CE">
        <w:rPr>
          <w:rFonts w:ascii="Times New Roman" w:hAnsi="Times New Roman" w:cs="Times New Roman"/>
          <w:sz w:val="26"/>
          <w:szCs w:val="26"/>
        </w:rPr>
        <w:t>аместителя</w:t>
      </w:r>
      <w:proofErr w:type="spellEnd"/>
      <w:r w:rsidR="009B3128" w:rsidRPr="00DE42CE">
        <w:rPr>
          <w:rFonts w:ascii="Times New Roman" w:hAnsi="Times New Roman" w:cs="Times New Roman"/>
          <w:sz w:val="26"/>
          <w:szCs w:val="26"/>
        </w:rPr>
        <w:t xml:space="preserve"> главы администрации Кировского муниципального района, председателя комиссии;</w:t>
      </w:r>
    </w:p>
    <w:p w:rsidR="00810F47" w:rsidRPr="00DE42CE" w:rsidRDefault="00B633DB" w:rsidP="00586FB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</w:t>
      </w:r>
      <w:r w:rsidR="009B3128" w:rsidRPr="00DE42CE">
        <w:rPr>
          <w:rFonts w:ascii="Times New Roman" w:hAnsi="Times New Roman" w:cs="Times New Roman"/>
          <w:sz w:val="26"/>
          <w:szCs w:val="26"/>
        </w:rPr>
        <w:t xml:space="preserve">Н.В., </w:t>
      </w:r>
      <w:r w:rsidR="009B3128" w:rsidRPr="00DE42CE">
        <w:rPr>
          <w:rFonts w:ascii="Times New Roman" w:eastAsia="Calibri" w:hAnsi="Times New Roman" w:cs="Times New Roman"/>
          <w:sz w:val="26"/>
          <w:szCs w:val="26"/>
        </w:rPr>
        <w:t>главного специалиста  1 разряда отдела жизнеобеспечения (по государственному управлению охраной труда), секретаря комис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 xml:space="preserve">сии; </w:t>
      </w:r>
    </w:p>
    <w:p w:rsidR="0027349B" w:rsidRPr="00DE42CE" w:rsidRDefault="00B633DB" w:rsidP="00586FB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Ш.</w:t>
      </w:r>
      <w:r w:rsidR="0027349B" w:rsidRPr="00DE42CE">
        <w:rPr>
          <w:rFonts w:ascii="Times New Roman" w:eastAsia="Calibri" w:hAnsi="Times New Roman" w:cs="Times New Roman"/>
          <w:sz w:val="26"/>
          <w:szCs w:val="26"/>
        </w:rPr>
        <w:t>И.А., начальника управления муниципальной собственности, архитектуры и правовой экспертизы администрации Кировского муниципального района, члена комиссии;</w:t>
      </w:r>
    </w:p>
    <w:p w:rsidR="0051344D" w:rsidRPr="00DE42CE" w:rsidRDefault="00B633DB" w:rsidP="00586FB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Т.</w:t>
      </w:r>
      <w:r w:rsidR="00390C3E">
        <w:rPr>
          <w:rFonts w:ascii="Times New Roman" w:eastAsia="Calibri" w:hAnsi="Times New Roman" w:cs="Times New Roman"/>
          <w:sz w:val="26"/>
          <w:szCs w:val="26"/>
        </w:rPr>
        <w:t>Г.В.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90C3E">
        <w:rPr>
          <w:rFonts w:ascii="Times New Roman" w:eastAsia="Calibri" w:hAnsi="Times New Roman" w:cs="Times New Roman"/>
          <w:sz w:val="26"/>
          <w:szCs w:val="26"/>
        </w:rPr>
        <w:t xml:space="preserve">заместителя 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>начальника отдела образования администрации Кировского муниципального района, члена комиссии;</w:t>
      </w:r>
    </w:p>
    <w:p w:rsidR="00213217" w:rsidRDefault="00CD49C1" w:rsidP="00CD49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eastAsia="Calibri" w:hAnsi="Times New Roman" w:cs="Times New Roman"/>
          <w:sz w:val="26"/>
          <w:szCs w:val="26"/>
        </w:rPr>
        <w:tab/>
      </w:r>
      <w:r w:rsidR="00B633DB">
        <w:rPr>
          <w:rFonts w:ascii="Times New Roman" w:eastAsia="Calibri" w:hAnsi="Times New Roman" w:cs="Times New Roman"/>
          <w:sz w:val="26"/>
          <w:szCs w:val="26"/>
        </w:rPr>
        <w:t>О.</w:t>
      </w:r>
      <w:r>
        <w:rPr>
          <w:rFonts w:ascii="Times New Roman" w:eastAsia="Calibri" w:hAnsi="Times New Roman" w:cs="Times New Roman"/>
          <w:sz w:val="26"/>
          <w:szCs w:val="26"/>
        </w:rPr>
        <w:t>О.А.</w:t>
      </w:r>
      <w:r w:rsidR="00213217" w:rsidRPr="00DE42CE">
        <w:rPr>
          <w:rFonts w:ascii="Times New Roman" w:eastAsia="Calibri" w:hAnsi="Times New Roman" w:cs="Times New Roman"/>
          <w:sz w:val="26"/>
          <w:szCs w:val="26"/>
        </w:rPr>
        <w:t xml:space="preserve">, главного специалиста 1 разряда отдела учета, отчетности и контроля финансового управления администрации Кировского муниципального района, члена комиссии; </w:t>
      </w:r>
    </w:p>
    <w:p w:rsidR="00077622" w:rsidRPr="00DE42CE" w:rsidRDefault="00B633DB" w:rsidP="0007762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Ч.</w:t>
      </w:r>
      <w:r w:rsidR="00077622">
        <w:rPr>
          <w:rFonts w:ascii="Times New Roman" w:eastAsia="Calibri" w:hAnsi="Times New Roman" w:cs="Times New Roman"/>
          <w:sz w:val="26"/>
          <w:szCs w:val="26"/>
        </w:rPr>
        <w:t>А.В., главного специалиста 1 разряда (кадры) общего отдела администрации Кировского муниципального района, члена комиссии;</w:t>
      </w:r>
    </w:p>
    <w:p w:rsidR="00567C6B" w:rsidRDefault="00464E3D" w:rsidP="00980D3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провела проверку </w:t>
      </w:r>
      <w:r w:rsidR="008347E3">
        <w:rPr>
          <w:rFonts w:ascii="Times New Roman" w:eastAsia="Calibri" w:hAnsi="Times New Roman" w:cs="Times New Roman"/>
          <w:sz w:val="26"/>
          <w:szCs w:val="26"/>
        </w:rPr>
        <w:t xml:space="preserve">муниципального бюджетного  образовательного учреждения </w:t>
      </w:r>
      <w:r w:rsidR="008347E3" w:rsidRPr="008347E3">
        <w:rPr>
          <w:rFonts w:ascii="Times New Roman" w:eastAsia="Calibri" w:hAnsi="Times New Roman" w:cs="Times New Roman"/>
          <w:sz w:val="26"/>
          <w:szCs w:val="26"/>
        </w:rPr>
        <w:t xml:space="preserve">дополнительного образования «Детско-юношеский центр п. Горные Ключи Кировского района»  </w:t>
      </w:r>
    </w:p>
    <w:p w:rsidR="00567C6B" w:rsidRDefault="00681A8C" w:rsidP="00390C3E">
      <w:pPr>
        <w:tabs>
          <w:tab w:val="left" w:pos="165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proofErr w:type="gramStart"/>
      <w:r w:rsidR="0051344D" w:rsidRPr="00567C6B">
        <w:rPr>
          <w:rFonts w:ascii="Times New Roman" w:eastAsia="Calibri" w:hAnsi="Times New Roman" w:cs="Times New Roman"/>
          <w:sz w:val="26"/>
          <w:szCs w:val="26"/>
        </w:rPr>
        <w:t>Основание для проверки:</w:t>
      </w:r>
      <w:r w:rsidR="00C221AE" w:rsidRPr="00567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44D" w:rsidRPr="00567C6B">
        <w:rPr>
          <w:rFonts w:ascii="Times New Roman" w:eastAsia="Calibri" w:hAnsi="Times New Roman" w:cs="Times New Roman"/>
          <w:sz w:val="26"/>
          <w:szCs w:val="26"/>
        </w:rPr>
        <w:t>план</w:t>
      </w:r>
      <w:r w:rsidR="00C221AE" w:rsidRPr="00567C6B">
        <w:rPr>
          <w:rFonts w:ascii="Times New Roman" w:eastAsia="Calibri" w:hAnsi="Times New Roman" w:cs="Times New Roman"/>
          <w:sz w:val="26"/>
          <w:szCs w:val="26"/>
        </w:rPr>
        <w:t xml:space="preserve"> проведения  плановых проверок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  при  осуществлении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 xml:space="preserve"> ведомс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твенного контроля за исполнением </w:t>
      </w:r>
      <w:r w:rsidR="0051344D" w:rsidRPr="00DE42CE">
        <w:rPr>
          <w:rFonts w:ascii="Times New Roman" w:eastAsia="Calibri" w:hAnsi="Times New Roman" w:cs="Times New Roman"/>
          <w:sz w:val="26"/>
          <w:szCs w:val="26"/>
        </w:rPr>
        <w:t xml:space="preserve"> трудового законодательства и иных нормативно-правовых актов, содержащих нормы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 трудового права в подведомственных организациях администрации Кировского муниципального района, утвержден</w:t>
      </w:r>
      <w:r w:rsidR="0049410D" w:rsidRPr="00DE42CE">
        <w:rPr>
          <w:rFonts w:ascii="Times New Roman" w:eastAsia="Calibri" w:hAnsi="Times New Roman" w:cs="Times New Roman"/>
          <w:sz w:val="26"/>
          <w:szCs w:val="26"/>
        </w:rPr>
        <w:t>ный распоряжением администрации</w:t>
      </w:r>
      <w:r w:rsidR="007E1888">
        <w:rPr>
          <w:rFonts w:ascii="Times New Roman" w:eastAsia="Calibri" w:hAnsi="Times New Roman" w:cs="Times New Roman"/>
          <w:sz w:val="26"/>
          <w:szCs w:val="26"/>
        </w:rPr>
        <w:t xml:space="preserve"> от 17</w:t>
      </w:r>
      <w:r w:rsidR="00464E3D">
        <w:rPr>
          <w:rFonts w:ascii="Times New Roman" w:eastAsia="Calibri" w:hAnsi="Times New Roman" w:cs="Times New Roman"/>
          <w:sz w:val="26"/>
          <w:szCs w:val="26"/>
        </w:rPr>
        <w:t>.1</w:t>
      </w:r>
      <w:r w:rsidR="007E1888">
        <w:rPr>
          <w:rFonts w:ascii="Times New Roman" w:eastAsia="Calibri" w:hAnsi="Times New Roman" w:cs="Times New Roman"/>
          <w:sz w:val="26"/>
          <w:szCs w:val="26"/>
        </w:rPr>
        <w:t>1.2023 года № 387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>-р,  распоряжение администрации Кировс</w:t>
      </w:r>
      <w:r w:rsidR="001C2037" w:rsidRPr="00DE42CE">
        <w:rPr>
          <w:rFonts w:ascii="Times New Roman" w:eastAsia="Calibri" w:hAnsi="Times New Roman" w:cs="Times New Roman"/>
          <w:sz w:val="26"/>
          <w:szCs w:val="26"/>
        </w:rPr>
        <w:t>кого муниципал</w:t>
      </w:r>
      <w:r w:rsidR="00260D1F" w:rsidRPr="00DE42CE">
        <w:rPr>
          <w:rFonts w:ascii="Times New Roman" w:eastAsia="Calibri" w:hAnsi="Times New Roman" w:cs="Times New Roman"/>
          <w:sz w:val="26"/>
          <w:szCs w:val="26"/>
        </w:rPr>
        <w:t>ьного</w:t>
      </w:r>
      <w:r w:rsidR="00464E3D">
        <w:rPr>
          <w:rFonts w:ascii="Times New Roman" w:eastAsia="Calibri" w:hAnsi="Times New Roman" w:cs="Times New Roman"/>
          <w:sz w:val="26"/>
          <w:szCs w:val="26"/>
        </w:rPr>
        <w:t xml:space="preserve"> района от </w:t>
      </w:r>
      <w:r w:rsidR="008347E3">
        <w:rPr>
          <w:rFonts w:ascii="Times New Roman" w:eastAsia="Calibri" w:hAnsi="Times New Roman" w:cs="Times New Roman"/>
          <w:sz w:val="26"/>
          <w:szCs w:val="26"/>
        </w:rPr>
        <w:t xml:space="preserve"> 03</w:t>
      </w:r>
      <w:r w:rsidR="00556DA1" w:rsidRPr="00DE42CE">
        <w:rPr>
          <w:rFonts w:ascii="Times New Roman" w:eastAsia="Calibri" w:hAnsi="Times New Roman" w:cs="Times New Roman"/>
          <w:sz w:val="26"/>
          <w:szCs w:val="26"/>
        </w:rPr>
        <w:t>.</w:t>
      </w:r>
      <w:r w:rsidR="008347E3">
        <w:rPr>
          <w:rFonts w:ascii="Times New Roman" w:eastAsia="Calibri" w:hAnsi="Times New Roman" w:cs="Times New Roman"/>
          <w:sz w:val="26"/>
          <w:szCs w:val="26"/>
        </w:rPr>
        <w:t>09</w:t>
      </w:r>
      <w:r w:rsidR="00C46B4E">
        <w:rPr>
          <w:rFonts w:ascii="Times New Roman" w:eastAsia="Calibri" w:hAnsi="Times New Roman" w:cs="Times New Roman"/>
          <w:sz w:val="26"/>
          <w:szCs w:val="26"/>
        </w:rPr>
        <w:t>.2024</w:t>
      </w:r>
      <w:r w:rsidR="00464E3D">
        <w:rPr>
          <w:rFonts w:ascii="Times New Roman" w:eastAsia="Calibri" w:hAnsi="Times New Roman" w:cs="Times New Roman"/>
          <w:sz w:val="26"/>
          <w:szCs w:val="26"/>
        </w:rPr>
        <w:t xml:space="preserve"> года  №</w:t>
      </w:r>
      <w:r w:rsidR="00DC2C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47E3">
        <w:rPr>
          <w:rFonts w:ascii="Times New Roman" w:eastAsia="Calibri" w:hAnsi="Times New Roman" w:cs="Times New Roman"/>
          <w:sz w:val="26"/>
          <w:szCs w:val="26"/>
        </w:rPr>
        <w:t>318</w:t>
      </w:r>
      <w:r w:rsidR="00C221AE" w:rsidRPr="00DE42CE">
        <w:rPr>
          <w:rFonts w:ascii="Times New Roman" w:eastAsia="Calibri" w:hAnsi="Times New Roman" w:cs="Times New Roman"/>
          <w:sz w:val="26"/>
          <w:szCs w:val="26"/>
        </w:rPr>
        <w:t xml:space="preserve">-р </w:t>
      </w:r>
      <w:r w:rsidR="00C221AE" w:rsidRPr="00DE42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плановой проверки соблюдения трудового      законодательства </w:t>
      </w:r>
      <w:r w:rsidR="009E03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E1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</w:t>
      </w:r>
      <w:r w:rsidR="008347E3" w:rsidRPr="008347E3">
        <w:t xml:space="preserve"> </w:t>
      </w:r>
      <w:r w:rsidR="008347E3" w:rsidRPr="00834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  образовательном учреждении дополнительного образования</w:t>
      </w:r>
      <w:proofErr w:type="gramEnd"/>
      <w:r w:rsidR="008347E3" w:rsidRPr="00834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«Детско-юношеский центр п. Горные Ключи Кировского района»  </w:t>
      </w:r>
      <w:r w:rsidR="007E1888" w:rsidRPr="007E1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221AE" w:rsidRPr="00EF1718" w:rsidRDefault="00C221AE" w:rsidP="008D4F5F">
      <w:pPr>
        <w:tabs>
          <w:tab w:val="left" w:pos="1659"/>
        </w:tabs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Цель проверки:</w:t>
      </w: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осуществление </w:t>
      </w:r>
      <w:proofErr w:type="gramStart"/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</w:t>
      </w:r>
      <w:r w:rsidRPr="00DE42CE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DE42CE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нормативно-правовых актов, с</w:t>
      </w:r>
      <w:r w:rsidR="00EF1718">
        <w:rPr>
          <w:rFonts w:ascii="Times New Roman" w:hAnsi="Times New Roman" w:cs="Times New Roman"/>
          <w:sz w:val="26"/>
          <w:szCs w:val="26"/>
        </w:rPr>
        <w:t xml:space="preserve">одержащих нормы трудового права в </w:t>
      </w:r>
      <w:r w:rsidRPr="00DE42CE">
        <w:rPr>
          <w:rFonts w:ascii="Times New Roman" w:hAnsi="Times New Roman" w:cs="Times New Roman"/>
          <w:sz w:val="26"/>
          <w:szCs w:val="26"/>
        </w:rPr>
        <w:t xml:space="preserve"> </w:t>
      </w:r>
      <w:r w:rsidR="007E1888">
        <w:rPr>
          <w:rFonts w:ascii="Times New Roman" w:hAnsi="Times New Roman" w:cs="Times New Roman"/>
          <w:sz w:val="26"/>
          <w:szCs w:val="26"/>
        </w:rPr>
        <w:t>муниципальном</w:t>
      </w:r>
      <w:r w:rsidR="007E1888" w:rsidRPr="007E1888">
        <w:rPr>
          <w:rFonts w:ascii="Times New Roman" w:hAnsi="Times New Roman" w:cs="Times New Roman"/>
          <w:sz w:val="26"/>
          <w:szCs w:val="26"/>
        </w:rPr>
        <w:t xml:space="preserve"> </w:t>
      </w:r>
      <w:r w:rsidR="008347E3" w:rsidRPr="008347E3">
        <w:rPr>
          <w:rFonts w:ascii="Times New Roman" w:hAnsi="Times New Roman" w:cs="Times New Roman"/>
          <w:sz w:val="26"/>
          <w:szCs w:val="26"/>
        </w:rPr>
        <w:t xml:space="preserve"> бюджетном  образовательном учреждении дополнительного образования «Детско-юношеский центр п. Горные Ключи Кировского района»  </w:t>
      </w:r>
      <w:r w:rsidR="007E1888" w:rsidRPr="007E18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1AE" w:rsidRPr="00DE42CE" w:rsidRDefault="00C221AE" w:rsidP="008D4F5F">
      <w:pPr>
        <w:tabs>
          <w:tab w:val="left" w:pos="1659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42CE">
        <w:rPr>
          <w:rFonts w:ascii="Times New Roman" w:hAnsi="Times New Roman" w:cs="Times New Roman"/>
          <w:b/>
          <w:i/>
          <w:sz w:val="26"/>
          <w:szCs w:val="26"/>
        </w:rPr>
        <w:t>Проверяемый период:</w:t>
      </w:r>
      <w:r w:rsidR="002A097F">
        <w:rPr>
          <w:rFonts w:ascii="Times New Roman" w:hAnsi="Times New Roman" w:cs="Times New Roman"/>
          <w:sz w:val="26"/>
          <w:szCs w:val="26"/>
        </w:rPr>
        <w:t xml:space="preserve"> </w:t>
      </w:r>
      <w:r w:rsidR="00381309" w:rsidRPr="00DE42CE">
        <w:rPr>
          <w:rFonts w:ascii="Times New Roman" w:hAnsi="Times New Roman" w:cs="Times New Roman"/>
          <w:sz w:val="26"/>
          <w:szCs w:val="26"/>
        </w:rPr>
        <w:t xml:space="preserve"> </w:t>
      </w:r>
      <w:r w:rsidR="00FD4867">
        <w:rPr>
          <w:rFonts w:ascii="Times New Roman" w:hAnsi="Times New Roman" w:cs="Times New Roman"/>
          <w:sz w:val="26"/>
          <w:szCs w:val="26"/>
        </w:rPr>
        <w:t>2021,2022,2023</w:t>
      </w:r>
      <w:r w:rsidR="00FE7FAA" w:rsidRPr="00DE42CE">
        <w:rPr>
          <w:rFonts w:ascii="Times New Roman" w:hAnsi="Times New Roman" w:cs="Times New Roman"/>
          <w:sz w:val="26"/>
          <w:szCs w:val="26"/>
        </w:rPr>
        <w:t xml:space="preserve"> год</w:t>
      </w:r>
      <w:r w:rsidR="00260D1F" w:rsidRPr="00DE42CE">
        <w:rPr>
          <w:rFonts w:ascii="Times New Roman" w:hAnsi="Times New Roman" w:cs="Times New Roman"/>
          <w:sz w:val="26"/>
          <w:szCs w:val="26"/>
        </w:rPr>
        <w:t>ы</w:t>
      </w:r>
      <w:r w:rsidR="00FE7FAA" w:rsidRPr="00DE42CE">
        <w:rPr>
          <w:rFonts w:ascii="Times New Roman" w:hAnsi="Times New Roman" w:cs="Times New Roman"/>
          <w:sz w:val="26"/>
          <w:szCs w:val="26"/>
        </w:rPr>
        <w:t>.</w:t>
      </w:r>
    </w:p>
    <w:p w:rsidR="00E865D8" w:rsidRDefault="00C221AE" w:rsidP="008D4F5F">
      <w:pPr>
        <w:tabs>
          <w:tab w:val="left" w:pos="1659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42CE">
        <w:rPr>
          <w:rFonts w:ascii="Times New Roman" w:hAnsi="Times New Roman" w:cs="Times New Roman"/>
          <w:b/>
          <w:i/>
          <w:sz w:val="26"/>
          <w:szCs w:val="26"/>
        </w:rPr>
        <w:t>Срок проведения проверки:</w:t>
      </w:r>
      <w:r w:rsidR="008347E3">
        <w:rPr>
          <w:rFonts w:ascii="Times New Roman" w:hAnsi="Times New Roman" w:cs="Times New Roman"/>
          <w:sz w:val="26"/>
          <w:szCs w:val="26"/>
        </w:rPr>
        <w:t xml:space="preserve"> с 23 сентября</w:t>
      </w:r>
      <w:r w:rsidR="00260D1F" w:rsidRPr="00DE42CE">
        <w:rPr>
          <w:rFonts w:ascii="Times New Roman" w:hAnsi="Times New Roman" w:cs="Times New Roman"/>
          <w:sz w:val="26"/>
          <w:szCs w:val="26"/>
        </w:rPr>
        <w:t xml:space="preserve"> </w:t>
      </w:r>
      <w:r w:rsidR="00C46B4E">
        <w:rPr>
          <w:rFonts w:ascii="Times New Roman" w:hAnsi="Times New Roman" w:cs="Times New Roman"/>
          <w:sz w:val="26"/>
          <w:szCs w:val="26"/>
        </w:rPr>
        <w:t>2024 года по 27</w:t>
      </w:r>
      <w:r w:rsidR="00744AA2">
        <w:rPr>
          <w:rFonts w:ascii="Times New Roman" w:hAnsi="Times New Roman" w:cs="Times New Roman"/>
          <w:sz w:val="26"/>
          <w:szCs w:val="26"/>
        </w:rPr>
        <w:t xml:space="preserve"> </w:t>
      </w:r>
      <w:r w:rsidR="008347E3">
        <w:rPr>
          <w:rFonts w:ascii="Times New Roman" w:hAnsi="Times New Roman" w:cs="Times New Roman"/>
          <w:sz w:val="26"/>
          <w:szCs w:val="26"/>
        </w:rPr>
        <w:t>сентября</w:t>
      </w:r>
      <w:r w:rsidR="00FD4867">
        <w:rPr>
          <w:rFonts w:ascii="Times New Roman" w:hAnsi="Times New Roman" w:cs="Times New Roman"/>
          <w:sz w:val="26"/>
          <w:szCs w:val="26"/>
        </w:rPr>
        <w:t xml:space="preserve"> 2024</w:t>
      </w:r>
      <w:r w:rsidR="005907E6">
        <w:rPr>
          <w:rFonts w:ascii="Times New Roman" w:hAnsi="Times New Roman" w:cs="Times New Roman"/>
          <w:sz w:val="26"/>
          <w:szCs w:val="26"/>
        </w:rPr>
        <w:t xml:space="preserve"> года</w:t>
      </w:r>
      <w:r w:rsidR="00E865D8">
        <w:rPr>
          <w:rFonts w:ascii="Times New Roman" w:hAnsi="Times New Roman" w:cs="Times New Roman"/>
          <w:sz w:val="26"/>
          <w:szCs w:val="26"/>
        </w:rPr>
        <w:t>.</w:t>
      </w:r>
    </w:p>
    <w:p w:rsidR="00C221AE" w:rsidRPr="00DE42CE" w:rsidRDefault="00744AA2" w:rsidP="008D4F5F">
      <w:pPr>
        <w:tabs>
          <w:tab w:val="left" w:pos="1659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Для проверки были запрошены</w:t>
      </w:r>
      <w:r w:rsidR="00C221AE" w:rsidRPr="00DE42CE">
        <w:rPr>
          <w:rFonts w:ascii="Times New Roman" w:hAnsi="Times New Roman" w:cs="Times New Roman"/>
          <w:b/>
          <w:i/>
          <w:sz w:val="26"/>
          <w:szCs w:val="26"/>
        </w:rPr>
        <w:t xml:space="preserve"> следующие документы: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="00CC7A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рудовые договоры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работников, дополнительные соглашения к ним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журнал регистрации договоров и соглашений к ним;</w:t>
      </w:r>
    </w:p>
    <w:p w:rsidR="00C221AE" w:rsidRPr="00DE42CE" w:rsidRDefault="00C221AE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078D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рудовые книжки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книга учета движения трудовых книжек и вкладышей к ним;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-ш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татное расписание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внутреннего трудового распорядка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-л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ичные дела работников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риказы по личному составу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журнал регистрации приказов;</w:t>
      </w:r>
    </w:p>
    <w:p w:rsidR="00260D1F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риказы об основной деятельности</w:t>
      </w:r>
      <w:r w:rsidR="00260D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журнал регистрации приказов;</w:t>
      </w:r>
    </w:p>
    <w:p w:rsidR="00260D1F" w:rsidRPr="00DE42CE" w:rsidRDefault="00260D1F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-приказы об отпусках и командировках, журнал регистрации приказов;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="00FE7FAA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абеля рабочего времени за </w:t>
      </w:r>
      <w:r w:rsidR="00FD4867">
        <w:rPr>
          <w:rFonts w:ascii="Times New Roman" w:eastAsia="Times New Roman" w:hAnsi="Times New Roman" w:cs="Times New Roman"/>
          <w:sz w:val="26"/>
          <w:szCs w:val="26"/>
          <w:lang w:eastAsia="ru-RU"/>
        </w:rPr>
        <w:t>2021,2022,2023</w:t>
      </w:r>
      <w:r w:rsidR="00D3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6395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44A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рафик отпусков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309" w:rsidRPr="00DE42CE" w:rsidRDefault="00381309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-должностные инструкции;</w:t>
      </w:r>
    </w:p>
    <w:p w:rsidR="00381309" w:rsidRPr="00DE42CE" w:rsidRDefault="00381309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-правила внутреннего трудового распорядка;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 о проведенной с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пециальной оценке условий труда;</w:t>
      </w:r>
    </w:p>
    <w:p w:rsidR="00C221AE" w:rsidRPr="00DE42CE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 об оплате труда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2CE1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окументы по охране труда (журналы регистрации инструктажей, выдачи      инструкций, учета инструкций, личные карточки выдачи </w:t>
      </w:r>
      <w:proofErr w:type="gramStart"/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инструкции по охране труда, положения по охране труда)</w:t>
      </w:r>
      <w:r w:rsidR="00CC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  <w:r w:rsidR="008D4F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2777" w:rsidRPr="00DE42CE" w:rsidRDefault="00DC2CE1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-медицинские книжки;</w:t>
      </w:r>
    </w:p>
    <w:p w:rsidR="00EF1718" w:rsidRDefault="0095078D" w:rsidP="008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-п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="00381309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221AE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создании комиссии по распределению стимулирующих выплат, протоколы заседаний комиссии по рас</w:t>
      </w:r>
      <w:r w:rsidR="00F3381F" w:rsidRPr="00D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пределению стимулирующих выплат и др.</w:t>
      </w:r>
    </w:p>
    <w:p w:rsidR="00424577" w:rsidRDefault="00424577" w:rsidP="008D4F5F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F5F" w:rsidRPr="00131F93" w:rsidRDefault="00681A8C" w:rsidP="003C7776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D5798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учреждения </w:t>
      </w:r>
      <w:r w:rsidR="00391D79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</w:t>
      </w:r>
      <w:r w:rsidR="00E865D8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59D6" w:rsidRPr="002C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8347E3" w:rsidRPr="00834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7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 образовательного учреждения</w:t>
      </w:r>
      <w:r w:rsidR="008347E3" w:rsidRPr="00834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образования «Детско-юношеский центр п. Горные Ключи Кировского района»  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8347E3">
        <w:rPr>
          <w:rFonts w:ascii="Times New Roman" w:eastAsia="Times New Roman" w:hAnsi="Times New Roman" w:cs="Times New Roman"/>
          <w:sz w:val="26"/>
          <w:szCs w:val="26"/>
          <w:lang w:eastAsia="ru-RU"/>
        </w:rPr>
        <w:t>О.Ю</w:t>
      </w:r>
      <w:r w:rsidR="00D377D1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49C1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41AF3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</w:t>
      </w:r>
      <w:r w:rsidR="00F814FB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ченная  распоряжением</w:t>
      </w:r>
      <w:r w:rsidR="00CD49C1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Кировского муниципального района</w:t>
      </w:r>
      <w:r w:rsidR="00F814FB" w:rsidRPr="002F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84A32" w:rsidRPr="00784A32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705F47" w:rsidRPr="00784A32">
        <w:rPr>
          <w:rFonts w:ascii="Times New Roman" w:eastAsia="Times New Roman" w:hAnsi="Times New Roman" w:cs="Times New Roman"/>
          <w:sz w:val="26"/>
          <w:szCs w:val="26"/>
          <w:lang w:eastAsia="ru-RU"/>
        </w:rPr>
        <w:t>-рл</w:t>
      </w:r>
      <w:r w:rsidR="00B41AF3" w:rsidRPr="00784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784A32" w:rsidRPr="00784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16.07.2014</w:t>
      </w:r>
      <w:r w:rsidR="008D4F5F" w:rsidRPr="00784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D4F5F" w:rsidRPr="00E748CA" w:rsidRDefault="00744938" w:rsidP="008D4F5F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48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84A32" w:rsidRPr="00E748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Коллективный договор, правила внутреннего трудового распорядка.</w:t>
      </w:r>
    </w:p>
    <w:p w:rsidR="00FA368A" w:rsidRPr="00E748CA" w:rsidRDefault="00784A32" w:rsidP="0085248D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A5A48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 договор отсутствует.</w:t>
      </w:r>
      <w:r w:rsidR="007569F5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68A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коллективного договора являются: повышение эффективности системы социально-трудовых отношений, создания условий, способствующих повышению безопасности и производительности труда, роста благосостояния и уровня социально-правовой</w:t>
      </w:r>
      <w:r w:rsidR="00586FB9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</w:t>
      </w:r>
      <w:r w:rsidR="00FA368A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работников. </w:t>
      </w:r>
    </w:p>
    <w:p w:rsidR="00077622" w:rsidRPr="00E748CA" w:rsidRDefault="00FA368A" w:rsidP="00980D31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48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E04CF5" w:rsidRPr="00E748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екомендации:</w:t>
      </w:r>
      <w:r w:rsidR="007569F5" w:rsidRPr="00E748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разработать и заключить коллективный договор</w:t>
      </w:r>
      <w:r w:rsidR="00591578" w:rsidRPr="00E748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направить в министерство труда и социальной политики Приморского края на уведомительную регистрацию с учетом изменений трудового законодательства Российской Федерации.</w:t>
      </w:r>
    </w:p>
    <w:p w:rsidR="00784A32" w:rsidRDefault="00784A32" w:rsidP="00980D31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2.Правила внутреннего трудового распорядка, утверждены </w:t>
      </w:r>
      <w:r w:rsidR="001F78C6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01.09.2021. Внесены дополнения </w:t>
      </w:r>
      <w:r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от 07.12.2022г № 55-Д</w:t>
      </w:r>
      <w:r w:rsidR="001F78C6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78C6" w:rsidRPr="00E748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Нет данных о согласов</w:t>
      </w:r>
      <w:r w:rsid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ании общим трудовым коллективом</w:t>
      </w:r>
      <w:r w:rsidR="001F78C6" w:rsidRPr="00E748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748CA" w:rsidRPr="00E748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F78C6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сотрудники  ознакомлены</w:t>
      </w:r>
      <w:r w:rsidR="001F78C6" w:rsidRPr="001F7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48CA" w:rsidRPr="00E748CA" w:rsidRDefault="00E748CA" w:rsidP="00980D31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</w:p>
    <w:p w:rsidR="00E748CA" w:rsidRPr="00E748CA" w:rsidRDefault="00E748CA" w:rsidP="00E748CA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48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Прохождение профессиональной подготовки, переподготовки и повышения квалификации.</w:t>
      </w:r>
    </w:p>
    <w:p w:rsidR="00E748CA" w:rsidRPr="00E748CA" w:rsidRDefault="00E748CA" w:rsidP="00E748CA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штате МБОУ ДО «ДЮЦ п. Горные Ключи» 13 сотрудников, из них педагогов 8 (5 основных, 3 совместителя). Все имеют удостоверения о прохождении профессиональной подготовки, переподготовке и повышении квалификации. Удостоверения  по дополнительной профессиональной программе «Оказание первой помощи в образовательной организации» в объеме 36 часов имеются у всех педагогов</w:t>
      </w:r>
    </w:p>
    <w:p w:rsidR="00E748CA" w:rsidRPr="00681A8C" w:rsidRDefault="00E748CA" w:rsidP="00B5763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11AD1" w:rsidRPr="00681A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Оплата труда работников.</w:t>
      </w:r>
      <w:r w:rsidR="00A70C5C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проверяемом периоде (2021 – 2023 гг.) оплата труда в муниципальных образовательных учреждениях Кировского муниципального района регулировалась постановлением администрации от 05.09.2013 № 521 «О введении отраслевых систем оплаты труда работников муниципальных учреждений Кировского муниципального района» (с последующими изменениями), постановлением  администрации Кировского муниципального района от 20.12.2018 № 258 «Об утверждении примерного положения отраслевых систем оплаты труда работников муниципальных бюджетных образовательных учреждений Кировского муниципального района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ред. Постановления администрации Кировского муниципального района от  25.10.2019 № 227 и от 18.12.2020 № 434, с изменениями от 08.10.2021 № 293, от 13.10.2022 № 287, от 26.09.2023 № 327, от 28.11.2023 № 394), постановлениями администрации Кировского муниципального района «Об утверждении примерного положения об оплате труда педагогических работников муниципальных бюджетных образовательных учреждений Кировского муниципального района» (далее Примерные положения по оплате труда):</w:t>
      </w:r>
      <w:proofErr w:type="gramEnd"/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14.09.2020 года № 308 (с изменениями от 08.10.2021 № 294);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28.07.2021 года № 214 (с изменениями от 20.10.2021 № 304);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30.03.2022 года № 77 (с изменениями от 13.10.2022 № 286, от 06.09.2023 № 301, от 26.09.2023 № 326, от 28.11.2023 № 395).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ходе проверки выборочным методом рассмотрены представленные Учреждением документы, регулирующие порядок и условия оплаты труда, включая размеры окладов, доплат и надбавок компенсационного и стимулирующего характера педагогическим работникам и работникам (за    исключением педагогических) в проверяемом периоде:</w:t>
      </w:r>
    </w:p>
    <w:p w:rsidR="00E748CA" w:rsidRPr="00681A8C" w:rsidRDefault="00E748CA" w:rsidP="00681A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1.Положение об оплате труда представлено к проверке в количестве 4 шт.: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1)Примерное положение об оплате труда работников муниципального бюджетного образовательного дополнительного образования детей «Детско-юношеский центр </w:t>
      </w:r>
      <w:proofErr w:type="spell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Кировского района Приморского края, утв. Приказом директора Учреждения от  14.05.2019 № 33-Д (далее – Положение № 33-Д).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Проверкой выявлено.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№ 33-Д сформировано Учреждением в соответствии с «Примерным положением отраслевых систем оплаты труда работников муниципальных бюджетных образовательных учреждений Кировского муниципального района» от 20.12.2018 № 258 и не учитывает последующие изменения, внесенные постановлениями администрации Кировского муниципального района от 25.10.2019 № 227, 18.12.2020 № 434, от 08.10.2021 № 293, от 13.10.2022 № 287, от 26.09.2023 № 327, от 28.11.2023 № 394.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Так,  пунктом 2.2.0. Положение № 33-Д установлена кратность оклада руководителя без учета изменений, внесенных постановлением администрации Кировского муниципального района от  18.12.2020 № 434 «О внесении изменений в постановление  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Кировского муниципального района от 20.12.2018 № 258 «Об утверждении примерного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отраслевых систем оплаты труда работников муниципальных бюджетных образовательных учреждений Кировского муниципального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района»; пунктом 2.4.3. Положение № 33-Д районный коэффициент к заработной плате (компенсационная выплата за работу в местностях с особыми климатическими условиями) установлен в размере 30% без учета изменений, внесенных постановлением администрации Кировского муниципального района от  25.10.2019 № 227.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Примерное положение об оплате труда педагогических работников муниципального бюджетного образовательного учреждения дополнительного образования детей «Детско-юношеский центр </w:t>
      </w:r>
      <w:proofErr w:type="spell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Кировского района Приморского края, утв. приказом директора Учреждения от  01.10.2020 № 39-Д.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Примерное положение об оплате труда педагогических работников муниципального бюджетного образовательного учреждения дополнительного образования детей «Детско-юношеский центр </w:t>
      </w:r>
      <w:proofErr w:type="spell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Кировского района Приморского края, утв. приказом директора Учреждения от  01.11.2021 № не </w:t>
      </w:r>
      <w:proofErr w:type="gram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</w:t>
      </w:r>
      <w:proofErr w:type="gram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Примерное положение об оплате труда педагогических работников муниципального бюджетного образовательного учреждения дополнительного образования детей «Детско-юношеский центр </w:t>
      </w:r>
      <w:proofErr w:type="spell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Кировского района Приморского края, утв. приказом директора Учреждения от  15.06.2022 № 35-Д (далее Положение об оплате труда  № 35-Д).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Все представленные к проверке Положения об оплате труда педагогических работников содержат в себе редакцию «Примерных положений об оплате труда педагогических работников муниципальных бюджетных образовательных учреждений Кировского муниципального района», утвержденных постановлениями администрации Кировского муниципального района в данном периоде, актуальную для Учреждения.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 целью проверки правильности применения окладов и надбавок компенсационного характера, рассмотрены штатные расписания и тарификационные списки учреждения за 2021 – 2023 годы.</w:t>
      </w:r>
    </w:p>
    <w:p w:rsidR="00E748CA" w:rsidRPr="00681A8C" w:rsidRDefault="00681A8C" w:rsidP="00681A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Штатное расписание  за 2021 – 2023 годы в количестве 11 шт.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Штатное расписание в Учреждении составляется на текущий учебный, финансовый год в разрезе педагогических работников и работников (за исключением педагогических), утверждается директором МБОУ ДО «ДЮЦ </w:t>
      </w:r>
      <w:proofErr w:type="spell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Ключи», подписывается начальником ЭО МКУ «ЦОМОУ» и согласовывается Учредителем, что соответствует действующим в Учреждении локальным нормативным актам.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проверяемом периоде изменения в штатные расписания Учреждения  вносились в связи с изменениями окладов в соответствии с постановлениями администрации Кировского МР от 08.10.2021 № 293, №294, от 20.10.2021 № 304, 305, от 13.10.2022 № 286 и № 287, от 26.09.2023 № 326 и № 327, от 28.11.2023 № 394 и № 395, а также в связи с изменением штатных единиц.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Все изменения в штатное расписание (состав должностей, количество штатных единиц, размер окладов, надбавок и прочее) вносятся в соответствии с приказом руководителя учреждения, что соответствует действующим правилам (Указания по применению и заполнению форм первичной учетной документации по учету труда и его оплаты, утвержденных Постановлением Госкомстата России от 05.01.2004 № 1). 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Нарушений не выявлено.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Тарификационный список педагогических работников (представлен за 2021 – 2023 годы в количестве 7 шт.) составляется на начало учебного года, подписывается директором МБОУ ДО «ДЮЦ </w:t>
      </w:r>
      <w:proofErr w:type="spell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и экономистом МКУ «ЦОМОУ», согласовывается начальником отдела образования Кировского муниципального района. При изменении размеров окладов в 2021 – 2023 годах в тарификационные списки педагогических работников МБОУ ДО «ДЮЦ </w:t>
      </w:r>
      <w:proofErr w:type="spell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вносились изменения. Одновременно с изменениями окладов в тарификационный список Учреждения вносились изменения в связи с окончанием или установлением квалификационной категории, изменением фактического объема нагрузки, на основании приказов  директора МБОУ ДО «ДЮЦ </w:t>
      </w:r>
      <w:proofErr w:type="spell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Ключи». </w:t>
      </w:r>
      <w:r w:rsidR="00E748CA"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Нарушений не выявлено.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4.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по оплате труда работникам Учреждения за 2021 – 2023 годы: 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подшивка приказов (распоряжений) руководителя Учреждения о прием</w:t>
      </w:r>
      <w:proofErr w:type="gram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увольнении работников, об утверждении штатного расписания, о выплатах работникам, о командировании и т.п. за 2021 – 2023годы  в количестве 1 шт.;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подшивка приказов об отпусках, командировках в количестве 3-х шт. (за 2021, 2022, 2023 годы).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табели учета об использовании рабочего времени (далее – Табель),  расчетные ведомости и платежные ведомости за проверяемый период.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Проверкой выявлено: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табель учета рабочего времени ведется не по унифицированной форме (ф. 0504421), установленной  приказом Министерства финансов Российской Федерации от 30.03.2015 № 52-н 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  <w:proofErr w:type="gramEnd"/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 дата составления Табеля исполнителем.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ходе выборочной проверки своевременности выплаты заработной платы, отпускных, выплат полного и окончательного расчета уволенным сотрудникам нарушений не установлено.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5.Положение о распределении стимулирующей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фонда оплаты труда муниципального бюджетного образовательного учреждения дополнительного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«Детско-юношеский центр </w:t>
      </w:r>
      <w:proofErr w:type="spell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Кировского района от 11.06.2019 (далее Положение о стимулирующих выплатах).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Положением о стимулирующих выплатах в соответствии с п. 2.5.1. Примерного положения об оплате труда педагогических работников Учреждения от 15.06.2022 № 35-Д определены виды и условия установления стимулирующих выплат, установлены критерии и показатели качества и результативности труда педагогических работников Учреждения, сформированные в приложение № 1 «Результативность профессиональной деятельности педагога ДЮЦ при распределении стимулирующей выплаты».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выявлено: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локальные акты по оплате труда в Учреждении содержат противоречащие нормы. Так, пунктом 2.6. Положения о стимулирующих выплатах определено, что работникам, отработавшим неполный месяц, стимулирующая надбавка не назначается, тогда, как  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Положением об оплате труда  № 35-Д предусмотрен размер стимулирующих выплат пропорционально отработанному времени работникам, отработавшим неполный период (абзац 3 п. 2.5.3.);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пунктом 2.2.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стимулирующих предусмотрено снижение размера стимулирующей выплаты работнику, либо полное лишение данной  выплаты в указанных в данном пункте случаях.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каких случаях производится снижение, величина этого снижения, а в каких лишение выплат, не установлены. То есть, комиссии дана возможность на свое усмотрение устанавливать: снизить размер выплаты  или лишить сотрудника этой выплаты. Это может служить поводом для злоупотреблений членов комиссии в отношении тех или иных сотрудников.</w:t>
      </w:r>
    </w:p>
    <w:p w:rsidR="00E748CA" w:rsidRPr="00681A8C" w:rsidRDefault="00681A8C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комиссии по распределению премирования и выплат стимулирующей части фонда оплаты труда муниципальном бюджетном образовательном учреждении дополнительного образования «Детско-юношеский центр </w:t>
      </w:r>
      <w:proofErr w:type="spell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Кировского района» от 17.06.2019 (далее – Положение о комиссии).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разделом III Положения о комиссии комиссия создается приказом директора ДЮЦ из лиц, заинтересованных принять участие в деятельности комиссии, сроком на один год. В проверяемом периоде действовала комиссия по распределению стимулирующих выплат работникам Учреждения, созданная на учебный год и утвержденная приказами директора от 29.08.2020 № 30-Д, от 01.07.2021 № 31-Д, от 21.08.2022 № 38-Д, от 21.08.2023 № 38-Д. Пунктом 2 указанных приказов определено, что комиссия при назначении премий, установления стимулирующих выплат руководствуется Положением о распределении стимулирующей части фонда оплаты труда.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Согласно пункту 4.3. Положения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стимулирующих комиссия на основе представленных педагогами материалов, установленных пунктом 2.1. Положения о стимулирующих,  проводит оценку результативности и качества деятельности педагогических работников за отчетный период в соответствии с критериями, установленными данным Положении в приложении № 1.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1A8C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ходе проверки выявлено, что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 о комиссии не определен механизм распределения денежной суммы  между педагогическими работниками на основании оценки результативности и качества их деятельности за отчетный период в соответствии с критериями, установленными пунктом 4.3. Положения о распределении стимулирующих выплат в Учреждении. </w:t>
      </w:r>
    </w:p>
    <w:p w:rsidR="00E748CA" w:rsidRPr="00681A8C" w:rsidRDefault="00E748CA" w:rsidP="00E748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II Положения о комиссии определено, что решение Комиссии оформляется протоколом. К проверке представлены протоколы заседаний комиссии по распределению стимулирующих выплат в количестве 13 шт. за 2021 – 2023 годы: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- 7 протоколов за 2021 год (от 15.01.2021 № 59, от 12.03.2021 № 60,  от 12.04.2021 № 61, от 12.05.2021 № 62,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15.06.2021 № 63, от 15.07.2021 № 64, от 13.09.2021 № 65);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- 4 протокола за 2022 год (от 14.02.2022 № 66, от 14.04.2022 № 67, от 13.10.2022 68, от 19.12.2022 № 69);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2 протокола за 2023 год (от 27.11.2022 № 70, от 06.12.2023 № 71).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81A8C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ходе проверки выявлено, что л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исты оценки результативности педагогов в соответствии с показателями и критериями эффективности деятельности, установленными Положением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стимулирующих отсутствуют. Информация</w:t>
      </w:r>
      <w:r w:rsid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основании которой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по каждому педагогу, претендующему на получение стимулирующих выплат, каким образом определена  назначенная ему денежная  сумма, в протокол Комиссии не вносится. Это дает основание </w:t>
      </w:r>
      <w:r w:rsid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вывод, что размер выплаты каждому педагогу определяется на усмотрен</w:t>
      </w:r>
      <w:r w:rsid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Комиссии, что может привести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злоупотреблениям со стороны членов Комиссии.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1A8C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Проверкой установлено, что в 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пунктом 2 Положения о стимулирующих выплатах</w:t>
      </w:r>
      <w:r w:rsid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Учреждения на основании Протокола комиссии по распределению стимулирующих выплат издает приказ о стимулирующих надбавках работникам по итогам отчетного периода.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ходе проверки выявлено, что директору МБОУ ДО «ДЮ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 </w:t>
      </w:r>
      <w:proofErr w:type="spellStart"/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Б.</w:t>
      </w:r>
      <w:bookmarkStart w:id="0" w:name="_GoBack"/>
      <w:bookmarkEnd w:id="0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О.Ю. в проверяемом периоде также назначались выплаты из стимулирующей части фонда оплаты труда как методисту (без учета РК и ДВ):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2021 году – 18333,33 </w:t>
      </w:r>
      <w:proofErr w:type="spell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2022 году – 23600,00 руб.;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2023 году – 25000,00 руб.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соответствии со статьей 145 Трудового Кодекса Российско Федерации (далее – ТК РФ) размер и порядок оплаты труда руководителя муниципального образовательного учреждения регламентируются в трудовом договоре, заключенном между руководителем и учредителем данного учреждения (ст.145 ТК РФ). Руководитель учреждения (директор) может осуществлять дополнительную трудовую деятельность по письменному согласованию с работодателем (учредителем образовательного учреждения).</w:t>
      </w:r>
    </w:p>
    <w:p w:rsidR="00E748CA" w:rsidRPr="00681A8C" w:rsidRDefault="00E748CA" w:rsidP="00E748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60.2 ТК РФ, работнику, с его письменного согласия,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(должности).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Поручаемая работнику дополнительная работа по другой профессии (должности) может осуществляться путем совмещения профессий (должностей).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 совмещении профессий (должностей) работнику производится доплата (статья 151 ТК РФ). Размер доплаты устанавливается по соглашению сторон трудового договора с учетом содержания и (или) объема дополнительной работы (статья 60.2 ТК РФ).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проверяемом периоде директор МБОУ ДО «ДЮЦ </w:t>
      </w:r>
      <w:proofErr w:type="spell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Белозерова О.Ю. осуществляла дополнительную работу методиста в МБОУ ДО «ДЮЦ </w:t>
      </w:r>
      <w:proofErr w:type="spell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на основании разрешения работодателя (Распоряжение главы администрации Кировского муниципального района от 30.07.2021 № 81-рл, от 04.09.2023 № 85-рл) в порядке совмещения должности «методист» с недельной нагрузкой 18 час (0.5 ставки). Размер (сумма) дополнительной оплаты по совмещаемой должности не оговорен.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Следуя логике статьи 149 и статьи 129 Трудового Кодекса Российской Федерации, доплата за работу по совмещению профессии (должности) является компенсационной выплатой. Выплата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стимулирующих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компенсационным выплатам законодательством не предусмотрена. Следовательно, премии по совмещаемой должности не выплачиваются. Иное может быть предусмотрено соглашением сторон и прописано положением об оплате труда в Учреждении.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соглашением между учредителем (работодателем) и директором МБОУ ДО «Д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ЮЦ </w:t>
      </w:r>
      <w:proofErr w:type="spellStart"/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Ключи» Б.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О.Ю. выплата </w:t>
      </w:r>
      <w:proofErr w:type="gram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стимулирующих</w:t>
      </w:r>
      <w:proofErr w:type="gram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совмещение должности </w:t>
      </w: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методиста не предусмотрена, а пунктом 1.7. Положения о распределении стимулирующей части фонда оплаты труда определено, что его действие распространяется на педагогических работников, включая работников, работающих в Учреждении по внутреннему совместительству педагогом или методистом, то и нет оснований для назначения стимулирующих директору МБОУ ДО «ДЮЦ </w:t>
      </w:r>
      <w:proofErr w:type="spellStart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Горные Ключи» Белозеровой О.Ю. 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результатам проверки реко</w:t>
      </w:r>
      <w:r w:rsidR="00681A8C"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мендовано:</w:t>
      </w:r>
    </w:p>
    <w:p w:rsidR="00E748CA" w:rsidRPr="00681A8C" w:rsidRDefault="00E748CA" w:rsidP="00A13D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1.Привести </w:t>
      </w:r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соответствие</w:t>
      </w:r>
      <w:r w:rsidR="00F73CD3"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Примерное положение об оплате труда работников </w:t>
      </w:r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МБОУ </w:t>
      </w:r>
      <w:proofErr w:type="gramStart"/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</w:t>
      </w:r>
      <w:proofErr w:type="gramEnd"/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«Детско-юношеский центр </w:t>
      </w:r>
      <w:proofErr w:type="spellStart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Горные Ключи» Ки</w:t>
      </w:r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ровского района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утв. Приказом директора Учреждения от  14.0</w:t>
      </w:r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5.2019 № 33-Д, 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с учетом изменений, внесенных постановлениями администрации Кировского муниципального района в области оплаты труда, актуальными на сегодняшний день. </w:t>
      </w:r>
    </w:p>
    <w:p w:rsidR="00E748CA" w:rsidRPr="00681A8C" w:rsidRDefault="00E748CA" w:rsidP="00A13D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2.Применять унифицированную форму табеля учета использования рабочего времени (ф. 0504421). При заполнении табеля руководствоваться методическими рекомендациями, утвержденными приказом Минфина РФ от 30.03.2015 № 52-н.</w:t>
      </w:r>
    </w:p>
    <w:p w:rsidR="00E748CA" w:rsidRPr="00681A8C" w:rsidRDefault="00E748CA" w:rsidP="00A13D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3.Привести </w:t>
      </w:r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соответствие</w:t>
      </w:r>
      <w:r w:rsidR="00F73CD3"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пункты 2.2., 2.6. Положения о распределении стимулирующей части фонда оплаты труда </w:t>
      </w:r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МБОУ ДО  «ДЮЦ </w:t>
      </w:r>
      <w:proofErr w:type="spellStart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Горные Ключи» Кировского района от 11.06.2019 с нормами Примерного положения об оплате труда педагогических работников от 15.06.2022 № 35-Д.  </w:t>
      </w:r>
    </w:p>
    <w:p w:rsidR="00E748CA" w:rsidRPr="00681A8C" w:rsidRDefault="00E748CA" w:rsidP="00A13D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4.В Положении о комиссии по распределению премирования и выплат стимулирующей части фонда оплаты труда в </w:t>
      </w:r>
      <w:r w:rsidR="00F73C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МБОУ ДО «ДЮЦ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Горные Ключи» Кировского района» от 17.06.2019 предусмотреть механизм распределения стимулирующей выплаты в соответствии с критериями и показателями результативности, установленными Учреждением.</w:t>
      </w:r>
    </w:p>
    <w:p w:rsidR="00E748CA" w:rsidRPr="00681A8C" w:rsidRDefault="00E748CA" w:rsidP="00A13D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5.Распределение стимулирующей части фонда оплаты труда за определенный период производить в соответствии с критериями и показателя</w:t>
      </w:r>
      <w:r w:rsid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ми, установленными пунктом 4.3.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Примерного положения о распределении стимулирующих выплат с заполнением листов результативности на каждого педагога по форме, установленной в приложении № 1 к данному Положению.</w:t>
      </w:r>
    </w:p>
    <w:p w:rsidR="00E748CA" w:rsidRPr="00681A8C" w:rsidRDefault="00E748CA" w:rsidP="00A13D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6.В протоколах заседания комиссии по стимулирующим выплатам указывать, на основании чего принято решение по каждому педагогу, претендующему на получение стимулирующих выплат, каким образом определена  назначенная ему денежная  сумма.  </w:t>
      </w:r>
    </w:p>
    <w:p w:rsidR="00E748CA" w:rsidRPr="00681A8C" w:rsidRDefault="00E748CA" w:rsidP="00A13D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7.Исключить назначение стимулирующих выплат директору МБОУ ДО «ДЮЦ </w:t>
      </w:r>
      <w:proofErr w:type="spellStart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кп</w:t>
      </w:r>
      <w:proofErr w:type="spellEnd"/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Горные Ключи» по совмещаемой должности «методист» без имеющихся оснований.</w:t>
      </w:r>
    </w:p>
    <w:p w:rsidR="00E748CA" w:rsidRPr="00681A8C" w:rsidRDefault="00E748CA" w:rsidP="00E748CA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748CA" w:rsidRPr="00681A8C" w:rsidRDefault="00E748CA" w:rsidP="00E748CA">
      <w:pPr>
        <w:pStyle w:val="ac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Трудовые книжки, личные дела работников, трудовые договора, приказы по основной деятельности и др.</w:t>
      </w:r>
    </w:p>
    <w:p w:rsidR="00E748CA" w:rsidRPr="00681A8C" w:rsidRDefault="00E748CA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осуществлено изучение личных дел сотрудников и трудовых книжек. </w:t>
      </w:r>
    </w:p>
    <w:p w:rsidR="00E748CA" w:rsidRPr="00681A8C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 штате 13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сотрудников.</w:t>
      </w:r>
    </w:p>
    <w:p w:rsidR="00E748CA" w:rsidRPr="00FA0BE2" w:rsidRDefault="00E748CA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Предоставлено 9 трудовых книжек, трудовая книжка заведующего находится у работодателя в администрации Кировского муниципального района. </w:t>
      </w:r>
      <w:proofErr w:type="gramStart"/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Трудовые книжки некоторых сотрудников ведутся не в соответствии с инструкцией по заполнению трудовых книжек, утвержденной постановлением Министерства труда и социального </w:t>
      </w: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развития РФ от 10.10.2003г N 69 «Об утверждении Инструкции по заполнению трудовых книжек», правилами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 апреля 2003 года № 225 «О</w:t>
      </w:r>
      <w:proofErr w:type="gramEnd"/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трудовых </w:t>
      </w:r>
      <w:proofErr w:type="gramStart"/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книжках</w:t>
      </w:r>
      <w:proofErr w:type="gramEnd"/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 </w:t>
      </w:r>
    </w:p>
    <w:p w:rsidR="00E748CA" w:rsidRPr="00FA0BE2" w:rsidRDefault="00E748CA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2.Личные дела заведены на всех работников. В личных делах некоторых сотрудников не соблюдается хронологический порядок.</w:t>
      </w:r>
    </w:p>
    <w:p w:rsidR="00E748CA" w:rsidRPr="00FA0BE2" w:rsidRDefault="00E748CA" w:rsidP="00681A8C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3.Личные карточки Т-2, ведутся в соответствии с Указаниями по применению и заполнению форм первичной  учетной документации согласно Постановления Госкомстата России от 05.01.2004г N 1 «Об утверждении унифицированных форм первичной учетной документации по учету труда и его оплаты»).</w:t>
      </w:r>
      <w:proofErr w:type="gramEnd"/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.В личных делах всех сотрудников есть согласия на обработку персональных данных (в соответствии с Федеральным законом от 27 июля 2006 г. N 152-ФЗ "О персональных данных").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.Ведется журнал учета движения трудовых книжек, начат 01.09.2009 года, прошит, пронумерован, скреплен печатью.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График отпусков сотрудников утверждается каждый год без нарушения сроков, все сотрудники учреждения ознакомлены под роспись.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Журнал регистрации приказов по личному составу начат 03.01.2021 года, пронумерован, прошит, скреплен печатью.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Приказы директора ОУ по основной деятельности (подлинники) за 2021, 2022 год.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Приказы директора ОУ об отпусках, командировках, взысканиях (подлинники) 2021, 2022,2023 год.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.Приказы руководителя ОУ по личному составу сотрудников (подлинники) 2021, 2022, 2023 годы. 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 всех сотрудников МБОУ </w:t>
      </w:r>
      <w:proofErr w:type="gramStart"/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«Детско-юношеский центр </w:t>
      </w:r>
      <w:proofErr w:type="spellStart"/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Горные Ключи Кировского района» имеются должностные инструкции.</w:t>
      </w:r>
    </w:p>
    <w:p w:rsidR="00E748CA" w:rsidRPr="00FA0BE2" w:rsidRDefault="00E748CA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следующие нарушения: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А., педагог, согласно записи в трудовой книжке №23 от 03.12.2008 принята педагогом дополнительного образования по совместительству, однако согласно трудовому договору от 02.12.2008г. №82 принята сторожем, работа для работника является основной, что является несоответствием.</w:t>
      </w:r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А., педагог, согласно приказа о приеме на работу от 01.04.2019 №13-л принята педагогом дополнительного образования по совместительству на 1 ставку, что является нарушением требований ТК РФ (Статья 284.</w:t>
      </w:r>
      <w:proofErr w:type="gramEnd"/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рабочего времени при работе по совместительству).</w:t>
      </w:r>
      <w:proofErr w:type="gramEnd"/>
    </w:p>
    <w:p w:rsidR="00E748CA" w:rsidRPr="00FA0BE2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</w:t>
      </w:r>
      <w:r w:rsidR="00E748CA" w:rsidRPr="00FA0BE2">
        <w:rPr>
          <w:rFonts w:ascii="Times New Roman" w:eastAsia="Times New Roman" w:hAnsi="Times New Roman" w:cs="Times New Roman"/>
          <w:sz w:val="26"/>
          <w:szCs w:val="26"/>
          <w:lang w:eastAsia="ru-RU"/>
        </w:rPr>
        <w:t>Д., сторож, в трудовой книжке отсутствует запись о приеме на работу сторожем, согласно приказу от 05.08.2023 №29-л.</w:t>
      </w:r>
    </w:p>
    <w:p w:rsidR="00E748CA" w:rsidRPr="00681A8C" w:rsidRDefault="00681A8C" w:rsidP="00E748CA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К.Е.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И., сторож/завхоз, в трудовой книжке отсутствует запись о переводе на другую работу сторожем, </w:t>
      </w:r>
      <w:proofErr w:type="gram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приказа</w:t>
      </w:r>
      <w:proofErr w:type="gram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04.12.2021 №54-л, а так же в личном деле отсутствует дополнительное соглашение о переводе. Согласно приказа от 04.12.2021г. №54-</w:t>
      </w:r>
      <w:proofErr w:type="gramStart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принята на должность завхоза на 0,5 ставки по внутреннему совместительству. </w:t>
      </w:r>
      <w:r w:rsidR="00E748CA" w:rsidRPr="00681A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Трудовой договор и личная карточка Т-2 на внутреннее совместительство в личном деле отсутствует.</w:t>
      </w:r>
    </w:p>
    <w:p w:rsidR="00E748CA" w:rsidRPr="00681A8C" w:rsidRDefault="00681A8C" w:rsidP="00E748CA">
      <w:pPr>
        <w:pStyle w:val="ac"/>
        <w:spacing w:after="0"/>
        <w:ind w:left="14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Рекомендовано</w:t>
      </w:r>
      <w:r w:rsidR="00E748CA"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E748CA" w:rsidRPr="00681A8C" w:rsidRDefault="00E748CA" w:rsidP="00A13DC2">
      <w:pPr>
        <w:pStyle w:val="ac"/>
        <w:spacing w:after="0"/>
        <w:ind w:left="142" w:firstLine="56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1.Заполн</w:t>
      </w:r>
      <w:r w:rsidR="00B633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ить трудовые книжки К.Г.Д., К.Е.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И.</w:t>
      </w:r>
    </w:p>
    <w:p w:rsidR="00E748CA" w:rsidRPr="00681A8C" w:rsidRDefault="00E748CA" w:rsidP="00A13DC2">
      <w:pPr>
        <w:pStyle w:val="ac"/>
        <w:spacing w:after="0"/>
        <w:ind w:left="142" w:firstLine="56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2.Привести в соотве</w:t>
      </w:r>
      <w:r w:rsidR="00B633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тствие трудовой договор П.Н.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А. </w:t>
      </w:r>
    </w:p>
    <w:p w:rsidR="00E748CA" w:rsidRPr="00681A8C" w:rsidRDefault="00E748CA" w:rsidP="00A13DC2">
      <w:pPr>
        <w:pStyle w:val="ac"/>
        <w:spacing w:after="0"/>
        <w:ind w:left="142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3.Личное д</w:t>
      </w:r>
      <w:r w:rsidR="00B633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ело К.Е.</w:t>
      </w:r>
      <w:r w:rsidRPr="00681A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И.. дополнить дополнительным соглашением о переводе сторожем, трудовым договором на совместительство по должности завхоза на 0,5 ставки, и завести отдельную карточку Т-2.</w:t>
      </w:r>
    </w:p>
    <w:p w:rsidR="00675482" w:rsidRPr="00681A8C" w:rsidRDefault="008E087E" w:rsidP="00202619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81A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Охрана труда.</w:t>
      </w:r>
    </w:p>
    <w:p w:rsidR="0033111D" w:rsidRPr="00ED2702" w:rsidRDefault="00675482" w:rsidP="008D4F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ведомственного контроля в </w:t>
      </w:r>
      <w:r w:rsidR="0077466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бюджетном</w:t>
      </w:r>
      <w:r w:rsidR="00B84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образовательном</w:t>
      </w:r>
      <w:r w:rsidR="0077466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CD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B84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образования  «Детско-юношеский центр </w:t>
      </w:r>
      <w:r w:rsidR="0077466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Горные Ключи Кировского района» </w:t>
      </w:r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рассмотрены следующие доку</w:t>
      </w:r>
      <w:r w:rsidR="00E367EF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менты</w:t>
      </w:r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1E9F" w:rsidRPr="00ED2702" w:rsidRDefault="00675482" w:rsidP="00C315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3111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</w:t>
      </w:r>
      <w:r w:rsidR="00B6090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33111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специально</w:t>
      </w:r>
      <w:r w:rsidR="00B6090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оц</w:t>
      </w:r>
      <w:r w:rsidR="000E1E9F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енке условий труда в</w:t>
      </w:r>
      <w:r w:rsidR="002A7FB1" w:rsidRPr="00ED2702">
        <w:t xml:space="preserve"> </w:t>
      </w:r>
      <w:r w:rsidR="002A7FB1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бюджетном  образовательном учреждении дополнительного образования «Детско-юношеский центр п. Горные Ключи Кировского района», </w:t>
      </w:r>
      <w:r w:rsidR="00F06A8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80644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FB1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07.04.2021 </w:t>
      </w:r>
      <w:r w:rsidR="008F4A0C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2A1CA8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3B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</w:t>
      </w:r>
      <w:r w:rsidR="000E1E9F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</w:t>
      </w:r>
      <w:r w:rsidR="00B5763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A8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B13B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директор, заведующий хозяйством, педагог дополнительного образования, сторож,  уборщик помещений),  </w:t>
      </w:r>
      <w:r w:rsidR="00B5763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111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численно</w:t>
      </w:r>
      <w:r w:rsidR="006B13B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работающих на этих местах 13</w:t>
      </w:r>
      <w:r w:rsidR="0033111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6090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</w:t>
      </w:r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них </w:t>
      </w:r>
      <w:r w:rsidR="006226B3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6B13B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</w:t>
      </w:r>
      <w:r w:rsidR="0033111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B6090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524B0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6090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4B0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оптимальные и допустимые условия</w:t>
      </w:r>
      <w:r w:rsidR="006B13B5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труда.</w:t>
      </w:r>
      <w:proofErr w:type="gramEnd"/>
      <w:r w:rsidR="006226B3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44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Декларация соответствия условий труда государственным нормативным требо</w:t>
      </w:r>
      <w:r w:rsidR="00ED270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ваниям охраны труда на данные</w:t>
      </w:r>
      <w:r w:rsidR="0080644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70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рабочие</w:t>
      </w:r>
      <w:r w:rsidR="0080644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="00ED270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0644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</w:t>
      </w:r>
      <w:r w:rsidR="00ED270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21.04.2021</w:t>
      </w:r>
      <w:r w:rsidR="00806444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="00C3150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A8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="00D34886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анизация, проводившая СОУТ -</w:t>
      </w:r>
      <w:r w:rsidR="00C85B4C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886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F06A8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«Краевой центр охраны труда».</w:t>
      </w:r>
    </w:p>
    <w:p w:rsidR="00B84ACE" w:rsidRPr="00B84ACE" w:rsidRDefault="005242D8" w:rsidP="00B84ACE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результа</w:t>
      </w:r>
      <w:r w:rsidR="0067548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548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проведения специальной оценки условий тру</w:t>
      </w:r>
      <w:r w:rsidR="00A44C9C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</w:t>
      </w:r>
      <w:r w:rsidR="002C12D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</w:t>
      </w:r>
      <w:r w:rsidR="00ED2702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учреждения</w:t>
      </w:r>
      <w:r w:rsidR="00A44C9C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следующей ссылке :</w:t>
      </w:r>
      <w:r w:rsidR="00C3150D" w:rsidRPr="00ED2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702" w:rsidRPr="00B84AC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https://гч-дюц</w:t>
      </w:r>
      <w:proofErr w:type="gramStart"/>
      <w:r w:rsidR="00ED2702" w:rsidRPr="00B84ACE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ED2702" w:rsidRPr="00B84AC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иробр.рф/wp-content/uploads/2019/04/skan-otcheta-o-sout.pdf</w:t>
      </w:r>
    </w:p>
    <w:p w:rsidR="00DE525C" w:rsidRDefault="003A023A" w:rsidP="00B576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949B1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6D00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проведении оценки профессиональных рисков в </w:t>
      </w:r>
      <w:r w:rsidR="002F1F22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бюджетном  образовательном учреждении дополнительного образования «Детско-юношеский центр п. Горные Ключи Кировского района» утвержден 07.04.2021</w:t>
      </w:r>
      <w:r w:rsidR="004E6D00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57634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6D00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F1F22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57634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</w:t>
      </w:r>
      <w:r w:rsidR="004E6D00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F1F22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директор, заведующий хозяйством, педагог дополнительного образования, сторож,  уборщик помещений). </w:t>
      </w:r>
      <w:r w:rsidR="004E6D00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F1F22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рганизация, проводившая СОУТ </w:t>
      </w:r>
      <w:r w:rsidR="004E6D00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«Краевой центр охраны труда».</w:t>
      </w:r>
    </w:p>
    <w:p w:rsidR="004B1222" w:rsidRDefault="003A023A" w:rsidP="00B576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B1222"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24.07.2022 г. № 40-Д  «О назначении действующей комиссии по проверке знаний требований охраны труда»</w:t>
      </w:r>
    </w:p>
    <w:p w:rsidR="004B1222" w:rsidRDefault="004B1222" w:rsidP="00B576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в области охраны труда МБОУ «ДЮЦ» п. Горные Ключи, утвержденная приказом от 01.09.2022 г. № 44-Д (А).</w:t>
      </w:r>
    </w:p>
    <w:p w:rsidR="004B1222" w:rsidRDefault="003A023A" w:rsidP="00B576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по улучшению условий и оздоровлению условий труда работников на 2024-2025 гг., утвержденный приказом от 31.07.2024 № 40-Д.</w:t>
      </w:r>
    </w:p>
    <w:p w:rsidR="004B1222" w:rsidRDefault="003A023A" w:rsidP="00B576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управлении профессиональными рисками, утвержденное приказом от 01.09.2022г. № 44-Д (б).</w:t>
      </w:r>
    </w:p>
    <w:p w:rsidR="004B1222" w:rsidRDefault="004B1222" w:rsidP="004B12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системе управления охраной труда в МБОУ ДО «ДЮЦ п. Горные Ключи», утвержденное приказом от 01.03.2022 г. № 9-Д (А)</w:t>
      </w:r>
    </w:p>
    <w:p w:rsidR="004B1222" w:rsidRDefault="004B1222" w:rsidP="004B12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комиссии по охране труда и составе комиссии по охране  в МБОУ ДО «ДЮЦ п. Горные Ключи», утвержденное приказом от 01.03.2022 г. № 9-Д (А). В составе к</w:t>
      </w:r>
      <w:r w:rsidR="00B63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председатель 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О.Ю., Протокол заседания комиссии по проверке знаний по программе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оказанию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первой помощи пострадавшим» в объёме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 часов от 17.07.2023 № ОТ-005-006 (проверка знания прой</w:t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дена в ЧОУ ДПО «ДВРЦОТ»)</w:t>
      </w:r>
    </w:p>
    <w:p w:rsidR="004B1222" w:rsidRDefault="004B1222" w:rsidP="005B7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комиссии по проверке знаний по программе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использованию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(применению) средств индивидуальной защиты» в объёме 12 часов от 17.07.2023 г. № ОТ-005-007 (проверка знания</w:t>
      </w:r>
      <w:r w:rsidRPr="004B1222">
        <w:t xml:space="preserve"> </w:t>
      </w:r>
      <w:r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ЧОУ ДПО «ДВРЦОТ</w:t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:rsidR="004B1222" w:rsidRDefault="004B1222" w:rsidP="005B7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заседания комиссии по проверке знаний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(программа Б)», в объеме 16 часов от 17.07.2023г.№ОТ-005-009 </w:t>
      </w:r>
      <w:r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(пров</w:t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ерка знания в ЧОУ ДПО «ДВРЦОТ»</w:t>
      </w:r>
      <w:r w:rsidR="00C7402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B1222" w:rsidRDefault="004B1222" w:rsidP="005B7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комиссии по проверке знаний по программе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общим вопросам охраны труда и функционирования системы управления охраной труда (программа А)» в объеме 16 часов от 17.07.2023 №ОТ-005-010 </w:t>
      </w:r>
      <w:r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(проверка знания в ЧОУ ДПО «ДВРЦОТ»</w:t>
      </w:r>
      <w:r w:rsidR="00C7402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7BA0" w:rsidRPr="003A023A" w:rsidRDefault="00B633DB" w:rsidP="005B7BA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членов комиссии К.Е.И., Б.</w:t>
      </w:r>
      <w:r w:rsidR="005B7BA0" w:rsidRPr="003A0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Н.В. </w:t>
      </w:r>
      <w:r w:rsid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нет проверки</w:t>
      </w:r>
      <w:r w:rsidR="00A13DC2" w:rsidRP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знаний по программе «</w:t>
      </w:r>
      <w:proofErr w:type="gramStart"/>
      <w:r w:rsidR="00A13DC2" w:rsidRP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Обучение по</w:t>
      </w:r>
      <w:proofErr w:type="gramEnd"/>
      <w:r w:rsidR="00A13DC2" w:rsidRP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общим вопросам охраны труда и функционирования системы управления охраной труда (программа А)</w:t>
      </w:r>
      <w:r w:rsid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F78C6" w:rsidRPr="00B82AB9" w:rsidRDefault="003A023A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1F78C6"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</w:t>
      </w:r>
      <w:r w:rsidR="001F78C6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книжки на всех сотрудников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осмотр прошли все.</w:t>
      </w:r>
    </w:p>
    <w:p w:rsidR="001F78C6" w:rsidRPr="00B82AB9" w:rsidRDefault="003A023A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1F78C6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обязательном психиатрическом освидетельствовании работник</w:t>
      </w:r>
      <w:r w:rsidR="00B82AB9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78C6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в, утвержденное приказом от 02.09.2023 № 39-Д.</w:t>
      </w:r>
      <w:r w:rsid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AB9" w:rsidRPr="003A0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Психиатрическое освидетельствование не пройдено.</w:t>
      </w:r>
      <w:r w:rsid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Все педагогические работники обязаны пройти психиатрическое освидетельствование </w:t>
      </w:r>
      <w:proofErr w:type="gramStart"/>
      <w:r w:rsid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согласно </w:t>
      </w:r>
      <w:r w:rsidR="00C74022" w:rsidRP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Приказ</w:t>
      </w:r>
      <w:r w:rsid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proofErr w:type="gramEnd"/>
      <w:r w:rsidR="00C74022" w:rsidRP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Министерства здравоохранения РФ от 20 мая 2022 г. № 342н “Об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освидетельствование”</w:t>
      </w:r>
    </w:p>
    <w:p w:rsidR="001F78C6" w:rsidRPr="00B82AB9" w:rsidRDefault="003A023A" w:rsidP="004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F78C6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проведения обязательных предварительных и периодических медицинских осмотров работников, утвержденное приказом от 01.04.2021 № 23-Д.</w:t>
      </w:r>
    </w:p>
    <w:p w:rsidR="0018311E" w:rsidRPr="003A023A" w:rsidRDefault="003A023A" w:rsidP="003A0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82C3F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аключительный акт от 12.10.2023 г. по результатам проведенного периодического медицинского осмотра</w:t>
      </w:r>
      <w:r w:rsid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98B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(обследования) работников МБ</w:t>
      </w:r>
      <w:r w:rsidR="00A82C3F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ДО «ДЮЦ п. Горные Ключи»,</w:t>
      </w:r>
      <w:r w:rsidR="00B82AB9" w:rsidRPr="00B8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медицинский осмотр прошли все сотрудники.</w:t>
      </w:r>
    </w:p>
    <w:p w:rsidR="005B3337" w:rsidRPr="00784A32" w:rsidRDefault="00153499" w:rsidP="00C315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  <w:r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A023A"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3337"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5B7BA0"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BA0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особенностях расследования микротравм, полученных работниками в процессе производственной деятельности, прошито, пронумеровано, </w:t>
      </w:r>
      <w:r w:rsidR="00E748CA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B7BA0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креплено печать, утвер</w:t>
      </w:r>
      <w:r w:rsidR="00E748CA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5B7BA0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дено приказом от 01.03.2022 № 9-Д</w:t>
      </w:r>
      <w:r w:rsidR="005B3337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 учета микроповреждений </w:t>
      </w:r>
      <w:r w:rsidR="00E748CA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(микротравм) работников начат 01.03</w:t>
      </w:r>
      <w:r w:rsidR="005B3337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.2022г. прошит, пронумерован, скреплен печатью</w:t>
      </w:r>
      <w:r w:rsidR="00B55766" w:rsidRP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245F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0E245F" w:rsidRPr="003A0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0E245F" w:rsidRPr="000E245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расследования несчастного случая с работниками, утверждено 29.06.2020</w:t>
      </w:r>
      <w:r w:rsidR="00FA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E245F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FA7740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0E245F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соотве</w:t>
      </w:r>
      <w:r w:rsidR="00FA7740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="000E245F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ствует приказу</w:t>
      </w:r>
      <w:r w:rsidR="000E245F" w:rsidRPr="00FA7740">
        <w:rPr>
          <w:i/>
        </w:rPr>
        <w:t xml:space="preserve"> </w:t>
      </w:r>
      <w:r w:rsidR="000E245F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Минтруда от 20 апреля 2022 г. N 223н</w:t>
      </w:r>
      <w:r w:rsidR="00FA7740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FA7740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FA7740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 несчастных случаев на производстве</w:t>
      </w:r>
      <w:r w:rsidR="00C85C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начат 01.01.2015, прошит, скреплен печатью. Форма журнала </w:t>
      </w:r>
      <w:r w:rsidR="00FA7740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85C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FA7740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 соответствует приказу Минтруда от 20 апреля 2022 г. N 223н «Об утверждении Положения об особенностях расследования </w:t>
      </w:r>
      <w:r w:rsidR="00FA7740" w:rsidRPr="00FA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E748CA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проведения инструктажа по охране труда на рабочем месте для педагогических работников начат</w:t>
      </w:r>
      <w:r w:rsidR="005C7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01.09.2014г., пронумерован, прошит, скреплен печатью.</w:t>
      </w:r>
    </w:p>
    <w:p w:rsidR="00E748CA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проведения инструктажа по охране труда на рабочем месте для технического персонала начат 26.08.2014г., пронумерован, прошит, скреплен печатью.</w:t>
      </w:r>
    </w:p>
    <w:p w:rsidR="00E748CA" w:rsidRPr="00E748CA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E7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регистрации вводного инструктажа по охране труда начат 25.06.2012 г., пронумерован, прошит, скреплен печатью.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вводного инструктажа утверждена приказом от 30.12.2024  №58-Д. </w:t>
      </w:r>
    </w:p>
    <w:p w:rsidR="00FA7740" w:rsidRPr="00C85CF8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FA7740" w:rsidRPr="00C85C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</w:t>
      </w:r>
      <w:r w:rsidR="007A7CC7" w:rsidRPr="00C85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расследования и учета несчастных случаев с обучающимися во время пребывания в МБОУ ДО «ДЮЦ п. Горные Ключи»</w:t>
      </w:r>
      <w:r w:rsidR="00C85CF8" w:rsidRPr="00C85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утверждено </w:t>
      </w:r>
      <w:r w:rsidR="00C85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от </w:t>
      </w:r>
      <w:r w:rsidR="00C85CF8" w:rsidRPr="00C85CF8">
        <w:rPr>
          <w:rFonts w:ascii="Times New Roman" w:eastAsia="Times New Roman" w:hAnsi="Times New Roman" w:cs="Times New Roman"/>
          <w:sz w:val="26"/>
          <w:szCs w:val="26"/>
          <w:lang w:eastAsia="ru-RU"/>
        </w:rPr>
        <w:t>27.07.2019г.</w:t>
      </w:r>
    </w:p>
    <w:p w:rsidR="00C85CF8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85CF8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 несчастных случаев с учащимися (воспитанниками) начат 01.01.2015, прошит, пронумерован, скреплен печатью.</w:t>
      </w:r>
    </w:p>
    <w:p w:rsidR="005B7BA0" w:rsidRDefault="003A023A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5B7B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средствах индивидуальной защиты, утвержденное приказом от 16.04.2019г. № 30-Д</w:t>
      </w:r>
    </w:p>
    <w:p w:rsidR="005B7BA0" w:rsidRDefault="005910C7" w:rsidP="000E245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5B7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выдачи </w:t>
      </w:r>
      <w:proofErr w:type="gramStart"/>
      <w:r w:rsidR="005B7BA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 работникам прошит</w:t>
      </w:r>
      <w:proofErr w:type="gramEnd"/>
      <w:r w:rsidR="005B7BA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пронумерован, скреплен печатью.</w:t>
      </w:r>
    </w:p>
    <w:p w:rsidR="00A60D2D" w:rsidRPr="00784A32" w:rsidRDefault="005910C7" w:rsidP="005B7BA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5B7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бесплатной выдачи средств индивидуальной защиты работникам, утвержденные приказом от 29.06.2017 № 38-Д</w:t>
      </w:r>
      <w:r w:rsidR="008B2F30" w:rsidRPr="00784A32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 xml:space="preserve"> </w:t>
      </w:r>
    </w:p>
    <w:p w:rsidR="005910C7" w:rsidRPr="005910C7" w:rsidRDefault="005910C7" w:rsidP="005910C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91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24.Личные карточки учета выдачи </w:t>
      </w:r>
      <w:proofErr w:type="gramStart"/>
      <w:r w:rsidRPr="005910C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591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предоставлены  по  форме из приказа </w:t>
      </w:r>
      <w:proofErr w:type="spellStart"/>
      <w:r w:rsidRPr="005910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591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01.06.2009 № 290н. Сизы выдаются не регулярно.</w:t>
      </w:r>
      <w:r w:rsidRPr="005910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7F2028" w:rsidRPr="004B1222" w:rsidRDefault="009B7959" w:rsidP="009B795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910C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949B1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2028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инструкций</w:t>
      </w:r>
      <w:r w:rsidR="004B1222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приказом от 03.07.20</w:t>
      </w:r>
      <w:r w:rsidR="001D3F4E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5CF8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D3F4E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222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№ 37-Д (А)</w:t>
      </w:r>
      <w:r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инструкций»</w:t>
      </w:r>
      <w:r w:rsidR="007F2028" w:rsidRPr="004B12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  <w:gridCol w:w="1100"/>
      </w:tblGrid>
      <w:tr w:rsidR="004B1222" w:rsidRPr="004B1222" w:rsidTr="001839A0">
        <w:tc>
          <w:tcPr>
            <w:tcW w:w="568" w:type="dxa"/>
          </w:tcPr>
          <w:p w:rsidR="007F2028" w:rsidRPr="004B1222" w:rsidRDefault="007F2028" w:rsidP="009B7959">
            <w:pPr>
              <w:pStyle w:val="ac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788" w:type="dxa"/>
          </w:tcPr>
          <w:p w:rsidR="007F2028" w:rsidRPr="004B1222" w:rsidRDefault="007F2028" w:rsidP="009B7959">
            <w:pPr>
              <w:pStyle w:val="ac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lang w:eastAsia="ru-RU"/>
              </w:rPr>
              <w:t>Наименование инструкций</w:t>
            </w:r>
          </w:p>
        </w:tc>
        <w:tc>
          <w:tcPr>
            <w:tcW w:w="1100" w:type="dxa"/>
          </w:tcPr>
          <w:p w:rsidR="007F2028" w:rsidRPr="004B1222" w:rsidRDefault="00DD3CB0" w:rsidP="009B7959">
            <w:pPr>
              <w:pStyle w:val="ac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утверждена</w:t>
            </w:r>
          </w:p>
        </w:tc>
      </w:tr>
      <w:tr w:rsidR="004B1222" w:rsidRPr="004B1222" w:rsidTr="001839A0"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</w:tcPr>
          <w:p w:rsidR="00C02E5D" w:rsidRPr="004B1222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DD3C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 для директора</w:t>
            </w:r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4B1222" w:rsidRPr="004B1222" w:rsidTr="001839A0"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C02E5D" w:rsidRPr="004B1222" w:rsidRDefault="00505025" w:rsidP="00DD3CB0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 по охране труда для педагога дополнительного образования</w:t>
            </w:r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</w:tcPr>
          <w:p w:rsidR="00C02E5D" w:rsidRPr="004B1222" w:rsidRDefault="00505025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DD3C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</w:t>
            </w:r>
            <w:r w:rsidR="005D1A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</w:t>
            </w: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методиста</w:t>
            </w:r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</w:tcPr>
          <w:p w:rsidR="00C02E5D" w:rsidRPr="004B1222" w:rsidRDefault="00505025" w:rsidP="005D1AB0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5D1A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для заведующего хозяйством</w:t>
            </w: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</w:tcPr>
          <w:p w:rsidR="00C02E5D" w:rsidRPr="004B1222" w:rsidRDefault="00505025" w:rsidP="005D1AB0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5D1A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 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 для уборщика служебных помещений</w:t>
            </w:r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</w:tcPr>
          <w:p w:rsidR="00C02E5D" w:rsidRPr="004B1222" w:rsidRDefault="005D1AB0" w:rsidP="005D1AB0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№ 6 по охране 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для сторожа</w:t>
            </w:r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AC320B">
        <w:trPr>
          <w:trHeight w:val="93"/>
        </w:trPr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</w:tcPr>
          <w:p w:rsidR="00C02E5D" w:rsidRPr="004B1222" w:rsidRDefault="00505025" w:rsidP="00AC320B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5D1A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</w:t>
            </w: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5D1A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труда 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эксплуатации электроустановок до 1000</w:t>
            </w:r>
            <w:proofErr w:type="gramStart"/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C02E5D" w:rsidRPr="004B1222" w:rsidRDefault="00C02E5D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</w:tcPr>
          <w:p w:rsidR="00C02E5D" w:rsidRPr="004B1222" w:rsidRDefault="00505025" w:rsidP="00AC320B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5D1A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 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 при покосе травы</w:t>
            </w:r>
          </w:p>
        </w:tc>
        <w:tc>
          <w:tcPr>
            <w:tcW w:w="1100" w:type="dxa"/>
          </w:tcPr>
          <w:p w:rsidR="00C02E5D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C320B" w:rsidRPr="004B1222" w:rsidRDefault="00AC320B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</w:tcPr>
          <w:p w:rsidR="00AC320B" w:rsidRPr="004B1222" w:rsidRDefault="00AC320B" w:rsidP="00AC320B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№ 9 по охране труда при пользовании электроприборами</w:t>
            </w:r>
          </w:p>
        </w:tc>
        <w:tc>
          <w:tcPr>
            <w:tcW w:w="1100" w:type="dxa"/>
          </w:tcPr>
          <w:p w:rsidR="00AC320B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</w:tcPr>
          <w:p w:rsidR="00A44C9C" w:rsidRPr="004B1222" w:rsidRDefault="00505025" w:rsidP="00AC320B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5D1AB0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спортивных мероприятий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</w:tcPr>
          <w:p w:rsidR="00A44C9C" w:rsidRPr="004B1222" w:rsidRDefault="00505025" w:rsidP="004B1222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E059C4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 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20B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занятий по спортивным и подвижным играм (футбол, волейбол, баскетбол, теннис, самбо и др.)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</w:tcPr>
          <w:p w:rsidR="00A44C9C" w:rsidRPr="004B1222" w:rsidRDefault="004149F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E059C4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 по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труда </w:t>
            </w:r>
            <w:r w:rsidR="00E059C4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участии в спортивных играх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</w:tcPr>
          <w:p w:rsidR="00A44C9C" w:rsidRPr="004B1222" w:rsidRDefault="004149F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по охране труда при проведении культурно-массовых мероприятий, экскурсий и туристических походах</w:t>
            </w:r>
            <w:r w:rsidR="00E059C4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44C9C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</w:tcPr>
          <w:p w:rsidR="00A44C9C" w:rsidRPr="004B1222" w:rsidRDefault="004149F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 по охране труда на прогулках </w:t>
            </w:r>
            <w:r w:rsidR="00E059C4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8" w:type="dxa"/>
          </w:tcPr>
          <w:p w:rsidR="00A238F1" w:rsidRPr="004B1222" w:rsidRDefault="004149F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и мерам безопасности при занятиях на открытых спортивных площадках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8" w:type="dxa"/>
          </w:tcPr>
          <w:p w:rsidR="00A44C9C" w:rsidRPr="004B1222" w:rsidRDefault="004149FC" w:rsidP="00454058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 </w:t>
            </w:r>
            <w:proofErr w:type="gramStart"/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 для учащихся по мерам безопасности при занятиях в тренажерном зале</w:t>
            </w:r>
            <w:proofErr w:type="gramEnd"/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8" w:type="dxa"/>
          </w:tcPr>
          <w:p w:rsidR="00A44C9C" w:rsidRPr="004B1222" w:rsidRDefault="004149F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по мерам безопасности для учащихся на занятиях в спортивном зале</w:t>
            </w: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8" w:type="dxa"/>
          </w:tcPr>
          <w:p w:rsidR="00A238F1" w:rsidRPr="004B1222" w:rsidRDefault="004149F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 для учащихся по охране труда и мерам безопасности при занятиях легкой атлетикой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44C9C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8" w:type="dxa"/>
          </w:tcPr>
          <w:p w:rsidR="00A44C9C" w:rsidRPr="004B1222" w:rsidRDefault="0022232C" w:rsidP="00454058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 для учащихся  по охране труда и мерам безопасности на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занятиях спортивной гимнастикой</w:t>
            </w:r>
          </w:p>
        </w:tc>
        <w:tc>
          <w:tcPr>
            <w:tcW w:w="1100" w:type="dxa"/>
          </w:tcPr>
          <w:p w:rsidR="00A44C9C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788" w:type="dxa"/>
          </w:tcPr>
          <w:p w:rsidR="00A238F1" w:rsidRPr="004B1222" w:rsidRDefault="0022232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по охране труда и безопасности занятий по велосипедному спорту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8" w:type="dxa"/>
          </w:tcPr>
          <w:p w:rsidR="00A238F1" w:rsidRPr="004B1222" w:rsidRDefault="0022232C" w:rsidP="00AA4B1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AA4B13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  <w:r w:rsidR="00E51B9D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и мерам безопасности учащихся при занятиях по спортивным играм (футбол, волейбол, баскетбол, теннис и др.)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8" w:type="dxa"/>
          </w:tcPr>
          <w:p w:rsidR="00A238F1" w:rsidRPr="004B1222" w:rsidRDefault="0022232C" w:rsidP="004B1222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для учащихся по мерам безопасности при занятиях плаванием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8" w:type="dxa"/>
          </w:tcPr>
          <w:p w:rsidR="00A238F1" w:rsidRPr="004B1222" w:rsidRDefault="0022232C" w:rsidP="004B1222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технике безопасности </w:t>
            </w:r>
            <w:proofErr w:type="gramStart"/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занятиях по самбо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8" w:type="dxa"/>
          </w:tcPr>
          <w:p w:rsidR="00A238F1" w:rsidRPr="004B1222" w:rsidRDefault="0022232C" w:rsidP="004B1222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6B474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по безопасности и охране труда учащихся при занятиях фигурным катанием на коньках </w:t>
            </w: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A238F1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8" w:type="dxa"/>
          </w:tcPr>
          <w:p w:rsidR="00A238F1" w:rsidRPr="004B1222" w:rsidRDefault="0022232C" w:rsidP="004B1222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по безопасности и охране труда учащихся при занятиях лыжным спортом, биатлоном </w:t>
            </w:r>
          </w:p>
        </w:tc>
        <w:tc>
          <w:tcPr>
            <w:tcW w:w="1100" w:type="dxa"/>
          </w:tcPr>
          <w:p w:rsidR="00A238F1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A238F1" w:rsidRPr="004B1222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8" w:type="dxa"/>
          </w:tcPr>
          <w:p w:rsidR="00A238F1" w:rsidRPr="004B1222" w:rsidRDefault="0022232C" w:rsidP="00454058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 для учащихся по охране труда и мерам безопасности при занятиях атлетической гимнастикой</w:t>
            </w:r>
          </w:p>
        </w:tc>
        <w:tc>
          <w:tcPr>
            <w:tcW w:w="1100" w:type="dxa"/>
          </w:tcPr>
          <w:p w:rsidR="00E12A99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4B1222" w:rsidRPr="004B1222" w:rsidTr="001839A0">
        <w:tc>
          <w:tcPr>
            <w:tcW w:w="568" w:type="dxa"/>
          </w:tcPr>
          <w:p w:rsidR="00E12A99" w:rsidRPr="004B1222" w:rsidRDefault="00E12A99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8" w:type="dxa"/>
          </w:tcPr>
          <w:p w:rsidR="00E12A99" w:rsidRPr="004B1222" w:rsidRDefault="0022232C" w:rsidP="004B1222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="00454058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B1222"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по охране труда учащихся при занятиях по спортивному ориентированию</w:t>
            </w:r>
          </w:p>
        </w:tc>
        <w:tc>
          <w:tcPr>
            <w:tcW w:w="1100" w:type="dxa"/>
          </w:tcPr>
          <w:p w:rsidR="00E12A99" w:rsidRPr="004B1222" w:rsidRDefault="004B1222" w:rsidP="008B60A3">
            <w:pPr>
              <w:pStyle w:val="ac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</w:tbl>
    <w:p w:rsidR="00550A72" w:rsidRPr="003D5C25" w:rsidRDefault="005910C7" w:rsidP="00203F05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Рекомендовано</w:t>
      </w:r>
      <w:r w:rsidR="00550A72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A41A74" w:rsidRPr="003D5C25" w:rsidRDefault="00F53CDD" w:rsidP="004F5A58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5A1EDE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A41A74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Организовать работу по обучению и проверке знания требований охраны труда в соответствии с п.99.105.106.118 Постановлени</w:t>
      </w:r>
      <w:r w:rsidR="0095716E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Правительства РФ от 24.12.202</w:t>
      </w:r>
      <w:r w:rsidR="00A41A74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 года № 2464 «О порядке обучения по охране труда и проверки </w:t>
      </w:r>
      <w:r w:rsidR="00F02F27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знаний требований охраны труда» </w:t>
      </w:r>
      <w:r w:rsid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 членов комиссии (</w:t>
      </w:r>
      <w:r w:rsidR="00A13DC2" w:rsidRP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программе «Обучение по общим вопросам охраны труда и функционирования системы управления охраной труда</w:t>
      </w:r>
      <w:r w:rsid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A13DC2" w:rsidRP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(программа А)</w:t>
      </w:r>
      <w:r w:rsid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A13DC2" w:rsidRPr="00A13D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</w:p>
    <w:p w:rsidR="00C74022" w:rsidRDefault="00F53CDD" w:rsidP="005C798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5910C7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5910C7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ривести в соответствие нормы бесплатной выдачи средств индивидуальной защиты</w:t>
      </w:r>
      <w:r w:rsidR="00C74022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910C7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согласно  приказу Минтруда РФ Минтруда  от 29 </w:t>
      </w:r>
      <w:r w:rsidR="005C798B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октября 2021 г. N 767</w:t>
      </w:r>
      <w:r w:rsidR="005910C7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 «</w:t>
      </w:r>
      <w:r w:rsid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 утверждении единых типовых норм выдачи средств индивидуальной защиты и смывающих средств» </w:t>
      </w:r>
      <w:r w:rsidR="005C798B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позднее 01.01.2025</w:t>
      </w:r>
      <w:r w:rsidR="005910C7" w:rsidRPr="005C79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Новая форма карточки  действует с 1 сентября 2023 года. </w:t>
      </w:r>
    </w:p>
    <w:p w:rsidR="005910C7" w:rsidRPr="003D5C25" w:rsidRDefault="00A13DC2" w:rsidP="005910C7">
      <w:pPr>
        <w:pStyle w:val="ac"/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.Организовать </w:t>
      </w:r>
      <w:r w:rsidR="00C74022" w:rsidRP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психиатрическое освидетельствование</w:t>
      </w:r>
      <w:r w:rsid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всех педагогических работников</w:t>
      </w:r>
      <w:r w:rsidR="00C74022" w:rsidRP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согласно Приказу</w:t>
      </w:r>
      <w:r w:rsidR="00C74022" w:rsidRPr="00C740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Министерства здравоохранения РФ от 20 мая 2022 г. № 342н “Об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освидетельствование”</w:t>
      </w:r>
      <w:r w:rsidR="005910C7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4F5A58" w:rsidRPr="003D5C25" w:rsidRDefault="00A13DC2" w:rsidP="004F5A5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04001F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.Рассмотреть возможность использования средств Фонда социального страхования на финансирование предупредительных мер по сокращению производственного травматизма и профессиональных заболеваний в соответствии с требованиями приказа Минтруда РФ от 14.07.2021 №467н</w:t>
      </w:r>
      <w:r w:rsidR="00F02F27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(с изменениями от </w:t>
      </w:r>
      <w:r w:rsidR="001839A0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16.06.2024</w:t>
      </w:r>
      <w:r w:rsidR="00F02F27" w:rsidRPr="003D5C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 утвержденными приказом Минтруда России от 19.03.2024 № 123н).</w:t>
      </w:r>
    </w:p>
    <w:p w:rsidR="00BA0139" w:rsidRPr="003D5C25" w:rsidRDefault="002428E3" w:rsidP="004F5A5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проведенной п</w:t>
      </w:r>
      <w:r w:rsidR="003D5C25"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роверки   директору</w:t>
      </w:r>
      <w:r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C25"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</w:t>
      </w:r>
      <w:proofErr w:type="gramStart"/>
      <w:r w:rsidR="003D5C25"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901F67"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="003D5C25"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Детско-юношеский</w:t>
      </w:r>
      <w:proofErr w:type="gramEnd"/>
      <w:r w:rsidR="003D5C25"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</w:t>
      </w:r>
      <w:r w:rsidR="001949B1" w:rsidRPr="003D5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Горные Ключи» </w:t>
      </w:r>
      <w:r w:rsidRPr="003D5C25">
        <w:rPr>
          <w:rFonts w:ascii="Times New Roman" w:eastAsia="Calibri" w:hAnsi="Times New Roman" w:cs="Times New Roman"/>
          <w:sz w:val="26"/>
          <w:szCs w:val="26"/>
        </w:rPr>
        <w:t>п</w:t>
      </w:r>
      <w:r w:rsidR="00810F47" w:rsidRPr="003D5C25">
        <w:rPr>
          <w:rFonts w:ascii="Times New Roman" w:eastAsia="Calibri" w:hAnsi="Times New Roman" w:cs="Times New Roman"/>
          <w:sz w:val="26"/>
          <w:szCs w:val="26"/>
        </w:rPr>
        <w:t>ринять меры по недопущению выявленных нар</w:t>
      </w:r>
      <w:r w:rsidR="003A5459" w:rsidRPr="003D5C25">
        <w:rPr>
          <w:rFonts w:ascii="Times New Roman" w:eastAsia="Calibri" w:hAnsi="Times New Roman" w:cs="Times New Roman"/>
          <w:sz w:val="26"/>
          <w:szCs w:val="26"/>
        </w:rPr>
        <w:t>ушений законодательства впредь. О</w:t>
      </w:r>
      <w:r w:rsidR="002C73DC" w:rsidRPr="003D5C25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Pr="003D5C25">
        <w:rPr>
          <w:rFonts w:ascii="Times New Roman" w:eastAsia="Calibri" w:hAnsi="Times New Roman" w:cs="Times New Roman"/>
          <w:sz w:val="26"/>
          <w:szCs w:val="26"/>
        </w:rPr>
        <w:t xml:space="preserve">устранении выявленных нарушений </w:t>
      </w:r>
      <w:r w:rsidR="00810F47" w:rsidRPr="003D5C25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A91B37" w:rsidRPr="003D5C25">
        <w:rPr>
          <w:rFonts w:ascii="Times New Roman" w:eastAsia="Calibri" w:hAnsi="Times New Roman" w:cs="Times New Roman"/>
          <w:sz w:val="26"/>
          <w:szCs w:val="26"/>
        </w:rPr>
        <w:t>о</w:t>
      </w:r>
      <w:r w:rsidR="00810F47" w:rsidRPr="003D5C25">
        <w:rPr>
          <w:rFonts w:ascii="Times New Roman" w:eastAsia="Calibri" w:hAnsi="Times New Roman" w:cs="Times New Roman"/>
          <w:sz w:val="26"/>
          <w:szCs w:val="26"/>
        </w:rPr>
        <w:t>бщить в к</w:t>
      </w:r>
      <w:r w:rsidR="00B4354D" w:rsidRPr="003D5C25">
        <w:rPr>
          <w:rFonts w:ascii="Times New Roman" w:eastAsia="Calibri" w:hAnsi="Times New Roman" w:cs="Times New Roman"/>
          <w:sz w:val="26"/>
          <w:szCs w:val="26"/>
        </w:rPr>
        <w:t xml:space="preserve">омиссию </w:t>
      </w:r>
      <w:r w:rsidR="00B4354D" w:rsidRPr="003D5C25">
        <w:rPr>
          <w:rFonts w:ascii="Times New Roman" w:eastAsia="Calibri" w:hAnsi="Times New Roman" w:cs="Times New Roman"/>
          <w:b/>
          <w:sz w:val="26"/>
          <w:szCs w:val="26"/>
        </w:rPr>
        <w:t>в течение</w:t>
      </w:r>
      <w:r w:rsidR="00CB1B02" w:rsidRPr="003D5C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C5283" w:rsidRPr="003D5C25">
        <w:rPr>
          <w:rFonts w:ascii="Times New Roman" w:eastAsia="Calibri" w:hAnsi="Times New Roman" w:cs="Times New Roman"/>
          <w:b/>
          <w:sz w:val="26"/>
          <w:szCs w:val="26"/>
        </w:rPr>
        <w:t>30</w:t>
      </w:r>
      <w:r w:rsidR="00A91B37" w:rsidRPr="003D5C25">
        <w:rPr>
          <w:rFonts w:ascii="Times New Roman" w:eastAsia="Calibri" w:hAnsi="Times New Roman" w:cs="Times New Roman"/>
          <w:b/>
          <w:sz w:val="26"/>
          <w:szCs w:val="26"/>
        </w:rPr>
        <w:t xml:space="preserve"> рабочих дн</w:t>
      </w:r>
      <w:r w:rsidR="00810F47" w:rsidRPr="003D5C25">
        <w:rPr>
          <w:rFonts w:ascii="Times New Roman" w:eastAsia="Calibri" w:hAnsi="Times New Roman" w:cs="Times New Roman"/>
          <w:b/>
          <w:sz w:val="26"/>
          <w:szCs w:val="26"/>
        </w:rPr>
        <w:t>ей</w:t>
      </w:r>
      <w:r w:rsidR="00F03678" w:rsidRPr="003D5C25">
        <w:rPr>
          <w:rFonts w:ascii="Times New Roman" w:eastAsia="Calibri" w:hAnsi="Times New Roman" w:cs="Times New Roman"/>
          <w:b/>
          <w:sz w:val="26"/>
          <w:szCs w:val="26"/>
        </w:rPr>
        <w:t xml:space="preserve"> со дня получения акта</w:t>
      </w:r>
      <w:r w:rsidR="003D5C25" w:rsidRPr="003D5C25">
        <w:rPr>
          <w:rFonts w:ascii="Times New Roman" w:eastAsia="Calibri" w:hAnsi="Times New Roman" w:cs="Times New Roman"/>
          <w:b/>
          <w:sz w:val="26"/>
          <w:szCs w:val="26"/>
        </w:rPr>
        <w:t xml:space="preserve"> – до 13 ноября</w:t>
      </w:r>
      <w:r w:rsidR="002F1015" w:rsidRPr="003D5C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41A74" w:rsidRPr="003D5C25">
        <w:rPr>
          <w:rFonts w:ascii="Times New Roman" w:eastAsia="Calibri" w:hAnsi="Times New Roman" w:cs="Times New Roman"/>
          <w:b/>
          <w:sz w:val="26"/>
          <w:szCs w:val="26"/>
        </w:rPr>
        <w:t xml:space="preserve"> 2024</w:t>
      </w:r>
      <w:r w:rsidR="00F6430E" w:rsidRPr="003D5C25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D4431F" w:rsidRPr="003D5C25">
        <w:rPr>
          <w:rFonts w:ascii="Times New Roman" w:eastAsia="Calibri" w:hAnsi="Times New Roman" w:cs="Times New Roman"/>
          <w:sz w:val="26"/>
          <w:szCs w:val="26"/>
        </w:rPr>
        <w:t xml:space="preserve"> (с приложением копий документов и материалов, под</w:t>
      </w:r>
      <w:r w:rsidR="003D5C25" w:rsidRPr="003D5C25">
        <w:rPr>
          <w:rFonts w:ascii="Times New Roman" w:eastAsia="Calibri" w:hAnsi="Times New Roman" w:cs="Times New Roman"/>
          <w:sz w:val="26"/>
          <w:szCs w:val="26"/>
        </w:rPr>
        <w:t>тверждающих устранение нарушений</w:t>
      </w:r>
      <w:r w:rsidR="00D4431F" w:rsidRPr="003D5C25">
        <w:rPr>
          <w:rFonts w:ascii="Times New Roman" w:eastAsia="Calibri" w:hAnsi="Times New Roman" w:cs="Times New Roman"/>
          <w:sz w:val="26"/>
          <w:szCs w:val="26"/>
        </w:rPr>
        <w:t>).</w:t>
      </w:r>
      <w:r w:rsidR="00CB1B02" w:rsidRPr="003D5C2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1EE0" w:rsidRPr="003D5C25" w:rsidRDefault="006A7A92" w:rsidP="00A41A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5C25">
        <w:rPr>
          <w:rFonts w:ascii="Times New Roman" w:eastAsia="Calibri" w:hAnsi="Times New Roman" w:cs="Times New Roman"/>
          <w:sz w:val="26"/>
          <w:szCs w:val="26"/>
        </w:rPr>
        <w:t>В соо</w:t>
      </w:r>
      <w:r w:rsidR="00551EE0" w:rsidRPr="003D5C25">
        <w:rPr>
          <w:rFonts w:ascii="Times New Roman" w:eastAsia="Calibri" w:hAnsi="Times New Roman" w:cs="Times New Roman"/>
          <w:sz w:val="26"/>
          <w:szCs w:val="26"/>
        </w:rPr>
        <w:t>тве</w:t>
      </w:r>
      <w:r w:rsidRPr="003D5C25">
        <w:rPr>
          <w:rFonts w:ascii="Times New Roman" w:eastAsia="Calibri" w:hAnsi="Times New Roman" w:cs="Times New Roman"/>
          <w:sz w:val="26"/>
          <w:szCs w:val="26"/>
        </w:rPr>
        <w:t>т</w:t>
      </w:r>
      <w:r w:rsidR="00551EE0" w:rsidRPr="003D5C25">
        <w:rPr>
          <w:rFonts w:ascii="Times New Roman" w:eastAsia="Calibri" w:hAnsi="Times New Roman" w:cs="Times New Roman"/>
          <w:sz w:val="26"/>
          <w:szCs w:val="26"/>
        </w:rPr>
        <w:t>ствии с пунктом 5 статьи 8 Закона Приморского края № 491-КЗ от 07.11.2014 года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руководитель подведомственной организации обязан устранит</w:t>
      </w:r>
      <w:r w:rsidRPr="003D5C25">
        <w:rPr>
          <w:rFonts w:ascii="Times New Roman" w:eastAsia="Calibri" w:hAnsi="Times New Roman" w:cs="Times New Roman"/>
          <w:sz w:val="26"/>
          <w:szCs w:val="26"/>
        </w:rPr>
        <w:t xml:space="preserve">ь нарушения, выявленные при проверке, </w:t>
      </w:r>
      <w:r w:rsidRPr="003D5C25">
        <w:rPr>
          <w:rFonts w:ascii="Times New Roman" w:eastAsia="Calibri" w:hAnsi="Times New Roman" w:cs="Times New Roman"/>
          <w:sz w:val="26"/>
          <w:szCs w:val="26"/>
        </w:rPr>
        <w:lastRenderedPageBreak/>
        <w:t>в срок</w:t>
      </w:r>
      <w:r w:rsidR="00551EE0" w:rsidRPr="003D5C25">
        <w:rPr>
          <w:rFonts w:ascii="Times New Roman" w:eastAsia="Calibri" w:hAnsi="Times New Roman" w:cs="Times New Roman"/>
          <w:sz w:val="26"/>
          <w:szCs w:val="26"/>
        </w:rPr>
        <w:t>, указанный в акте проверки, а также в срок не позднее 3</w:t>
      </w:r>
      <w:proofErr w:type="gramEnd"/>
      <w:r w:rsidR="00551EE0" w:rsidRPr="003D5C25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истечения срока, установленного для устранения нарушений, предоставить в уполномоченный орган о</w:t>
      </w:r>
      <w:r w:rsidRPr="003D5C25">
        <w:rPr>
          <w:rFonts w:ascii="Times New Roman" w:eastAsia="Calibri" w:hAnsi="Times New Roman" w:cs="Times New Roman"/>
          <w:sz w:val="26"/>
          <w:szCs w:val="26"/>
        </w:rPr>
        <w:t>т</w:t>
      </w:r>
      <w:r w:rsidR="00551EE0" w:rsidRPr="003D5C25">
        <w:rPr>
          <w:rFonts w:ascii="Times New Roman" w:eastAsia="Calibri" w:hAnsi="Times New Roman" w:cs="Times New Roman"/>
          <w:sz w:val="26"/>
          <w:szCs w:val="26"/>
        </w:rPr>
        <w:t>чет об устранении нарушений с п</w:t>
      </w:r>
      <w:r w:rsidRPr="003D5C25">
        <w:rPr>
          <w:rFonts w:ascii="Times New Roman" w:eastAsia="Calibri" w:hAnsi="Times New Roman" w:cs="Times New Roman"/>
          <w:sz w:val="26"/>
          <w:szCs w:val="26"/>
        </w:rPr>
        <w:t>рил</w:t>
      </w:r>
      <w:r w:rsidR="00551EE0" w:rsidRPr="003D5C25">
        <w:rPr>
          <w:rFonts w:ascii="Times New Roman" w:eastAsia="Calibri" w:hAnsi="Times New Roman" w:cs="Times New Roman"/>
          <w:sz w:val="26"/>
          <w:szCs w:val="26"/>
        </w:rPr>
        <w:t>ожением копий документов и материалов,  подтверждающих устранение нарушений.</w:t>
      </w:r>
    </w:p>
    <w:p w:rsidR="003C7776" w:rsidRPr="003D5C25" w:rsidRDefault="009D3CEB" w:rsidP="004F5A58">
      <w:pPr>
        <w:spacing w:after="0"/>
        <w:ind w:left="142" w:firstLine="42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5C25">
        <w:rPr>
          <w:rFonts w:ascii="Times New Roman" w:eastAsia="Calibri" w:hAnsi="Times New Roman" w:cs="Times New Roman"/>
          <w:b/>
          <w:sz w:val="26"/>
          <w:szCs w:val="26"/>
        </w:rPr>
        <w:t>В случае отсутствия отчета об устранении выявленных нарушений провести повторную проверку.</w:t>
      </w:r>
    </w:p>
    <w:tbl>
      <w:tblPr>
        <w:tblStyle w:val="ab"/>
        <w:tblW w:w="0" w:type="auto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2553"/>
      </w:tblGrid>
      <w:tr w:rsidR="003D5C25" w:rsidRPr="003D5C25" w:rsidTr="003C7776">
        <w:tc>
          <w:tcPr>
            <w:tcW w:w="3968" w:type="dxa"/>
          </w:tcPr>
          <w:p w:rsidR="00065EC6" w:rsidRPr="003D5C25" w:rsidRDefault="00065EC6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5C25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комиссии:</w:t>
            </w:r>
            <w:r w:rsidR="00B87AF0" w:rsidRPr="003D5C25">
              <w:rPr>
                <w:rFonts w:ascii="Times New Roman" w:eastAsia="Calibri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2553" w:type="dxa"/>
          </w:tcPr>
          <w:p w:rsidR="00065EC6" w:rsidRPr="003D5C25" w:rsidRDefault="00B633DB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Н.В.С.</w:t>
            </w:r>
          </w:p>
        </w:tc>
      </w:tr>
      <w:tr w:rsidR="003D5C25" w:rsidRPr="003D5C25" w:rsidTr="003C7776">
        <w:trPr>
          <w:trHeight w:val="359"/>
        </w:trPr>
        <w:tc>
          <w:tcPr>
            <w:tcW w:w="3968" w:type="dxa"/>
            <w:tcBorders>
              <w:bottom w:val="single" w:sz="4" w:space="0" w:color="auto"/>
            </w:tcBorders>
          </w:tcPr>
          <w:p w:rsidR="00065EC6" w:rsidRPr="003D5C25" w:rsidRDefault="00065EC6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5C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комиссии:             </w:t>
            </w:r>
          </w:p>
        </w:tc>
        <w:tc>
          <w:tcPr>
            <w:tcW w:w="2553" w:type="dxa"/>
          </w:tcPr>
          <w:p w:rsidR="00065EC6" w:rsidRPr="003D5C25" w:rsidRDefault="00B633DB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Г.В.Т.</w:t>
            </w:r>
          </w:p>
        </w:tc>
      </w:tr>
      <w:tr w:rsidR="003D5C25" w:rsidRPr="003D5C25" w:rsidTr="003C7776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65EC6" w:rsidRPr="003D5C25" w:rsidRDefault="00F501B1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5C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:rsidR="00065EC6" w:rsidRPr="003D5C25" w:rsidRDefault="00B633DB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И.А.Ш.</w:t>
            </w:r>
          </w:p>
        </w:tc>
      </w:tr>
      <w:tr w:rsidR="003D5C25" w:rsidRPr="003D5C25" w:rsidTr="003C7776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65EC6" w:rsidRPr="003D5C25" w:rsidRDefault="00065EC6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065EC6" w:rsidRPr="003D5C25" w:rsidRDefault="00B633DB" w:rsidP="0085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О.А.О.</w:t>
            </w:r>
          </w:p>
        </w:tc>
      </w:tr>
      <w:tr w:rsidR="003D5C25" w:rsidRPr="003D5C25" w:rsidTr="003C7776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77622" w:rsidRPr="003D5C25" w:rsidRDefault="00077622" w:rsidP="008524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077622" w:rsidRPr="003D5C25" w:rsidRDefault="00B633DB" w:rsidP="008524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А.В.Ч.</w:t>
            </w:r>
          </w:p>
        </w:tc>
      </w:tr>
    </w:tbl>
    <w:p w:rsidR="00B4354D" w:rsidRPr="003D5C25" w:rsidRDefault="00B4354D" w:rsidP="00705F47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4577" w:rsidRPr="003D5C25" w:rsidRDefault="00424577" w:rsidP="00705F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84A32" w:rsidRPr="003D5C25" w:rsidRDefault="00AA227C" w:rsidP="00585BB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D5C25">
        <w:rPr>
          <w:rFonts w:ascii="Times New Roman" w:eastAsia="Calibri" w:hAnsi="Times New Roman" w:cs="Times New Roman"/>
          <w:sz w:val="26"/>
          <w:szCs w:val="26"/>
        </w:rPr>
        <w:t xml:space="preserve">С актом </w:t>
      </w:r>
      <w:proofErr w:type="gramStart"/>
      <w:r w:rsidRPr="003D5C25">
        <w:rPr>
          <w:rFonts w:ascii="Times New Roman" w:eastAsia="Calibri" w:hAnsi="Times New Roman" w:cs="Times New Roman"/>
          <w:sz w:val="26"/>
          <w:szCs w:val="26"/>
        </w:rPr>
        <w:t>ознакомлен</w:t>
      </w:r>
      <w:r w:rsidR="009D3CEB" w:rsidRPr="003D5C25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="00665C82" w:rsidRPr="003D5C25">
        <w:rPr>
          <w:rFonts w:ascii="Times New Roman" w:eastAsia="Calibri" w:hAnsi="Times New Roman" w:cs="Times New Roman"/>
          <w:sz w:val="26"/>
          <w:szCs w:val="26"/>
        </w:rPr>
        <w:t>:________</w:t>
      </w:r>
      <w:r w:rsidR="00D4431F" w:rsidRPr="003D5C25">
        <w:rPr>
          <w:rFonts w:ascii="Times New Roman" w:eastAsia="Calibri" w:hAnsi="Times New Roman" w:cs="Times New Roman"/>
          <w:sz w:val="26"/>
          <w:szCs w:val="26"/>
        </w:rPr>
        <w:t>____________________________</w:t>
      </w:r>
    </w:p>
    <w:p w:rsidR="009B3128" w:rsidRPr="003D5C25" w:rsidRDefault="003D5C25" w:rsidP="003D5C2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5C2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D4431F" w:rsidRPr="003D5C25">
        <w:rPr>
          <w:rFonts w:ascii="Times New Roman" w:eastAsia="Calibri" w:hAnsi="Times New Roman" w:cs="Times New Roman"/>
          <w:sz w:val="26"/>
          <w:szCs w:val="26"/>
        </w:rPr>
        <w:t>дата</w:t>
      </w:r>
    </w:p>
    <w:sectPr w:rsidR="009B3128" w:rsidRPr="003D5C25" w:rsidSect="004F5A58">
      <w:footerReference w:type="default" r:id="rId10"/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41" w:rsidRDefault="00DD4241" w:rsidP="009D2777">
      <w:pPr>
        <w:spacing w:after="0" w:line="240" w:lineRule="auto"/>
      </w:pPr>
      <w:r>
        <w:separator/>
      </w:r>
    </w:p>
  </w:endnote>
  <w:endnote w:type="continuationSeparator" w:id="0">
    <w:p w:rsidR="00DD4241" w:rsidRDefault="00DD4241" w:rsidP="009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592328"/>
      <w:docPartObj>
        <w:docPartGallery w:val="Page Numbers (Bottom of Page)"/>
        <w:docPartUnique/>
      </w:docPartObj>
    </w:sdtPr>
    <w:sdtEndPr/>
    <w:sdtContent>
      <w:p w:rsidR="00AC320B" w:rsidRDefault="00AC32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DB">
          <w:rPr>
            <w:noProof/>
          </w:rPr>
          <w:t>1</w:t>
        </w:r>
        <w:r>
          <w:fldChar w:fldCharType="end"/>
        </w:r>
      </w:p>
    </w:sdtContent>
  </w:sdt>
  <w:p w:rsidR="00AC320B" w:rsidRDefault="00AC32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41" w:rsidRDefault="00DD4241" w:rsidP="009D2777">
      <w:pPr>
        <w:spacing w:after="0" w:line="240" w:lineRule="auto"/>
      </w:pPr>
      <w:r>
        <w:separator/>
      </w:r>
    </w:p>
  </w:footnote>
  <w:footnote w:type="continuationSeparator" w:id="0">
    <w:p w:rsidR="00DD4241" w:rsidRDefault="00DD4241" w:rsidP="009D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56D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34765"/>
    <w:multiLevelType w:val="hybridMultilevel"/>
    <w:tmpl w:val="9EAA4CFA"/>
    <w:lvl w:ilvl="0" w:tplc="95185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473E2"/>
    <w:multiLevelType w:val="hybridMultilevel"/>
    <w:tmpl w:val="C4B4D9FC"/>
    <w:lvl w:ilvl="0" w:tplc="196C8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390190"/>
    <w:multiLevelType w:val="hybridMultilevel"/>
    <w:tmpl w:val="0A8CD6CC"/>
    <w:lvl w:ilvl="0" w:tplc="CA3C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D23BB4"/>
    <w:multiLevelType w:val="hybridMultilevel"/>
    <w:tmpl w:val="8702E7D2"/>
    <w:lvl w:ilvl="0" w:tplc="441C4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9D091C"/>
    <w:multiLevelType w:val="hybridMultilevel"/>
    <w:tmpl w:val="33DCE01A"/>
    <w:lvl w:ilvl="0" w:tplc="FA5AF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A8589A"/>
    <w:multiLevelType w:val="hybridMultilevel"/>
    <w:tmpl w:val="C738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63740"/>
    <w:multiLevelType w:val="hybridMultilevel"/>
    <w:tmpl w:val="C4E8721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4AE0302"/>
    <w:multiLevelType w:val="hybridMultilevel"/>
    <w:tmpl w:val="D78A6990"/>
    <w:lvl w:ilvl="0" w:tplc="59EE7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F01587"/>
    <w:multiLevelType w:val="hybridMultilevel"/>
    <w:tmpl w:val="0766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F4872"/>
    <w:multiLevelType w:val="hybridMultilevel"/>
    <w:tmpl w:val="7A9E9AD0"/>
    <w:lvl w:ilvl="0" w:tplc="AC9EA4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B473BE"/>
    <w:multiLevelType w:val="hybridMultilevel"/>
    <w:tmpl w:val="E63C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11A87"/>
    <w:multiLevelType w:val="hybridMultilevel"/>
    <w:tmpl w:val="313C5990"/>
    <w:lvl w:ilvl="0" w:tplc="5D006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46B1"/>
    <w:multiLevelType w:val="hybridMultilevel"/>
    <w:tmpl w:val="3D34714E"/>
    <w:lvl w:ilvl="0" w:tplc="13FC0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7650AD"/>
    <w:multiLevelType w:val="hybridMultilevel"/>
    <w:tmpl w:val="93BAEABE"/>
    <w:lvl w:ilvl="0" w:tplc="126AB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D5B85"/>
    <w:multiLevelType w:val="hybridMultilevel"/>
    <w:tmpl w:val="79DA3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13FDA"/>
    <w:multiLevelType w:val="hybridMultilevel"/>
    <w:tmpl w:val="73BA1798"/>
    <w:lvl w:ilvl="0" w:tplc="F7807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8776B6"/>
    <w:multiLevelType w:val="hybridMultilevel"/>
    <w:tmpl w:val="DA2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6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15"/>
  </w:num>
  <w:num w:numId="15">
    <w:abstractNumId w:val="12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AF"/>
    <w:rsid w:val="000021E4"/>
    <w:rsid w:val="00002C9F"/>
    <w:rsid w:val="000061E9"/>
    <w:rsid w:val="00013516"/>
    <w:rsid w:val="00017FD2"/>
    <w:rsid w:val="00020C46"/>
    <w:rsid w:val="000212F8"/>
    <w:rsid w:val="00021AB7"/>
    <w:rsid w:val="0002302A"/>
    <w:rsid w:val="000247E1"/>
    <w:rsid w:val="00025F85"/>
    <w:rsid w:val="00030D05"/>
    <w:rsid w:val="0004001F"/>
    <w:rsid w:val="00040F5E"/>
    <w:rsid w:val="00044BAB"/>
    <w:rsid w:val="0004589E"/>
    <w:rsid w:val="00053E9F"/>
    <w:rsid w:val="00055B23"/>
    <w:rsid w:val="0006257D"/>
    <w:rsid w:val="00062E13"/>
    <w:rsid w:val="00064FA8"/>
    <w:rsid w:val="00065EC6"/>
    <w:rsid w:val="00073AB9"/>
    <w:rsid w:val="00074325"/>
    <w:rsid w:val="000748CC"/>
    <w:rsid w:val="00077622"/>
    <w:rsid w:val="0007783D"/>
    <w:rsid w:val="00085EDC"/>
    <w:rsid w:val="000928E7"/>
    <w:rsid w:val="0009291C"/>
    <w:rsid w:val="00096128"/>
    <w:rsid w:val="00096E53"/>
    <w:rsid w:val="000A16E7"/>
    <w:rsid w:val="000A3AA0"/>
    <w:rsid w:val="000B53D2"/>
    <w:rsid w:val="000B641F"/>
    <w:rsid w:val="000C1880"/>
    <w:rsid w:val="000C38D6"/>
    <w:rsid w:val="000C7154"/>
    <w:rsid w:val="000D1011"/>
    <w:rsid w:val="000D2598"/>
    <w:rsid w:val="000E1E9F"/>
    <w:rsid w:val="000E245F"/>
    <w:rsid w:val="000F2C17"/>
    <w:rsid w:val="000F79CA"/>
    <w:rsid w:val="00100421"/>
    <w:rsid w:val="0010776B"/>
    <w:rsid w:val="001111BF"/>
    <w:rsid w:val="00111C19"/>
    <w:rsid w:val="00116543"/>
    <w:rsid w:val="00123C93"/>
    <w:rsid w:val="00126648"/>
    <w:rsid w:val="0013035B"/>
    <w:rsid w:val="00130D8B"/>
    <w:rsid w:val="00131F93"/>
    <w:rsid w:val="00132568"/>
    <w:rsid w:val="00141119"/>
    <w:rsid w:val="00143F22"/>
    <w:rsid w:val="00147DDF"/>
    <w:rsid w:val="00151157"/>
    <w:rsid w:val="001524B0"/>
    <w:rsid w:val="00153499"/>
    <w:rsid w:val="00153C74"/>
    <w:rsid w:val="00153D71"/>
    <w:rsid w:val="00155FE2"/>
    <w:rsid w:val="00157173"/>
    <w:rsid w:val="00167B08"/>
    <w:rsid w:val="00170E58"/>
    <w:rsid w:val="00171810"/>
    <w:rsid w:val="00171F91"/>
    <w:rsid w:val="00180159"/>
    <w:rsid w:val="00180A45"/>
    <w:rsid w:val="00182252"/>
    <w:rsid w:val="0018311E"/>
    <w:rsid w:val="001839A0"/>
    <w:rsid w:val="00193566"/>
    <w:rsid w:val="001949B1"/>
    <w:rsid w:val="00194CEB"/>
    <w:rsid w:val="001A07B7"/>
    <w:rsid w:val="001A11F1"/>
    <w:rsid w:val="001A1897"/>
    <w:rsid w:val="001A46CF"/>
    <w:rsid w:val="001A4BBD"/>
    <w:rsid w:val="001B6620"/>
    <w:rsid w:val="001C2037"/>
    <w:rsid w:val="001C26E1"/>
    <w:rsid w:val="001C544D"/>
    <w:rsid w:val="001C55CB"/>
    <w:rsid w:val="001C63E3"/>
    <w:rsid w:val="001C7FAC"/>
    <w:rsid w:val="001D1ED0"/>
    <w:rsid w:val="001D1F85"/>
    <w:rsid w:val="001D3F4E"/>
    <w:rsid w:val="001D7E6E"/>
    <w:rsid w:val="001E50EB"/>
    <w:rsid w:val="001E5BEB"/>
    <w:rsid w:val="001F693F"/>
    <w:rsid w:val="001F710D"/>
    <w:rsid w:val="001F7725"/>
    <w:rsid w:val="001F78C6"/>
    <w:rsid w:val="00200D3E"/>
    <w:rsid w:val="002010BB"/>
    <w:rsid w:val="00202619"/>
    <w:rsid w:val="00203F05"/>
    <w:rsid w:val="00207507"/>
    <w:rsid w:val="00213217"/>
    <w:rsid w:val="00214914"/>
    <w:rsid w:val="0021786A"/>
    <w:rsid w:val="0022232C"/>
    <w:rsid w:val="0022579F"/>
    <w:rsid w:val="00234842"/>
    <w:rsid w:val="00234A8C"/>
    <w:rsid w:val="002373FF"/>
    <w:rsid w:val="002428E3"/>
    <w:rsid w:val="00244112"/>
    <w:rsid w:val="00244F10"/>
    <w:rsid w:val="0025021C"/>
    <w:rsid w:val="002503C3"/>
    <w:rsid w:val="00254DC8"/>
    <w:rsid w:val="00260D1F"/>
    <w:rsid w:val="0026124D"/>
    <w:rsid w:val="00264436"/>
    <w:rsid w:val="002671AF"/>
    <w:rsid w:val="0027189C"/>
    <w:rsid w:val="0027349B"/>
    <w:rsid w:val="00277973"/>
    <w:rsid w:val="00277A1C"/>
    <w:rsid w:val="00284C75"/>
    <w:rsid w:val="0028548F"/>
    <w:rsid w:val="00293482"/>
    <w:rsid w:val="002A097F"/>
    <w:rsid w:val="002A1CA8"/>
    <w:rsid w:val="002A3023"/>
    <w:rsid w:val="002A3E85"/>
    <w:rsid w:val="002A595D"/>
    <w:rsid w:val="002A5A6B"/>
    <w:rsid w:val="002A6611"/>
    <w:rsid w:val="002A787E"/>
    <w:rsid w:val="002A7FB1"/>
    <w:rsid w:val="002B2DD9"/>
    <w:rsid w:val="002B4477"/>
    <w:rsid w:val="002B5DF4"/>
    <w:rsid w:val="002C12DD"/>
    <w:rsid w:val="002C64E5"/>
    <w:rsid w:val="002C73DC"/>
    <w:rsid w:val="002D5DE1"/>
    <w:rsid w:val="002E35BC"/>
    <w:rsid w:val="002F04C1"/>
    <w:rsid w:val="002F1015"/>
    <w:rsid w:val="002F1DC6"/>
    <w:rsid w:val="002F1F22"/>
    <w:rsid w:val="002F55FB"/>
    <w:rsid w:val="002F5878"/>
    <w:rsid w:val="002F7D09"/>
    <w:rsid w:val="00300EC8"/>
    <w:rsid w:val="00301D82"/>
    <w:rsid w:val="00302FEF"/>
    <w:rsid w:val="00311AD1"/>
    <w:rsid w:val="0031693C"/>
    <w:rsid w:val="00325AF7"/>
    <w:rsid w:val="00330343"/>
    <w:rsid w:val="0033111D"/>
    <w:rsid w:val="00333018"/>
    <w:rsid w:val="00335DFB"/>
    <w:rsid w:val="003423C7"/>
    <w:rsid w:val="00343201"/>
    <w:rsid w:val="003442C7"/>
    <w:rsid w:val="00346CC4"/>
    <w:rsid w:val="00351AF0"/>
    <w:rsid w:val="00351DB3"/>
    <w:rsid w:val="0035342D"/>
    <w:rsid w:val="00353781"/>
    <w:rsid w:val="00353B00"/>
    <w:rsid w:val="00353D10"/>
    <w:rsid w:val="003605DA"/>
    <w:rsid w:val="00360731"/>
    <w:rsid w:val="003610AC"/>
    <w:rsid w:val="00365541"/>
    <w:rsid w:val="00373E15"/>
    <w:rsid w:val="00374005"/>
    <w:rsid w:val="0037492A"/>
    <w:rsid w:val="00375433"/>
    <w:rsid w:val="0037732A"/>
    <w:rsid w:val="00381309"/>
    <w:rsid w:val="00390C3E"/>
    <w:rsid w:val="00391D79"/>
    <w:rsid w:val="00394729"/>
    <w:rsid w:val="003A023A"/>
    <w:rsid w:val="003A2AC9"/>
    <w:rsid w:val="003A5459"/>
    <w:rsid w:val="003A5C73"/>
    <w:rsid w:val="003B191A"/>
    <w:rsid w:val="003B3034"/>
    <w:rsid w:val="003C021F"/>
    <w:rsid w:val="003C7776"/>
    <w:rsid w:val="003C777B"/>
    <w:rsid w:val="003D5C25"/>
    <w:rsid w:val="003E06F7"/>
    <w:rsid w:val="003E118E"/>
    <w:rsid w:val="003E47E9"/>
    <w:rsid w:val="003E6DF4"/>
    <w:rsid w:val="003F2354"/>
    <w:rsid w:val="00401BDF"/>
    <w:rsid w:val="004023E1"/>
    <w:rsid w:val="004024FC"/>
    <w:rsid w:val="004036E1"/>
    <w:rsid w:val="00403AF8"/>
    <w:rsid w:val="00404D23"/>
    <w:rsid w:val="004059DC"/>
    <w:rsid w:val="00405CCE"/>
    <w:rsid w:val="00407EF8"/>
    <w:rsid w:val="00412902"/>
    <w:rsid w:val="00413271"/>
    <w:rsid w:val="004149FC"/>
    <w:rsid w:val="00420136"/>
    <w:rsid w:val="00424577"/>
    <w:rsid w:val="00424DFE"/>
    <w:rsid w:val="00431304"/>
    <w:rsid w:val="0043143B"/>
    <w:rsid w:val="0043148B"/>
    <w:rsid w:val="0043468C"/>
    <w:rsid w:val="004414A7"/>
    <w:rsid w:val="0044318A"/>
    <w:rsid w:val="00443DF5"/>
    <w:rsid w:val="00445477"/>
    <w:rsid w:val="0044580E"/>
    <w:rsid w:val="004506EA"/>
    <w:rsid w:val="00451C7D"/>
    <w:rsid w:val="00454058"/>
    <w:rsid w:val="00461A96"/>
    <w:rsid w:val="00462ED3"/>
    <w:rsid w:val="00464E3D"/>
    <w:rsid w:val="0047332C"/>
    <w:rsid w:val="004768A4"/>
    <w:rsid w:val="0048510D"/>
    <w:rsid w:val="0049410D"/>
    <w:rsid w:val="004962E4"/>
    <w:rsid w:val="00497384"/>
    <w:rsid w:val="004A57BE"/>
    <w:rsid w:val="004A6E64"/>
    <w:rsid w:val="004A6F8C"/>
    <w:rsid w:val="004A7ABD"/>
    <w:rsid w:val="004B0AAC"/>
    <w:rsid w:val="004B1222"/>
    <w:rsid w:val="004B323E"/>
    <w:rsid w:val="004B3A19"/>
    <w:rsid w:val="004B4251"/>
    <w:rsid w:val="004B64B4"/>
    <w:rsid w:val="004B6526"/>
    <w:rsid w:val="004C2D55"/>
    <w:rsid w:val="004C5283"/>
    <w:rsid w:val="004D08A4"/>
    <w:rsid w:val="004E01BD"/>
    <w:rsid w:val="004E1379"/>
    <w:rsid w:val="004E1F90"/>
    <w:rsid w:val="004E362A"/>
    <w:rsid w:val="004E6D00"/>
    <w:rsid w:val="004F1148"/>
    <w:rsid w:val="004F2146"/>
    <w:rsid w:val="004F5A58"/>
    <w:rsid w:val="00505025"/>
    <w:rsid w:val="00506431"/>
    <w:rsid w:val="005133D2"/>
    <w:rsid w:val="0051344D"/>
    <w:rsid w:val="005149AE"/>
    <w:rsid w:val="005156DA"/>
    <w:rsid w:val="00522BE3"/>
    <w:rsid w:val="005240AB"/>
    <w:rsid w:val="005242D8"/>
    <w:rsid w:val="00530269"/>
    <w:rsid w:val="005326E1"/>
    <w:rsid w:val="00534581"/>
    <w:rsid w:val="005366F4"/>
    <w:rsid w:val="0053773A"/>
    <w:rsid w:val="005445FF"/>
    <w:rsid w:val="00547C6F"/>
    <w:rsid w:val="00550A72"/>
    <w:rsid w:val="00550EAB"/>
    <w:rsid w:val="00551EE0"/>
    <w:rsid w:val="00552F65"/>
    <w:rsid w:val="005533C9"/>
    <w:rsid w:val="00553E60"/>
    <w:rsid w:val="00556676"/>
    <w:rsid w:val="00556B0C"/>
    <w:rsid w:val="00556DA1"/>
    <w:rsid w:val="0056029F"/>
    <w:rsid w:val="00560A63"/>
    <w:rsid w:val="005629A1"/>
    <w:rsid w:val="00566E13"/>
    <w:rsid w:val="00567C6B"/>
    <w:rsid w:val="00570891"/>
    <w:rsid w:val="00570E55"/>
    <w:rsid w:val="00572ED5"/>
    <w:rsid w:val="005730D0"/>
    <w:rsid w:val="00573567"/>
    <w:rsid w:val="005771DC"/>
    <w:rsid w:val="00583A24"/>
    <w:rsid w:val="00585BB1"/>
    <w:rsid w:val="00586FB9"/>
    <w:rsid w:val="005907E6"/>
    <w:rsid w:val="005910C7"/>
    <w:rsid w:val="00591578"/>
    <w:rsid w:val="00591D7B"/>
    <w:rsid w:val="0059396A"/>
    <w:rsid w:val="005A1EDE"/>
    <w:rsid w:val="005A4114"/>
    <w:rsid w:val="005A704D"/>
    <w:rsid w:val="005A7D7E"/>
    <w:rsid w:val="005B0705"/>
    <w:rsid w:val="005B1D74"/>
    <w:rsid w:val="005B3337"/>
    <w:rsid w:val="005B5758"/>
    <w:rsid w:val="005B7BA0"/>
    <w:rsid w:val="005C798B"/>
    <w:rsid w:val="005D06F0"/>
    <w:rsid w:val="005D1AB0"/>
    <w:rsid w:val="005D1FBF"/>
    <w:rsid w:val="005D2F2F"/>
    <w:rsid w:val="005D4E4D"/>
    <w:rsid w:val="005D69DD"/>
    <w:rsid w:val="005D7C46"/>
    <w:rsid w:val="005E1520"/>
    <w:rsid w:val="005E1924"/>
    <w:rsid w:val="005E26E6"/>
    <w:rsid w:val="005E3CFA"/>
    <w:rsid w:val="005F1767"/>
    <w:rsid w:val="005F43AF"/>
    <w:rsid w:val="005F4769"/>
    <w:rsid w:val="005F7E72"/>
    <w:rsid w:val="006002D4"/>
    <w:rsid w:val="00602C10"/>
    <w:rsid w:val="006054CE"/>
    <w:rsid w:val="00607534"/>
    <w:rsid w:val="00607F02"/>
    <w:rsid w:val="006107DF"/>
    <w:rsid w:val="00611A22"/>
    <w:rsid w:val="006121E3"/>
    <w:rsid w:val="00612A9A"/>
    <w:rsid w:val="006149A7"/>
    <w:rsid w:val="006226B3"/>
    <w:rsid w:val="0062735D"/>
    <w:rsid w:val="00627A20"/>
    <w:rsid w:val="00630C20"/>
    <w:rsid w:val="00631A63"/>
    <w:rsid w:val="00633AB0"/>
    <w:rsid w:val="00633DE3"/>
    <w:rsid w:val="0063765B"/>
    <w:rsid w:val="006427CE"/>
    <w:rsid w:val="00652963"/>
    <w:rsid w:val="006561CC"/>
    <w:rsid w:val="00657677"/>
    <w:rsid w:val="00661CD4"/>
    <w:rsid w:val="00663A39"/>
    <w:rsid w:val="00665C82"/>
    <w:rsid w:val="00667D00"/>
    <w:rsid w:val="0067243D"/>
    <w:rsid w:val="00675482"/>
    <w:rsid w:val="006768B4"/>
    <w:rsid w:val="00680263"/>
    <w:rsid w:val="00681A8C"/>
    <w:rsid w:val="00684138"/>
    <w:rsid w:val="00685764"/>
    <w:rsid w:val="00692A65"/>
    <w:rsid w:val="00697149"/>
    <w:rsid w:val="00697637"/>
    <w:rsid w:val="006A36F2"/>
    <w:rsid w:val="006A48E8"/>
    <w:rsid w:val="006A52E9"/>
    <w:rsid w:val="006A7A92"/>
    <w:rsid w:val="006B13B5"/>
    <w:rsid w:val="006B1DB4"/>
    <w:rsid w:val="006B4748"/>
    <w:rsid w:val="006C1A10"/>
    <w:rsid w:val="006C3FA1"/>
    <w:rsid w:val="006C5E6F"/>
    <w:rsid w:val="006D5D0A"/>
    <w:rsid w:val="006E6755"/>
    <w:rsid w:val="006E7788"/>
    <w:rsid w:val="00705488"/>
    <w:rsid w:val="00705F47"/>
    <w:rsid w:val="007070CF"/>
    <w:rsid w:val="0071072A"/>
    <w:rsid w:val="007110AB"/>
    <w:rsid w:val="00712568"/>
    <w:rsid w:val="00716B92"/>
    <w:rsid w:val="00723A0E"/>
    <w:rsid w:val="007263D1"/>
    <w:rsid w:val="00733C9F"/>
    <w:rsid w:val="007348BA"/>
    <w:rsid w:val="00741CCE"/>
    <w:rsid w:val="00743391"/>
    <w:rsid w:val="00744938"/>
    <w:rsid w:val="00744AA2"/>
    <w:rsid w:val="007569F5"/>
    <w:rsid w:val="00756B2A"/>
    <w:rsid w:val="007654ED"/>
    <w:rsid w:val="00767015"/>
    <w:rsid w:val="007707CD"/>
    <w:rsid w:val="007718BF"/>
    <w:rsid w:val="00774111"/>
    <w:rsid w:val="00774662"/>
    <w:rsid w:val="00775D02"/>
    <w:rsid w:val="00783419"/>
    <w:rsid w:val="00783DBE"/>
    <w:rsid w:val="00784A32"/>
    <w:rsid w:val="00790D40"/>
    <w:rsid w:val="00791A7E"/>
    <w:rsid w:val="00795E21"/>
    <w:rsid w:val="007A11E0"/>
    <w:rsid w:val="007A14D8"/>
    <w:rsid w:val="007A35F7"/>
    <w:rsid w:val="007A432B"/>
    <w:rsid w:val="007A7CC7"/>
    <w:rsid w:val="007B0F74"/>
    <w:rsid w:val="007B712F"/>
    <w:rsid w:val="007C01B0"/>
    <w:rsid w:val="007C20DE"/>
    <w:rsid w:val="007C29E7"/>
    <w:rsid w:val="007C4F21"/>
    <w:rsid w:val="007D7484"/>
    <w:rsid w:val="007E1888"/>
    <w:rsid w:val="007E4087"/>
    <w:rsid w:val="007E540A"/>
    <w:rsid w:val="007E7029"/>
    <w:rsid w:val="007F2028"/>
    <w:rsid w:val="007F46CF"/>
    <w:rsid w:val="007F54A0"/>
    <w:rsid w:val="008008E8"/>
    <w:rsid w:val="00806444"/>
    <w:rsid w:val="0080723D"/>
    <w:rsid w:val="00810F47"/>
    <w:rsid w:val="00814182"/>
    <w:rsid w:val="0081429B"/>
    <w:rsid w:val="008226AF"/>
    <w:rsid w:val="00831FE3"/>
    <w:rsid w:val="00832A7B"/>
    <w:rsid w:val="0083418F"/>
    <w:rsid w:val="008347E3"/>
    <w:rsid w:val="00836A82"/>
    <w:rsid w:val="0085248D"/>
    <w:rsid w:val="008568D6"/>
    <w:rsid w:val="00856A77"/>
    <w:rsid w:val="0086078D"/>
    <w:rsid w:val="00862B6C"/>
    <w:rsid w:val="00866C24"/>
    <w:rsid w:val="00872382"/>
    <w:rsid w:val="008763CA"/>
    <w:rsid w:val="008768AC"/>
    <w:rsid w:val="008869EF"/>
    <w:rsid w:val="00886D18"/>
    <w:rsid w:val="00887683"/>
    <w:rsid w:val="00895ED9"/>
    <w:rsid w:val="008963BA"/>
    <w:rsid w:val="008A073D"/>
    <w:rsid w:val="008A1195"/>
    <w:rsid w:val="008A1A27"/>
    <w:rsid w:val="008A42BC"/>
    <w:rsid w:val="008A59D6"/>
    <w:rsid w:val="008B1F62"/>
    <w:rsid w:val="008B2F30"/>
    <w:rsid w:val="008B60A3"/>
    <w:rsid w:val="008B75A2"/>
    <w:rsid w:val="008C4841"/>
    <w:rsid w:val="008D0965"/>
    <w:rsid w:val="008D0AC1"/>
    <w:rsid w:val="008D224E"/>
    <w:rsid w:val="008D4F5F"/>
    <w:rsid w:val="008D68CE"/>
    <w:rsid w:val="008E087E"/>
    <w:rsid w:val="008E256D"/>
    <w:rsid w:val="008E27C3"/>
    <w:rsid w:val="008E4F55"/>
    <w:rsid w:val="008F404C"/>
    <w:rsid w:val="008F4A0C"/>
    <w:rsid w:val="008F5CEB"/>
    <w:rsid w:val="008F697A"/>
    <w:rsid w:val="008F7A56"/>
    <w:rsid w:val="008F7FE2"/>
    <w:rsid w:val="00901F67"/>
    <w:rsid w:val="00903B4E"/>
    <w:rsid w:val="0090543E"/>
    <w:rsid w:val="00905A2A"/>
    <w:rsid w:val="00907EF8"/>
    <w:rsid w:val="00911569"/>
    <w:rsid w:val="009128CC"/>
    <w:rsid w:val="00912D63"/>
    <w:rsid w:val="00913AD5"/>
    <w:rsid w:val="0091754C"/>
    <w:rsid w:val="00924653"/>
    <w:rsid w:val="00926CC4"/>
    <w:rsid w:val="00933554"/>
    <w:rsid w:val="00935741"/>
    <w:rsid w:val="009364AC"/>
    <w:rsid w:val="0093778D"/>
    <w:rsid w:val="00944611"/>
    <w:rsid w:val="0095078D"/>
    <w:rsid w:val="009516AA"/>
    <w:rsid w:val="009548B7"/>
    <w:rsid w:val="0095716E"/>
    <w:rsid w:val="00960C6E"/>
    <w:rsid w:val="00961383"/>
    <w:rsid w:val="009623E5"/>
    <w:rsid w:val="00963956"/>
    <w:rsid w:val="00965296"/>
    <w:rsid w:val="00966033"/>
    <w:rsid w:val="00971074"/>
    <w:rsid w:val="00975CA5"/>
    <w:rsid w:val="00980D31"/>
    <w:rsid w:val="00983917"/>
    <w:rsid w:val="00985604"/>
    <w:rsid w:val="009913FD"/>
    <w:rsid w:val="009932FF"/>
    <w:rsid w:val="009A2A62"/>
    <w:rsid w:val="009A2EE7"/>
    <w:rsid w:val="009A5A48"/>
    <w:rsid w:val="009A5AE1"/>
    <w:rsid w:val="009B2A8D"/>
    <w:rsid w:val="009B3128"/>
    <w:rsid w:val="009B6879"/>
    <w:rsid w:val="009B7959"/>
    <w:rsid w:val="009C0B0D"/>
    <w:rsid w:val="009C569E"/>
    <w:rsid w:val="009C6118"/>
    <w:rsid w:val="009D2777"/>
    <w:rsid w:val="009D2AB8"/>
    <w:rsid w:val="009D3CEB"/>
    <w:rsid w:val="009D53AB"/>
    <w:rsid w:val="009D6114"/>
    <w:rsid w:val="009E0345"/>
    <w:rsid w:val="009E381D"/>
    <w:rsid w:val="00A0174F"/>
    <w:rsid w:val="00A043A0"/>
    <w:rsid w:val="00A04716"/>
    <w:rsid w:val="00A114B8"/>
    <w:rsid w:val="00A130D3"/>
    <w:rsid w:val="00A13DC2"/>
    <w:rsid w:val="00A238F1"/>
    <w:rsid w:val="00A260E0"/>
    <w:rsid w:val="00A26EE8"/>
    <w:rsid w:val="00A27D27"/>
    <w:rsid w:val="00A301E4"/>
    <w:rsid w:val="00A315AC"/>
    <w:rsid w:val="00A33400"/>
    <w:rsid w:val="00A36F62"/>
    <w:rsid w:val="00A404BA"/>
    <w:rsid w:val="00A41A74"/>
    <w:rsid w:val="00A41D8B"/>
    <w:rsid w:val="00A430AA"/>
    <w:rsid w:val="00A44293"/>
    <w:rsid w:val="00A443AE"/>
    <w:rsid w:val="00A44A8A"/>
    <w:rsid w:val="00A44C9C"/>
    <w:rsid w:val="00A46D7E"/>
    <w:rsid w:val="00A534C3"/>
    <w:rsid w:val="00A60D2D"/>
    <w:rsid w:val="00A60FB6"/>
    <w:rsid w:val="00A67B20"/>
    <w:rsid w:val="00A70C5C"/>
    <w:rsid w:val="00A82C3F"/>
    <w:rsid w:val="00A8720A"/>
    <w:rsid w:val="00A91581"/>
    <w:rsid w:val="00A919B1"/>
    <w:rsid w:val="00A91B37"/>
    <w:rsid w:val="00AA227C"/>
    <w:rsid w:val="00AA4B13"/>
    <w:rsid w:val="00AA65EA"/>
    <w:rsid w:val="00AB6D18"/>
    <w:rsid w:val="00AB6E52"/>
    <w:rsid w:val="00AC02A4"/>
    <w:rsid w:val="00AC320B"/>
    <w:rsid w:val="00AC40BF"/>
    <w:rsid w:val="00AC558A"/>
    <w:rsid w:val="00AC5BEF"/>
    <w:rsid w:val="00AC6A2A"/>
    <w:rsid w:val="00AD1820"/>
    <w:rsid w:val="00AD3B4E"/>
    <w:rsid w:val="00AD4533"/>
    <w:rsid w:val="00AD5798"/>
    <w:rsid w:val="00AD6E23"/>
    <w:rsid w:val="00AE0436"/>
    <w:rsid w:val="00AE0D9D"/>
    <w:rsid w:val="00AE1B5F"/>
    <w:rsid w:val="00AE3E5C"/>
    <w:rsid w:val="00AE58BB"/>
    <w:rsid w:val="00AE58E4"/>
    <w:rsid w:val="00AE7321"/>
    <w:rsid w:val="00AF5795"/>
    <w:rsid w:val="00B10F39"/>
    <w:rsid w:val="00B12C72"/>
    <w:rsid w:val="00B20AB8"/>
    <w:rsid w:val="00B3056B"/>
    <w:rsid w:val="00B31398"/>
    <w:rsid w:val="00B33999"/>
    <w:rsid w:val="00B40C7E"/>
    <w:rsid w:val="00B41AF3"/>
    <w:rsid w:val="00B4354D"/>
    <w:rsid w:val="00B43CAE"/>
    <w:rsid w:val="00B55766"/>
    <w:rsid w:val="00B57145"/>
    <w:rsid w:val="00B57634"/>
    <w:rsid w:val="00B60905"/>
    <w:rsid w:val="00B6194A"/>
    <w:rsid w:val="00B62E45"/>
    <w:rsid w:val="00B633DB"/>
    <w:rsid w:val="00B76690"/>
    <w:rsid w:val="00B772DD"/>
    <w:rsid w:val="00B8014E"/>
    <w:rsid w:val="00B82AB9"/>
    <w:rsid w:val="00B831FB"/>
    <w:rsid w:val="00B83BCB"/>
    <w:rsid w:val="00B84ACE"/>
    <w:rsid w:val="00B87AF0"/>
    <w:rsid w:val="00B90D33"/>
    <w:rsid w:val="00B92F39"/>
    <w:rsid w:val="00B93FF6"/>
    <w:rsid w:val="00BA0139"/>
    <w:rsid w:val="00BA538C"/>
    <w:rsid w:val="00BB1A4B"/>
    <w:rsid w:val="00BB2D0E"/>
    <w:rsid w:val="00BB39C8"/>
    <w:rsid w:val="00BB4299"/>
    <w:rsid w:val="00BC468C"/>
    <w:rsid w:val="00BC785D"/>
    <w:rsid w:val="00BD4FF1"/>
    <w:rsid w:val="00BE549B"/>
    <w:rsid w:val="00BE6EBB"/>
    <w:rsid w:val="00BF1552"/>
    <w:rsid w:val="00BF3A7C"/>
    <w:rsid w:val="00C02E5D"/>
    <w:rsid w:val="00C05A50"/>
    <w:rsid w:val="00C07E77"/>
    <w:rsid w:val="00C10168"/>
    <w:rsid w:val="00C121ED"/>
    <w:rsid w:val="00C134A8"/>
    <w:rsid w:val="00C13968"/>
    <w:rsid w:val="00C13E2D"/>
    <w:rsid w:val="00C14EFD"/>
    <w:rsid w:val="00C178B6"/>
    <w:rsid w:val="00C20EC4"/>
    <w:rsid w:val="00C221AE"/>
    <w:rsid w:val="00C24526"/>
    <w:rsid w:val="00C30538"/>
    <w:rsid w:val="00C3150D"/>
    <w:rsid w:val="00C3306B"/>
    <w:rsid w:val="00C3326A"/>
    <w:rsid w:val="00C337E0"/>
    <w:rsid w:val="00C35F80"/>
    <w:rsid w:val="00C37052"/>
    <w:rsid w:val="00C37FB6"/>
    <w:rsid w:val="00C40921"/>
    <w:rsid w:val="00C418F9"/>
    <w:rsid w:val="00C4543D"/>
    <w:rsid w:val="00C46B4E"/>
    <w:rsid w:val="00C52039"/>
    <w:rsid w:val="00C52131"/>
    <w:rsid w:val="00C5341A"/>
    <w:rsid w:val="00C53D14"/>
    <w:rsid w:val="00C559AF"/>
    <w:rsid w:val="00C560A6"/>
    <w:rsid w:val="00C74022"/>
    <w:rsid w:val="00C7448A"/>
    <w:rsid w:val="00C75F02"/>
    <w:rsid w:val="00C8415C"/>
    <w:rsid w:val="00C85B4C"/>
    <w:rsid w:val="00C85CF8"/>
    <w:rsid w:val="00C92E24"/>
    <w:rsid w:val="00C93653"/>
    <w:rsid w:val="00C953C8"/>
    <w:rsid w:val="00C97B6A"/>
    <w:rsid w:val="00CA0D70"/>
    <w:rsid w:val="00CA4ADA"/>
    <w:rsid w:val="00CA5797"/>
    <w:rsid w:val="00CB1A48"/>
    <w:rsid w:val="00CB1B02"/>
    <w:rsid w:val="00CC07D1"/>
    <w:rsid w:val="00CC3276"/>
    <w:rsid w:val="00CC4B7A"/>
    <w:rsid w:val="00CC4F3C"/>
    <w:rsid w:val="00CC7AF7"/>
    <w:rsid w:val="00CD1DC7"/>
    <w:rsid w:val="00CD3115"/>
    <w:rsid w:val="00CD49C1"/>
    <w:rsid w:val="00CD6531"/>
    <w:rsid w:val="00CE4F78"/>
    <w:rsid w:val="00CE6C49"/>
    <w:rsid w:val="00CF2621"/>
    <w:rsid w:val="00CF3D44"/>
    <w:rsid w:val="00D1267C"/>
    <w:rsid w:val="00D12A7E"/>
    <w:rsid w:val="00D1363A"/>
    <w:rsid w:val="00D13D7A"/>
    <w:rsid w:val="00D21A4B"/>
    <w:rsid w:val="00D222F6"/>
    <w:rsid w:val="00D25E2B"/>
    <w:rsid w:val="00D30886"/>
    <w:rsid w:val="00D30A60"/>
    <w:rsid w:val="00D30FF8"/>
    <w:rsid w:val="00D34886"/>
    <w:rsid w:val="00D377D1"/>
    <w:rsid w:val="00D409F3"/>
    <w:rsid w:val="00D4394A"/>
    <w:rsid w:val="00D4431F"/>
    <w:rsid w:val="00D44B82"/>
    <w:rsid w:val="00D45FC1"/>
    <w:rsid w:val="00D472B2"/>
    <w:rsid w:val="00D60347"/>
    <w:rsid w:val="00D606C8"/>
    <w:rsid w:val="00D622EE"/>
    <w:rsid w:val="00D63E42"/>
    <w:rsid w:val="00D64021"/>
    <w:rsid w:val="00D660AF"/>
    <w:rsid w:val="00D76542"/>
    <w:rsid w:val="00D774A2"/>
    <w:rsid w:val="00D84E30"/>
    <w:rsid w:val="00D85475"/>
    <w:rsid w:val="00D9112F"/>
    <w:rsid w:val="00D953C4"/>
    <w:rsid w:val="00D95D0E"/>
    <w:rsid w:val="00D95F35"/>
    <w:rsid w:val="00D96F13"/>
    <w:rsid w:val="00DA006D"/>
    <w:rsid w:val="00DA083A"/>
    <w:rsid w:val="00DA15F4"/>
    <w:rsid w:val="00DB48BA"/>
    <w:rsid w:val="00DB51FF"/>
    <w:rsid w:val="00DC0CE3"/>
    <w:rsid w:val="00DC2CE1"/>
    <w:rsid w:val="00DC3482"/>
    <w:rsid w:val="00DC3ACE"/>
    <w:rsid w:val="00DC42C2"/>
    <w:rsid w:val="00DC4F38"/>
    <w:rsid w:val="00DC579D"/>
    <w:rsid w:val="00DC7758"/>
    <w:rsid w:val="00DD1B0C"/>
    <w:rsid w:val="00DD3CB0"/>
    <w:rsid w:val="00DD4241"/>
    <w:rsid w:val="00DD5A6A"/>
    <w:rsid w:val="00DD5E3D"/>
    <w:rsid w:val="00DE162E"/>
    <w:rsid w:val="00DE3EAF"/>
    <w:rsid w:val="00DE42CE"/>
    <w:rsid w:val="00DE4774"/>
    <w:rsid w:val="00DE525C"/>
    <w:rsid w:val="00DE557D"/>
    <w:rsid w:val="00DE7C65"/>
    <w:rsid w:val="00DF276F"/>
    <w:rsid w:val="00DF506E"/>
    <w:rsid w:val="00DF542F"/>
    <w:rsid w:val="00DF6912"/>
    <w:rsid w:val="00DF7A69"/>
    <w:rsid w:val="00E021D8"/>
    <w:rsid w:val="00E04CF5"/>
    <w:rsid w:val="00E059C4"/>
    <w:rsid w:val="00E07735"/>
    <w:rsid w:val="00E10568"/>
    <w:rsid w:val="00E12A99"/>
    <w:rsid w:val="00E20BC1"/>
    <w:rsid w:val="00E23A4D"/>
    <w:rsid w:val="00E27530"/>
    <w:rsid w:val="00E30236"/>
    <w:rsid w:val="00E34B35"/>
    <w:rsid w:val="00E367EF"/>
    <w:rsid w:val="00E4150D"/>
    <w:rsid w:val="00E41670"/>
    <w:rsid w:val="00E44BA9"/>
    <w:rsid w:val="00E51B37"/>
    <w:rsid w:val="00E51B9D"/>
    <w:rsid w:val="00E52063"/>
    <w:rsid w:val="00E563AA"/>
    <w:rsid w:val="00E577AB"/>
    <w:rsid w:val="00E631D1"/>
    <w:rsid w:val="00E63D7D"/>
    <w:rsid w:val="00E71003"/>
    <w:rsid w:val="00E720E1"/>
    <w:rsid w:val="00E748CA"/>
    <w:rsid w:val="00E81816"/>
    <w:rsid w:val="00E8656C"/>
    <w:rsid w:val="00E865D8"/>
    <w:rsid w:val="00E90BAC"/>
    <w:rsid w:val="00E91FFB"/>
    <w:rsid w:val="00EA299E"/>
    <w:rsid w:val="00EA6594"/>
    <w:rsid w:val="00EB017B"/>
    <w:rsid w:val="00EB1170"/>
    <w:rsid w:val="00EB15FF"/>
    <w:rsid w:val="00EB5832"/>
    <w:rsid w:val="00EB5DBD"/>
    <w:rsid w:val="00EB7C5D"/>
    <w:rsid w:val="00EC2347"/>
    <w:rsid w:val="00EC321E"/>
    <w:rsid w:val="00EC366D"/>
    <w:rsid w:val="00ED2702"/>
    <w:rsid w:val="00ED5089"/>
    <w:rsid w:val="00ED69AB"/>
    <w:rsid w:val="00EE669E"/>
    <w:rsid w:val="00EF1718"/>
    <w:rsid w:val="00EF77E0"/>
    <w:rsid w:val="00F015CB"/>
    <w:rsid w:val="00F02F27"/>
    <w:rsid w:val="00F03678"/>
    <w:rsid w:val="00F04709"/>
    <w:rsid w:val="00F06A82"/>
    <w:rsid w:val="00F12C7B"/>
    <w:rsid w:val="00F150E8"/>
    <w:rsid w:val="00F17DE9"/>
    <w:rsid w:val="00F23F8C"/>
    <w:rsid w:val="00F30573"/>
    <w:rsid w:val="00F30752"/>
    <w:rsid w:val="00F32E3C"/>
    <w:rsid w:val="00F3381F"/>
    <w:rsid w:val="00F33E95"/>
    <w:rsid w:val="00F353B3"/>
    <w:rsid w:val="00F42075"/>
    <w:rsid w:val="00F420A0"/>
    <w:rsid w:val="00F44997"/>
    <w:rsid w:val="00F44A03"/>
    <w:rsid w:val="00F501B1"/>
    <w:rsid w:val="00F53469"/>
    <w:rsid w:val="00F53CDD"/>
    <w:rsid w:val="00F6430E"/>
    <w:rsid w:val="00F65814"/>
    <w:rsid w:val="00F67689"/>
    <w:rsid w:val="00F729C5"/>
    <w:rsid w:val="00F73CD3"/>
    <w:rsid w:val="00F76B6A"/>
    <w:rsid w:val="00F8004D"/>
    <w:rsid w:val="00F814FB"/>
    <w:rsid w:val="00F8340D"/>
    <w:rsid w:val="00F84427"/>
    <w:rsid w:val="00F9515E"/>
    <w:rsid w:val="00F9641A"/>
    <w:rsid w:val="00FA0BE2"/>
    <w:rsid w:val="00FA1E39"/>
    <w:rsid w:val="00FA1ECB"/>
    <w:rsid w:val="00FA368A"/>
    <w:rsid w:val="00FA37FD"/>
    <w:rsid w:val="00FA3F7E"/>
    <w:rsid w:val="00FA4EC7"/>
    <w:rsid w:val="00FA50AD"/>
    <w:rsid w:val="00FA7740"/>
    <w:rsid w:val="00FB11C8"/>
    <w:rsid w:val="00FB1ED3"/>
    <w:rsid w:val="00FB3E03"/>
    <w:rsid w:val="00FB451E"/>
    <w:rsid w:val="00FC35BC"/>
    <w:rsid w:val="00FD4867"/>
    <w:rsid w:val="00FD5D4E"/>
    <w:rsid w:val="00FE0102"/>
    <w:rsid w:val="00FE0C2C"/>
    <w:rsid w:val="00FE2FD7"/>
    <w:rsid w:val="00FE443A"/>
    <w:rsid w:val="00FE60FA"/>
    <w:rsid w:val="00FE7FAA"/>
    <w:rsid w:val="00FF2CA6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B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1170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Полужирный"/>
    <w:rsid w:val="0051344D"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a6">
    <w:name w:val="line number"/>
    <w:basedOn w:val="a1"/>
    <w:uiPriority w:val="99"/>
    <w:semiHidden/>
    <w:unhideWhenUsed/>
    <w:rsid w:val="00665C82"/>
  </w:style>
  <w:style w:type="paragraph" w:styleId="a7">
    <w:name w:val="header"/>
    <w:basedOn w:val="a0"/>
    <w:link w:val="a8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D2777"/>
  </w:style>
  <w:style w:type="paragraph" w:styleId="a9">
    <w:name w:val="footer"/>
    <w:basedOn w:val="a0"/>
    <w:link w:val="aa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D2777"/>
  </w:style>
  <w:style w:type="table" w:styleId="ab">
    <w:name w:val="Table Grid"/>
    <w:basedOn w:val="a2"/>
    <w:uiPriority w:val="59"/>
    <w:rsid w:val="0078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D7484"/>
    <w:pPr>
      <w:numPr>
        <w:numId w:val="3"/>
      </w:numPr>
      <w:contextualSpacing/>
    </w:pPr>
  </w:style>
  <w:style w:type="paragraph" w:styleId="ac">
    <w:name w:val="List Paragraph"/>
    <w:basedOn w:val="a0"/>
    <w:uiPriority w:val="34"/>
    <w:qFormat/>
    <w:rsid w:val="008C4841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743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B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1170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Полужирный"/>
    <w:rsid w:val="0051344D"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a6">
    <w:name w:val="line number"/>
    <w:basedOn w:val="a1"/>
    <w:uiPriority w:val="99"/>
    <w:semiHidden/>
    <w:unhideWhenUsed/>
    <w:rsid w:val="00665C82"/>
  </w:style>
  <w:style w:type="paragraph" w:styleId="a7">
    <w:name w:val="header"/>
    <w:basedOn w:val="a0"/>
    <w:link w:val="a8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D2777"/>
  </w:style>
  <w:style w:type="paragraph" w:styleId="a9">
    <w:name w:val="footer"/>
    <w:basedOn w:val="a0"/>
    <w:link w:val="aa"/>
    <w:uiPriority w:val="99"/>
    <w:unhideWhenUsed/>
    <w:rsid w:val="009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D2777"/>
  </w:style>
  <w:style w:type="table" w:styleId="ab">
    <w:name w:val="Table Grid"/>
    <w:basedOn w:val="a2"/>
    <w:uiPriority w:val="59"/>
    <w:rsid w:val="0078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D7484"/>
    <w:pPr>
      <w:numPr>
        <w:numId w:val="3"/>
      </w:numPr>
      <w:contextualSpacing/>
    </w:pPr>
  </w:style>
  <w:style w:type="paragraph" w:styleId="ac">
    <w:name w:val="List Paragraph"/>
    <w:basedOn w:val="a0"/>
    <w:uiPriority w:val="34"/>
    <w:qFormat/>
    <w:rsid w:val="008C4841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743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9E93-9AB4-4C19-8C2B-274F255B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5848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2024-10-08T22:46:00Z</cp:lastPrinted>
  <dcterms:created xsi:type="dcterms:W3CDTF">2024-10-16T00:32:00Z</dcterms:created>
  <dcterms:modified xsi:type="dcterms:W3CDTF">2024-10-16T00:32:00Z</dcterms:modified>
</cp:coreProperties>
</file>