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A6F" w:rsidRPr="001E6A6F" w:rsidRDefault="001E6A6F" w:rsidP="001E6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6A6F">
        <w:rPr>
          <w:rFonts w:ascii="Times New Roman" w:hAnsi="Times New Roman" w:cs="Times New Roman"/>
          <w:b/>
          <w:sz w:val="32"/>
          <w:szCs w:val="32"/>
        </w:rPr>
        <w:t>С 12 июня изменены правила выдачи смывающих и обезвреживающих средств</w:t>
      </w:r>
    </w:p>
    <w:p w:rsidR="001E6A6F" w:rsidRDefault="00413962" w:rsidP="001E6A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E6A6F" w:rsidRPr="001E6A6F">
        <w:rPr>
          <w:rFonts w:ascii="Times New Roman" w:hAnsi="Times New Roman" w:cs="Times New Roman"/>
          <w:sz w:val="28"/>
          <w:szCs w:val="28"/>
        </w:rPr>
        <w:t>ступили в силу изменения, внесенные Минтр</w:t>
      </w:r>
      <w:bookmarkStart w:id="0" w:name="_GoBack"/>
      <w:bookmarkEnd w:id="0"/>
      <w:r w:rsidR="001E6A6F" w:rsidRPr="001E6A6F">
        <w:rPr>
          <w:rFonts w:ascii="Times New Roman" w:hAnsi="Times New Roman" w:cs="Times New Roman"/>
          <w:sz w:val="28"/>
          <w:szCs w:val="28"/>
        </w:rPr>
        <w:t xml:space="preserve">удом в порядок оформления выдачи смывающих и обезвреживающих средств работникам. </w:t>
      </w:r>
    </w:p>
    <w:p w:rsidR="001E6A6F" w:rsidRDefault="001E6A6F" w:rsidP="001E6A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6F">
        <w:rPr>
          <w:rFonts w:ascii="Times New Roman" w:hAnsi="Times New Roman" w:cs="Times New Roman"/>
          <w:sz w:val="28"/>
          <w:szCs w:val="28"/>
        </w:rPr>
        <w:t xml:space="preserve">Согласно приказу Минтруда от 23.11.2017 № 805н, теперь можно не указывать в трудовом договоре с работником нормы выдачи смывающих и обезвреживающих средств, если в организации действует локальный нормативный акт с нормами смывающих и обезвреживающих средств, которые нужно выдать работнику. </w:t>
      </w:r>
    </w:p>
    <w:p w:rsidR="001E6A6F" w:rsidRDefault="001E6A6F" w:rsidP="001E6A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6F">
        <w:rPr>
          <w:rFonts w:ascii="Times New Roman" w:hAnsi="Times New Roman" w:cs="Times New Roman"/>
          <w:sz w:val="28"/>
          <w:szCs w:val="28"/>
        </w:rPr>
        <w:t xml:space="preserve">Работника следует ознакомить с этим актом до приема на работу под роспись. </w:t>
      </w:r>
    </w:p>
    <w:p w:rsidR="003A56E1" w:rsidRPr="001E6A6F" w:rsidRDefault="001E6A6F" w:rsidP="001E6A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6A6F">
        <w:rPr>
          <w:rFonts w:ascii="Times New Roman" w:hAnsi="Times New Roman" w:cs="Times New Roman"/>
          <w:sz w:val="28"/>
          <w:szCs w:val="28"/>
        </w:rPr>
        <w:t>Кроме того, Минтруд отменил обязанность работодателя фиксировать под роспись в личной карточке учета выдачу смывающих и обезвреживающих средств работникам, которые работают с легкосмываемыми загрязнениями.</w:t>
      </w:r>
    </w:p>
    <w:sectPr w:rsidR="003A56E1" w:rsidRPr="001E6A6F" w:rsidSect="006D4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6A6F"/>
    <w:rsid w:val="001E6A6F"/>
    <w:rsid w:val="003A56E1"/>
    <w:rsid w:val="00413962"/>
    <w:rsid w:val="006D4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Выходцева</dc:creator>
  <cp:lastModifiedBy>Морзова</cp:lastModifiedBy>
  <cp:revision>2</cp:revision>
  <dcterms:created xsi:type="dcterms:W3CDTF">2018-06-21T03:58:00Z</dcterms:created>
  <dcterms:modified xsi:type="dcterms:W3CDTF">2018-06-21T03:58:00Z</dcterms:modified>
</cp:coreProperties>
</file>