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B70A64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B70A64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06066" w:rsidRDefault="00906066" w:rsidP="0090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066" w:rsidRDefault="00906066" w:rsidP="00906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066" w:rsidRPr="00906066" w:rsidRDefault="00906066" w:rsidP="00906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60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сайте Росреестра – плановые технические работы</w:t>
      </w:r>
    </w:p>
    <w:p w:rsidR="00906066" w:rsidRPr="00906066" w:rsidRDefault="00906066" w:rsidP="00906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6066" w:rsidRDefault="00906066" w:rsidP="00906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066" w:rsidRPr="00906066" w:rsidRDefault="00B70A64" w:rsidP="00906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Росреестра по Приморскому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краю уведомляет, что н</w:t>
      </w:r>
      <w:r w:rsidR="00906066" w:rsidRPr="00906066">
        <w:rPr>
          <w:rFonts w:ascii="Times New Roman" w:eastAsia="Times New Roman" w:hAnsi="Times New Roman" w:cs="Times New Roman"/>
          <w:color w:val="000000"/>
          <w:sz w:val="28"/>
          <w:szCs w:val="28"/>
        </w:rPr>
        <w:t>а время проведения профилактики возможны кр</w:t>
      </w:r>
      <w:r w:rsidR="00906066">
        <w:rPr>
          <w:rFonts w:ascii="Times New Roman" w:eastAsia="Times New Roman" w:hAnsi="Times New Roman" w:cs="Times New Roman"/>
          <w:color w:val="000000"/>
          <w:sz w:val="28"/>
          <w:szCs w:val="28"/>
        </w:rPr>
        <w:t>аткосрочные отключения сервисов. В</w:t>
      </w:r>
      <w:r w:rsidR="00906066" w:rsidRPr="00906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случае, если сервисы на сайте недоступны, подать заявление или запрос можно в многофункциональном центре оказания государственных услуг (МФЦ) или филиале ФГБУ «Федеральная кадастровая палата Росреестра» (по экстерриториальным запросам»).</w:t>
      </w:r>
    </w:p>
    <w:p w:rsidR="00906066" w:rsidRPr="00906066" w:rsidRDefault="00906066" w:rsidP="00906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06066" w:rsidRPr="00906066" w:rsidRDefault="00906066" w:rsidP="00906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Владивосток, 13.02.2020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6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повышения качества услуг, а также подготовки к внедрению на всей территории Российской Федерации ФГИС ЕГРН (федеральная государственная информационная система Единого государственного реестра недвижимости) </w:t>
      </w:r>
      <w:proofErr w:type="spellStart"/>
      <w:r w:rsidRPr="00906066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906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плановые технические работы на официальном сайте.</w:t>
      </w:r>
    </w:p>
    <w:p w:rsidR="00906066" w:rsidRPr="00906066" w:rsidRDefault="00906066" w:rsidP="00906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6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мероприятия были проведены 7-9 февраля, а также запланированы на 15-16 февраля. На время проведения профилактики возможны краткосрочные отключения сервисов. Отметим, что в случае, если сервисы на сайте недоступны, подать заявление или запрос можно в многофункциональном центре оказания государственных услуг (МФЦ) или филиале ФГБУ «Федеральная кадастровая палата Росреестра» (по экстерриториальным запросам»).</w:t>
      </w:r>
    </w:p>
    <w:p w:rsidR="00906066" w:rsidRPr="00906066" w:rsidRDefault="00906066" w:rsidP="00906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6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Приносим извинения за доставленные неудобства.</w:t>
      </w:r>
    </w:p>
    <w:p w:rsidR="00906066" w:rsidRDefault="00906066" w:rsidP="00906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06066" w:rsidRPr="00906066" w:rsidRDefault="00906066" w:rsidP="00906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51 регионе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уже </w:t>
      </w:r>
      <w:r w:rsidRPr="00906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завершен переход на ФГИС ЕГРН, а в оставшихся 34-х он будет обеспечен в 2020 году, включая Москву и Московскую область. В этом году также будет обеспечена модернизация портала Росреестра, перенос сведений в новые центры обработки данных. Кроме того, </w:t>
      </w:r>
      <w:proofErr w:type="spellStart"/>
      <w:r w:rsidRPr="00906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Росреестр</w:t>
      </w:r>
      <w:proofErr w:type="spellEnd"/>
      <w:r w:rsidRPr="00906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создаст специализированную витрину хранения данных ФГИС ЕГРН, которая </w:t>
      </w:r>
      <w:r w:rsidRPr="0090606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позволит оперативно предоставлять сведения заинтересованным лицам и сервис для формирования аналитической отчётности. Завершение всех мероприятий позволит ведомству перейти на новый уровень качества оказания услуг.</w:t>
      </w:r>
    </w:p>
    <w:p w:rsidR="00AE7EEE" w:rsidRDefault="00AE7EEE" w:rsidP="00906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06066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0A64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4A4F-0D46-4508-BF79-6D995F53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2019-01-23T04:26:00Z</cp:lastPrinted>
  <dcterms:created xsi:type="dcterms:W3CDTF">2020-02-13T04:52:00Z</dcterms:created>
  <dcterms:modified xsi:type="dcterms:W3CDTF">2020-02-13T04:55:00Z</dcterms:modified>
</cp:coreProperties>
</file>