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90" w:rsidRDefault="00625190" w:rsidP="006251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Госключом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можно исправить ошибки в ЕГРН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25190" w:rsidRPr="003A78D5" w:rsidRDefault="00625190" w:rsidP="0062519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уже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рассказывал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возможности внесения собственником записи в ЕГРН о запрете регистрации сделок с недвижимостью без его личного участия: при наличии такой записи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будет рассматривать обращения по доверенности от других людей в отношении его имущества. </w:t>
      </w:r>
    </w:p>
    <w:p w:rsidR="00625190" w:rsidRPr="003A78D5" w:rsidRDefault="00625190" w:rsidP="0062519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что с недавнего времени направить такое обращение можно с помощью приложения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>
        <w:fldChar w:fldCharType="begin"/>
      </w:r>
      <w:r>
        <w:instrText xml:space="preserve"> HYPERLINK "https://www.gosuslugi.ru/goskey" 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bCs/>
          <w:sz w:val="28"/>
          <w:szCs w:val="28"/>
        </w:rPr>
        <w:t>Госключ</w:t>
      </w:r>
      <w:proofErr w:type="spellEnd"/>
      <w:r>
        <w:rPr>
          <w:rStyle w:val="a4"/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 Э</w:t>
      </w: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то удобный и безопасный сервис для пользователей портала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подтвержденной учетной записью, который позволяет подписывать документы в электронном виде в режиме онлайн. Сертификат электронной подписи пользователя оформляется бесплатно прямо в приложении «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Госключ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на смартфоне. Для этого нужен загранпаспорт нового образца с биометрией и телефон с </w:t>
      </w:r>
      <w:proofErr w:type="gram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NF</w:t>
      </w:r>
      <w:proofErr w:type="gram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С-модулем. </w:t>
      </w:r>
    </w:p>
    <w:p w:rsidR="00625190" w:rsidRPr="003A78D5" w:rsidRDefault="00625190" w:rsidP="0062519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Перечень сделок и юридических документов, которые можно подписывать с помощью сервиса, растет. С некоторых пор он пополнился опцией отправки заявлений в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исправление технической ошибки в данных Единого государственного реестра недвижимости (ЕГРН).</w:t>
      </w:r>
    </w:p>
    <w:p w:rsidR="00625190" w:rsidRDefault="00625190" w:rsidP="00625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D5"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Как было раньше?   </w:t>
      </w:r>
      <w:r w:rsidRPr="003A78D5">
        <w:rPr>
          <w:rFonts w:ascii="Times New Roman" w:hAnsi="Times New Roman" w:cs="Times New Roman"/>
          <w:sz w:val="28"/>
          <w:szCs w:val="28"/>
        </w:rPr>
        <w:t xml:space="preserve">Раньше подача заявлений на исправление технической ошибки об объекте недвижимости была доступна только на сайте </w:t>
      </w:r>
      <w:proofErr w:type="spellStart"/>
      <w:r w:rsidRPr="003A78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78D5">
        <w:rPr>
          <w:rFonts w:ascii="Times New Roman" w:hAnsi="Times New Roman" w:cs="Times New Roman"/>
          <w:sz w:val="28"/>
          <w:szCs w:val="28"/>
        </w:rPr>
        <w:t xml:space="preserve"> или через МФЦ. При этом</w:t>
      </w:r>
      <w:proofErr w:type="gramStart"/>
      <w:r w:rsidRPr="003A78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78D5">
        <w:rPr>
          <w:rFonts w:ascii="Times New Roman" w:hAnsi="Times New Roman" w:cs="Times New Roman"/>
          <w:sz w:val="28"/>
          <w:szCs w:val="28"/>
        </w:rPr>
        <w:t xml:space="preserve"> если граждане хотели получить услугу онлайн, им необходимо было платно оформить сертификат усиленной квалифицированной электронной подписи при обращении в удостоверяющий центр.</w:t>
      </w:r>
    </w:p>
    <w:p w:rsidR="00625190" w:rsidRDefault="00625190" w:rsidP="00625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190" w:rsidRPr="003A78D5" w:rsidRDefault="00625190" w:rsidP="00625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D5">
        <w:rPr>
          <w:rFonts w:ascii="Times New Roman" w:hAnsi="Times New Roman" w:cs="Times New Roman"/>
          <w:b/>
          <w:sz w:val="28"/>
          <w:szCs w:val="28"/>
        </w:rPr>
        <w:t>Как сейчас</w:t>
      </w:r>
      <w:r>
        <w:rPr>
          <w:rFonts w:ascii="Times New Roman" w:hAnsi="Times New Roman" w:cs="Times New Roman"/>
          <w:b/>
          <w:sz w:val="28"/>
          <w:szCs w:val="28"/>
        </w:rPr>
        <w:t xml:space="preserve">?   </w:t>
      </w:r>
      <w:r w:rsidRPr="003A78D5">
        <w:rPr>
          <w:rFonts w:ascii="Times New Roman" w:hAnsi="Times New Roman" w:cs="Times New Roman"/>
          <w:sz w:val="28"/>
          <w:szCs w:val="28"/>
        </w:rPr>
        <w:t xml:space="preserve">Сейчас можно подать заявление через портал </w:t>
      </w:r>
      <w:proofErr w:type="spellStart"/>
      <w:r w:rsidRPr="003A78D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A78D5">
        <w:rPr>
          <w:rFonts w:ascii="Times New Roman" w:hAnsi="Times New Roman" w:cs="Times New Roman"/>
          <w:sz w:val="28"/>
          <w:szCs w:val="28"/>
        </w:rPr>
        <w:t xml:space="preserve">, а подписать его прямо в своем смартфоне - через 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3A78D5">
        <w:rPr>
          <w:rFonts w:ascii="Times New Roman" w:hAnsi="Times New Roman" w:cs="Times New Roman"/>
          <w:sz w:val="28"/>
          <w:szCs w:val="28"/>
        </w:rPr>
        <w:t xml:space="preserve"> Ссылка на него появится при заполнении заявления. Благодаря бесшовному процессу заявители будут оформлять </w:t>
      </w:r>
      <w:proofErr w:type="gramStart"/>
      <w:r w:rsidRPr="003A78D5">
        <w:rPr>
          <w:rFonts w:ascii="Times New Roman" w:hAnsi="Times New Roman" w:cs="Times New Roman"/>
          <w:sz w:val="28"/>
          <w:szCs w:val="28"/>
        </w:rPr>
        <w:t>услугу</w:t>
      </w:r>
      <w:proofErr w:type="gramEnd"/>
      <w:r w:rsidRPr="003A78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получать результат</w:t>
      </w:r>
      <w:r w:rsidRPr="003A78D5">
        <w:rPr>
          <w:rFonts w:ascii="Times New Roman" w:hAnsi="Times New Roman" w:cs="Times New Roman"/>
          <w:sz w:val="28"/>
          <w:szCs w:val="28"/>
        </w:rPr>
        <w:t xml:space="preserve"> с экономией времени и денег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90" w:rsidRPr="003A78D5" w:rsidRDefault="00625190" w:rsidP="0062519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После подписания в «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Госключе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заявление автоматически направится в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где будет рассмотрено в течение 3 дней. Если после проверки ошибка подтвердится, то ведомство внесет изменения в ЕГРН.</w:t>
      </w:r>
    </w:p>
    <w:p w:rsidR="00625190" w:rsidRPr="003A78D5" w:rsidRDefault="00625190" w:rsidP="0062519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bookmarkStart w:id="0" w:name="_GoBack"/>
      <w:bookmarkEnd w:id="0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Отмечу, что ключ электронной подписи создается, хранится и применяется в приложении: не нужны USB-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токены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СМС-пароли и все функции доступны без личной явки и без бумаги», - говорит заместитель руководителя Управления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62786" w:rsidRDefault="00162786"/>
    <w:sectPr w:rsidR="0016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D"/>
    <w:rsid w:val="00162786"/>
    <w:rsid w:val="00392CED"/>
    <w:rsid w:val="0062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1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5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1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5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eg/primortsy-mogut-ustanovit-zapret-na-sdelki-s-nedvizhimostyu-ne-vykhodya-iz-do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2023-02-19T23:49:00Z</dcterms:created>
  <dcterms:modified xsi:type="dcterms:W3CDTF">2023-02-19T23:55:00Z</dcterms:modified>
</cp:coreProperties>
</file>