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9207C">
        <w:trPr>
          <w:trHeight w:val="991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F251161" wp14:editId="5C189F9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C9207C" w:rsidRPr="00C9207C" w:rsidRDefault="00F50211" w:rsidP="00C920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C9207C" w:rsidRPr="00C9207C">
              <w:rPr>
                <w:b/>
                <w:sz w:val="26"/>
                <w:szCs w:val="26"/>
              </w:rPr>
              <w:t>Данные с ККТ не передал в ФНС оператор, а оштрафуют – ИП или компанию</w:t>
            </w:r>
          </w:p>
          <w:p w:rsidR="00C9207C" w:rsidRPr="00C9207C" w:rsidRDefault="00C9207C" w:rsidP="00C9207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Е</w:t>
            </w:r>
            <w:r w:rsidRPr="00C9207C">
              <w:rPr>
                <w:sz w:val="26"/>
                <w:szCs w:val="26"/>
              </w:rPr>
              <w:t>сли оператор фискальных данных (ОФД) не передал данные кассы в ФНС, отвечать будет все равно компания или ИП – владелец онлайн-кассы.</w:t>
            </w:r>
          </w:p>
          <w:p w:rsidR="00C9207C" w:rsidRDefault="00C9207C" w:rsidP="00C9207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207C">
              <w:rPr>
                <w:sz w:val="26"/>
                <w:szCs w:val="26"/>
              </w:rPr>
              <w:t xml:space="preserve">Напомним, что при расчетах сейчас используют ККТ, которые передают данные в налоговую инспекцию. Для этого нужно заключить договор с ОФД, который передает сведения с ККТ в ИФНС. Оператор обязан ежедневно передавать в инспекцию фискальные данные, которые принял от пользователя ККТ, не позднее 24 часов с момента получения. Исключение – только если касса применяется в местностях, удаленных от сетей связи (п. 2 ст. 4.5 Федерального закона от 22.05.03 № 54-ФЗ). Но ответственность за несвоевременную отправку данных с фискального накопителя </w:t>
            </w:r>
            <w:proofErr w:type="gramStart"/>
            <w:r w:rsidRPr="00C9207C">
              <w:rPr>
                <w:sz w:val="26"/>
                <w:szCs w:val="26"/>
              </w:rPr>
              <w:t>в</w:t>
            </w:r>
            <w:proofErr w:type="gramEnd"/>
            <w:r w:rsidRPr="00C9207C">
              <w:rPr>
                <w:sz w:val="26"/>
                <w:szCs w:val="26"/>
              </w:rPr>
              <w:t xml:space="preserve"> налоговую несет владелец ККТ.</w:t>
            </w:r>
          </w:p>
          <w:p w:rsidR="00C9207C" w:rsidRDefault="00C9207C" w:rsidP="00C9207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9207C">
              <w:rPr>
                <w:sz w:val="26"/>
                <w:szCs w:val="26"/>
              </w:rPr>
              <w:t> Чтобы не «заработать» штраф, лучше проконтролировать отправку чеков. Сделать это можно так: проверить чеки в личном кабинете ОФД; посмотреть отчет о состоянии расчетов. Кроме этого, некоторые модели ККТ периодически выдают уведомления о документах, которые не передали налоговикам. Если ОФД не передал данные, отправьте в Управление оперативного контроля ФНС через личный кабинет ККТ: образцы непереданных чеков; отчет о регистрации/перерегистрации ККТ; договор с ОФД.</w:t>
            </w:r>
          </w:p>
          <w:p w:rsidR="00C9207C" w:rsidRPr="00C9207C" w:rsidRDefault="00C9207C" w:rsidP="00C9207C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920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C9207C">
              <w:rPr>
                <w:sz w:val="26"/>
                <w:szCs w:val="26"/>
              </w:rPr>
              <w:t xml:space="preserve">Обращаем внимание: если </w:t>
            </w:r>
            <w:proofErr w:type="spellStart"/>
            <w:r w:rsidRPr="00C9207C">
              <w:rPr>
                <w:sz w:val="26"/>
                <w:szCs w:val="26"/>
              </w:rPr>
              <w:t>юрлицо</w:t>
            </w:r>
            <w:proofErr w:type="spellEnd"/>
            <w:r w:rsidRPr="00C9207C">
              <w:rPr>
                <w:sz w:val="26"/>
                <w:szCs w:val="26"/>
              </w:rPr>
              <w:t xml:space="preserve"> или ИП не передали фискальные документы в ФНС, то можно «нарваться» на такие санкции: предупреждение или штраф в размере от 1500 до 3000 рублей для должностного лица; предупреждение или штраф в размере от 5 000 до 10 000 рублей </w:t>
            </w:r>
            <w:proofErr w:type="gramStart"/>
            <w:r w:rsidRPr="00C9207C">
              <w:rPr>
                <w:sz w:val="26"/>
                <w:szCs w:val="26"/>
              </w:rPr>
              <w:t>для</w:t>
            </w:r>
            <w:proofErr w:type="gramEnd"/>
            <w:r w:rsidRPr="00C9207C">
              <w:rPr>
                <w:sz w:val="26"/>
                <w:szCs w:val="26"/>
              </w:rPr>
              <w:t xml:space="preserve"> </w:t>
            </w:r>
            <w:proofErr w:type="spellStart"/>
            <w:r w:rsidRPr="00C9207C">
              <w:rPr>
                <w:sz w:val="26"/>
                <w:szCs w:val="26"/>
              </w:rPr>
              <w:t>юрлица</w:t>
            </w:r>
            <w:proofErr w:type="spellEnd"/>
            <w:r w:rsidRPr="00C9207C">
              <w:rPr>
                <w:sz w:val="26"/>
                <w:szCs w:val="26"/>
              </w:rPr>
              <w:t xml:space="preserve"> (ч. 4 ст. 14.5 КоАП).</w:t>
            </w:r>
            <w:bookmarkStart w:id="0" w:name="_GoBack"/>
            <w:bookmarkEnd w:id="0"/>
          </w:p>
          <w:p w:rsidR="00335693" w:rsidRPr="00335693" w:rsidRDefault="00335693" w:rsidP="00335693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8D1130" w:rsidRPr="00AD3DBF" w:rsidRDefault="008D1130" w:rsidP="00691F9B">
            <w:pPr>
              <w:spacing w:line="360" w:lineRule="exact"/>
              <w:jc w:val="both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E80B-ADE9-491C-8BD7-46B90B25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2021-09-13T01:51:00Z</dcterms:created>
  <dcterms:modified xsi:type="dcterms:W3CDTF">2021-09-14T08:08:00Z</dcterms:modified>
</cp:coreProperties>
</file>