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966" w:rsidRPr="00113966" w:rsidRDefault="00113966" w:rsidP="00113966">
      <w:pPr>
        <w:spacing w:after="0" w:line="360" w:lineRule="exac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</w:t>
      </w:r>
      <w:bookmarkStart w:id="0" w:name="_GoBack"/>
      <w:bookmarkEnd w:id="0"/>
      <w:r w:rsidRPr="00113966">
        <w:rPr>
          <w:rFonts w:ascii="Times New Roman" w:eastAsia="Calibri" w:hAnsi="Times New Roman" w:cs="Times New Roman"/>
          <w:b/>
          <w:sz w:val="32"/>
          <w:szCs w:val="32"/>
        </w:rPr>
        <w:t>Декларационная кампания: ответы на вопросы</w:t>
      </w:r>
    </w:p>
    <w:p w:rsidR="00113966" w:rsidRPr="00113966" w:rsidRDefault="00113966" w:rsidP="00113966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>Налоговым органам региона часто задают вопросы, связанные с декларированием и уплатой налога на доходы физических лиц (НДФЛ). Жизненные ситуации, при которых граждане получают доход, разнообразны, и иногда трудно разобраться в том, какой срок должен пройти, чтобы не платить налог с продажи имущества, какие суммы можно вычесть с вырученных денег, потому как это необлагаемый минимум, как оформить декларацию, куда подать и многое другое…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>На часто задаваемые вопросы УФНС России по Приморскому краю на региональном блоке официального сайта ФНС России (25 регион), в новостной ленте будет публиковать разъяснения и, возможно, вопрос, который не понятен в настоящее время, станет очевидным: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Pr="00113966">
        <w:rPr>
          <w:rFonts w:ascii="Times New Roman" w:eastAsia="Calibri" w:hAnsi="Times New Roman" w:cs="Times New Roman"/>
          <w:b/>
          <w:sz w:val="25"/>
          <w:szCs w:val="25"/>
        </w:rPr>
        <w:t>- Продали квартиру, приобретённую ранее по договору долевого строительства. С какой даты следует исчислять минимальный срок владения ею?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b/>
          <w:sz w:val="25"/>
          <w:szCs w:val="25"/>
        </w:rPr>
        <w:t xml:space="preserve">- </w:t>
      </w:r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В случае продажи жилого помещения, приобретенного по договору участия в долевом строительстве, либо по договору об участии в жилищно-строительном кооперативе, минимальный срок владения исчисляется </w:t>
      </w:r>
      <w:proofErr w:type="gramStart"/>
      <w:r w:rsidRPr="00113966">
        <w:rPr>
          <w:rFonts w:ascii="Times New Roman" w:eastAsia="Calibri" w:hAnsi="Times New Roman" w:cs="Times New Roman"/>
          <w:sz w:val="25"/>
          <w:szCs w:val="25"/>
        </w:rPr>
        <w:t>с даты</w:t>
      </w:r>
      <w:proofErr w:type="gramEnd"/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 полной оплаты стоимости жилого помещения. При этом</w:t>
      </w:r>
      <w:proofErr w:type="gramStart"/>
      <w:r w:rsidRPr="00113966">
        <w:rPr>
          <w:rFonts w:ascii="Times New Roman" w:eastAsia="Calibri" w:hAnsi="Times New Roman" w:cs="Times New Roman"/>
          <w:sz w:val="25"/>
          <w:szCs w:val="25"/>
        </w:rPr>
        <w:t>,</w:t>
      </w:r>
      <w:proofErr w:type="gramEnd"/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 дополнительная оплата, в связи с увеличением площади жилого помещения после ввода в эксплуатацию объекта строительства, в целях определения срока владения не учитывается.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b/>
          <w:sz w:val="25"/>
          <w:szCs w:val="25"/>
        </w:rPr>
        <w:t>- Квартира приобретена в долевую собственность налогоплательщиком и его совершеннолетним ребенком. После смерти налогоплательщика его долю унаследовал ребенок, который планирует продать квартиру. В целях налогообложения полученных от продажи квартиры доходов, с какой даты следует исчислять минимальный срок владения квартирой?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- В ситуации, когда отчуждаемый жилой объект приобретался налогоплательщиком ранее в различные сроки по долям, в том числе в результате наследования, срок нахождения в собственности всего объекта определяется </w:t>
      </w:r>
      <w:proofErr w:type="gramStart"/>
      <w:r w:rsidRPr="00113966">
        <w:rPr>
          <w:rFonts w:ascii="Times New Roman" w:eastAsia="Calibri" w:hAnsi="Times New Roman" w:cs="Times New Roman"/>
          <w:sz w:val="25"/>
          <w:szCs w:val="25"/>
        </w:rPr>
        <w:t>с даты приобретения</w:t>
      </w:r>
      <w:proofErr w:type="gramEnd"/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 первоначальной доли.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b/>
          <w:sz w:val="25"/>
          <w:szCs w:val="25"/>
        </w:rPr>
        <w:t xml:space="preserve">- Квартира и транспортное средство </w:t>
      </w:r>
      <w:proofErr w:type="gramStart"/>
      <w:r w:rsidRPr="00113966">
        <w:rPr>
          <w:rFonts w:ascii="Times New Roman" w:eastAsia="Calibri" w:hAnsi="Times New Roman" w:cs="Times New Roman"/>
          <w:b/>
          <w:sz w:val="25"/>
          <w:szCs w:val="25"/>
        </w:rPr>
        <w:t>приобретены</w:t>
      </w:r>
      <w:proofErr w:type="gramEnd"/>
      <w:r w:rsidRPr="00113966">
        <w:rPr>
          <w:rFonts w:ascii="Times New Roman" w:eastAsia="Calibri" w:hAnsi="Times New Roman" w:cs="Times New Roman"/>
          <w:b/>
          <w:sz w:val="25"/>
          <w:szCs w:val="25"/>
        </w:rPr>
        <w:t xml:space="preserve"> в браке и оформлены на одного из супругов. В случае продажи имущества, полученного от супруга в порядке наследования, с какой даты исчисляется срок владения им?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- Если квартира (транспортное средство) приобретены в период брака за счет общих доходов супругов, то для каждого из супругов срок владения имуществом, приобретенным в общую совместную собственность супругов, исчисляется </w:t>
      </w:r>
      <w:proofErr w:type="gramStart"/>
      <w:r w:rsidRPr="00113966">
        <w:rPr>
          <w:rFonts w:ascii="Times New Roman" w:eastAsia="Calibri" w:hAnsi="Times New Roman" w:cs="Times New Roman"/>
          <w:sz w:val="25"/>
          <w:szCs w:val="25"/>
        </w:rPr>
        <w:t>с даты возникновения</w:t>
      </w:r>
      <w:proofErr w:type="gramEnd"/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 права собственности на такое имущество у одного из супругов. При этом дата перехода права собственности  супругу в порядке наследования от другого супруга не учитывается.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b/>
          <w:sz w:val="25"/>
          <w:szCs w:val="25"/>
        </w:rPr>
        <w:lastRenderedPageBreak/>
        <w:t>- С какой даты определяется срок владения унаследованным недвижимым имуществом в целях налогообложения доходов от её продажи?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>- Как правило, временем открытия наследства является момент смерти гражданина. Соответственно, днем открытия наследства следует считать дату, на которую приходится момент смерти наследодателя, то есть дату его смерти. С нее и возникает право собственности на унаследованную недвижимость независимо от времени фактического принятия этого наследства, а также независимо от момента государственной регистрации права наследника на унаследованное имущество.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b/>
          <w:sz w:val="25"/>
          <w:szCs w:val="25"/>
        </w:rPr>
        <w:t xml:space="preserve">- Правомерно ли при налогообложении доходов от продажи транспортного средства, уменьшить их на затраты по его восстановлению после </w:t>
      </w:r>
      <w:proofErr w:type="spellStart"/>
      <w:r w:rsidRPr="00113966">
        <w:rPr>
          <w:rFonts w:ascii="Times New Roman" w:eastAsia="Calibri" w:hAnsi="Times New Roman" w:cs="Times New Roman"/>
          <w:b/>
          <w:sz w:val="25"/>
          <w:szCs w:val="25"/>
        </w:rPr>
        <w:t>дорожно</w:t>
      </w:r>
      <w:proofErr w:type="spellEnd"/>
      <w:r w:rsidRPr="00113966">
        <w:rPr>
          <w:rFonts w:ascii="Times New Roman" w:eastAsia="Calibri" w:hAnsi="Times New Roman" w:cs="Times New Roman"/>
          <w:b/>
          <w:sz w:val="25"/>
          <w:szCs w:val="25"/>
        </w:rPr>
        <w:t xml:space="preserve"> – транспортного происшествия?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>- В силу прямого указания нормы налогового законодательства только затраты, связанные с приобретением имущества, уменьшают полученный от его продажи доход. Соответственно, расходы, произведенные налогоплательщиком вне рамок договора купли-продажи транспортного средства, не могут быть отнесены к затратам, связанным с приобретением автомобиля, следовательно,  не могут уменьшать облагаемые налогом доходы.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b/>
          <w:sz w:val="25"/>
          <w:szCs w:val="25"/>
        </w:rPr>
        <w:t>- Правомерно ли при налогообложении доходов от продажи квартиры уменьшить их на затраты, связанные с ее отделкой?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>- Принятие к вычету расходов на достройку и отделку приобретенного жилого дома, либо отделку приобретенной квартиры возможно только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 квартиры без отделки.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b/>
          <w:sz w:val="25"/>
          <w:szCs w:val="25"/>
        </w:rPr>
        <w:t>- Каким образом определяется минимальный срок владения объектами недвижимости (земельными участками), образованными при разделе или объединении, в целях налогообложения при их продаже?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113966">
        <w:rPr>
          <w:rFonts w:ascii="Times New Roman" w:eastAsia="Calibri" w:hAnsi="Times New Roman" w:cs="Times New Roman"/>
          <w:sz w:val="25"/>
          <w:szCs w:val="25"/>
        </w:rPr>
        <w:t>- Учитывая законодательство РФ, поскольку при разделе или  объединении объектов недвижимости (земельных участков) возникают новые объекты права собственности, а первичные объекты прекращают свое существование, срок нахождения в собственности образованных при вышеуказанных действиях объектов недвижимости (земельных участков) для целей исчисления и уплаты налога на доходы физических лиц при их продаже следует исчислять с даты государственной регистрации прав на вновь образованные объекты недвижимости</w:t>
      </w:r>
      <w:proofErr w:type="gramEnd"/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 (земельные участки).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13966">
        <w:rPr>
          <w:rFonts w:ascii="Times New Roman" w:eastAsia="Calibri" w:hAnsi="Times New Roman" w:cs="Times New Roman"/>
          <w:b/>
          <w:sz w:val="25"/>
          <w:szCs w:val="25"/>
        </w:rPr>
        <w:t xml:space="preserve">- Возникают ли налоговые обязательства по налогу на доходы физических лиц при обмене квартиры, находившейся в собственности налогоплательщика </w:t>
      </w:r>
      <w:proofErr w:type="gramStart"/>
      <w:r w:rsidRPr="00113966">
        <w:rPr>
          <w:rFonts w:ascii="Times New Roman" w:eastAsia="Calibri" w:hAnsi="Times New Roman" w:cs="Times New Roman"/>
          <w:b/>
          <w:sz w:val="25"/>
          <w:szCs w:val="25"/>
        </w:rPr>
        <w:t>менее минимального</w:t>
      </w:r>
      <w:proofErr w:type="gramEnd"/>
      <w:r w:rsidRPr="00113966">
        <w:rPr>
          <w:rFonts w:ascii="Times New Roman" w:eastAsia="Calibri" w:hAnsi="Times New Roman" w:cs="Times New Roman"/>
          <w:b/>
          <w:sz w:val="25"/>
          <w:szCs w:val="25"/>
        </w:rPr>
        <w:t xml:space="preserve"> предельного срока?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- При обмене квартир каждая из них рассматривается как продаваемый товар. А оплачивается этот товар не деньгами, а предоставлением другого имущества в натуре. 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Следовательно, при реализации по договору мены квартиры, которая находилась в собственности </w:t>
      </w:r>
      <w:proofErr w:type="gramStart"/>
      <w:r w:rsidRPr="00113966">
        <w:rPr>
          <w:rFonts w:ascii="Times New Roman" w:eastAsia="Calibri" w:hAnsi="Times New Roman" w:cs="Times New Roman"/>
          <w:sz w:val="25"/>
          <w:szCs w:val="25"/>
        </w:rPr>
        <w:t>менее минимального</w:t>
      </w:r>
      <w:proofErr w:type="gramEnd"/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 срока владения (трех или пяти лет в зависимости от </w:t>
      </w:r>
      <w:r w:rsidRPr="00113966">
        <w:rPr>
          <w:rFonts w:ascii="Times New Roman" w:eastAsia="Calibri" w:hAnsi="Times New Roman" w:cs="Times New Roman"/>
          <w:sz w:val="25"/>
          <w:szCs w:val="25"/>
        </w:rPr>
        <w:lastRenderedPageBreak/>
        <w:t>оснований приобретения), доходы от ее реализации по договору мены подлежат налогообложению и декларированию.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3966">
        <w:rPr>
          <w:rFonts w:ascii="Times New Roman" w:eastAsia="Calibri" w:hAnsi="Times New Roman" w:cs="Times New Roman"/>
          <w:sz w:val="25"/>
          <w:szCs w:val="25"/>
        </w:rPr>
        <w:t xml:space="preserve">Управление напоминает, что на официальном сайте ФНС России в разделе «Сервисы и </w:t>
      </w:r>
      <w:proofErr w:type="spellStart"/>
      <w:r w:rsidRPr="00113966">
        <w:rPr>
          <w:rFonts w:ascii="Times New Roman" w:eastAsia="Calibri" w:hAnsi="Times New Roman" w:cs="Times New Roman"/>
          <w:sz w:val="25"/>
          <w:szCs w:val="25"/>
        </w:rPr>
        <w:t>госуслуги</w:t>
      </w:r>
      <w:proofErr w:type="spellEnd"/>
      <w:r w:rsidRPr="00113966">
        <w:rPr>
          <w:rFonts w:ascii="Times New Roman" w:eastAsia="Calibri" w:hAnsi="Times New Roman" w:cs="Times New Roman"/>
          <w:sz w:val="25"/>
          <w:szCs w:val="25"/>
        </w:rPr>
        <w:t>» расположен сервис «часто задаваемые вопросы», где собраны основные ответы на все интересующие вопросы налогоплательщиков по различным темам.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E69AE" w:rsidRPr="003610F3" w:rsidRDefault="009E69AE" w:rsidP="00113966">
      <w:pPr>
        <w:shd w:val="clear" w:color="auto" w:fill="FFFFFF"/>
        <w:spacing w:after="0" w:line="360" w:lineRule="exact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9E69AE" w:rsidRPr="003610F3" w:rsidSect="003610F3">
      <w:footerReference w:type="default" r:id="rId9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5BA390FA" wp14:editId="2CFDBFFB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3D6C20F2"/>
    <w:multiLevelType w:val="multilevel"/>
    <w:tmpl w:val="4BC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E3425"/>
    <w:multiLevelType w:val="multilevel"/>
    <w:tmpl w:val="51B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13966"/>
    <w:rsid w:val="001828A6"/>
    <w:rsid w:val="002C4E68"/>
    <w:rsid w:val="003610F3"/>
    <w:rsid w:val="004408A9"/>
    <w:rsid w:val="004D7871"/>
    <w:rsid w:val="005C44AF"/>
    <w:rsid w:val="005E3FE6"/>
    <w:rsid w:val="007D212A"/>
    <w:rsid w:val="008150FC"/>
    <w:rsid w:val="009B5750"/>
    <w:rsid w:val="009E69AE"/>
    <w:rsid w:val="00AA7B6C"/>
    <w:rsid w:val="00C72D0F"/>
    <w:rsid w:val="00D70F3A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Тимохова Галина Константиновна</cp:lastModifiedBy>
  <cp:revision>6</cp:revision>
  <dcterms:created xsi:type="dcterms:W3CDTF">2023-02-17T01:03:00Z</dcterms:created>
  <dcterms:modified xsi:type="dcterms:W3CDTF">2023-03-09T01:30:00Z</dcterms:modified>
</cp:coreProperties>
</file>