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013826" w:rsidRDefault="006424F9" w:rsidP="006424F9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6424F9" w:rsidRPr="00013826" w:rsidRDefault="006424F9" w:rsidP="006424F9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6424F9" w:rsidRPr="00013826" w:rsidRDefault="006424F9" w:rsidP="006424F9">
      <w:pPr>
        <w:rPr>
          <w:b/>
          <w:sz w:val="28"/>
          <w:szCs w:val="28"/>
        </w:rPr>
      </w:pPr>
    </w:p>
    <w:p w:rsidR="006424F9" w:rsidRPr="00013826" w:rsidRDefault="006424F9" w:rsidP="006424F9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6424F9" w:rsidRPr="00013826" w:rsidRDefault="006424F9" w:rsidP="006424F9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6424F9" w:rsidRPr="00013826" w:rsidRDefault="006424F9" w:rsidP="006424F9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16.12.2021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57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22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4</w:t>
      </w:r>
      <w:r w:rsidRPr="00013826">
        <w:rPr>
          <w:b/>
          <w:sz w:val="27"/>
          <w:szCs w:val="27"/>
        </w:rPr>
        <w:t xml:space="preserve"> годов»</w:t>
      </w:r>
    </w:p>
    <w:p w:rsidR="006424F9" w:rsidRPr="00013826" w:rsidRDefault="006424F9" w:rsidP="006424F9">
      <w:pPr>
        <w:jc w:val="center"/>
        <w:rPr>
          <w:b/>
          <w:sz w:val="28"/>
          <w:szCs w:val="28"/>
        </w:rPr>
      </w:pPr>
    </w:p>
    <w:p w:rsidR="006424F9" w:rsidRPr="00013826" w:rsidRDefault="006424F9" w:rsidP="0064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июня  </w:t>
      </w:r>
      <w:r w:rsidRPr="00B5712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01382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6424F9" w:rsidRPr="00013826" w:rsidRDefault="006424F9" w:rsidP="006424F9">
      <w:pPr>
        <w:rPr>
          <w:b/>
          <w:sz w:val="28"/>
          <w:szCs w:val="28"/>
        </w:rPr>
      </w:pPr>
    </w:p>
    <w:p w:rsidR="006424F9" w:rsidRPr="00013826" w:rsidRDefault="006424F9" w:rsidP="006424F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</w:t>
      </w:r>
      <w:proofErr w:type="gramStart"/>
      <w:r w:rsidRPr="00013826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16.12.2021 № 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="002942B7">
        <w:rPr>
          <w:sz w:val="28"/>
          <w:szCs w:val="28"/>
        </w:rPr>
        <w:t xml:space="preserve"> год </w:t>
      </w:r>
      <w:r w:rsidRPr="00013826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  <w:proofErr w:type="gramEnd"/>
    </w:p>
    <w:p w:rsidR="006424F9" w:rsidRPr="00013826" w:rsidRDefault="006424F9" w:rsidP="006424F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16.12.2021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>2</w:t>
      </w:r>
      <w:r w:rsidR="00F660B5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6424F9" w:rsidRPr="00BB3EEB" w:rsidRDefault="006424F9" w:rsidP="006424F9">
      <w:pPr>
        <w:ind w:firstLine="709"/>
        <w:jc w:val="both"/>
        <w:rPr>
          <w:sz w:val="16"/>
          <w:szCs w:val="16"/>
        </w:rPr>
      </w:pPr>
    </w:p>
    <w:p w:rsidR="006424F9" w:rsidRPr="00013826" w:rsidRDefault="006424F9" w:rsidP="006424F9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6424F9" w:rsidRPr="00013826" w:rsidRDefault="006424F9" w:rsidP="006424F9">
      <w:pPr>
        <w:rPr>
          <w:sz w:val="16"/>
          <w:szCs w:val="16"/>
        </w:rPr>
      </w:pPr>
    </w:p>
    <w:p w:rsidR="006424F9" w:rsidRDefault="006424F9" w:rsidP="006424F9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</w:t>
      </w:r>
      <w:r w:rsidRPr="00E61A4A">
        <w:rPr>
          <w:b/>
          <w:sz w:val="28"/>
          <w:szCs w:val="28"/>
        </w:rPr>
        <w:t>.</w:t>
      </w:r>
      <w:r w:rsidRPr="00E61A4A">
        <w:rPr>
          <w:sz w:val="28"/>
          <w:szCs w:val="28"/>
        </w:rPr>
        <w:t xml:space="preserve"> В текстовой части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 xml:space="preserve"> в статье 1 </w:t>
      </w:r>
      <w:r w:rsidRPr="00013826">
        <w:rPr>
          <w:sz w:val="28"/>
          <w:szCs w:val="28"/>
        </w:rPr>
        <w:t xml:space="preserve">предлагается </w:t>
      </w:r>
      <w:r w:rsidRPr="00AC4D2F">
        <w:rPr>
          <w:b/>
          <w:i/>
          <w:sz w:val="28"/>
          <w:szCs w:val="28"/>
        </w:rPr>
        <w:t xml:space="preserve">уточнить </w:t>
      </w:r>
      <w:r w:rsidRPr="006722A9">
        <w:rPr>
          <w:sz w:val="28"/>
          <w:szCs w:val="28"/>
        </w:rPr>
        <w:t>основные характеристики</w:t>
      </w:r>
      <w:r w:rsidRPr="00013826">
        <w:rPr>
          <w:sz w:val="28"/>
          <w:szCs w:val="28"/>
        </w:rPr>
        <w:t xml:space="preserve"> районного бюджета на 20</w:t>
      </w:r>
      <w:r>
        <w:rPr>
          <w:sz w:val="28"/>
          <w:szCs w:val="28"/>
        </w:rPr>
        <w:t xml:space="preserve">22 год, </w:t>
      </w:r>
      <w:r w:rsidRPr="00013826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6424F9" w:rsidRPr="00DA335E" w:rsidRDefault="006424F9" w:rsidP="006424F9">
      <w:pPr>
        <w:tabs>
          <w:tab w:val="left" w:pos="720"/>
        </w:tabs>
        <w:jc w:val="both"/>
        <w:rPr>
          <w:sz w:val="16"/>
          <w:szCs w:val="16"/>
        </w:rPr>
      </w:pPr>
    </w:p>
    <w:p w:rsidR="006424F9" w:rsidRPr="00E54867" w:rsidRDefault="006424F9" w:rsidP="006424F9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6424F9" w:rsidRPr="00C0705E" w:rsidTr="007B795D">
        <w:tc>
          <w:tcPr>
            <w:tcW w:w="3060" w:type="dxa"/>
          </w:tcPr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6424F9" w:rsidRPr="00C0705E" w:rsidRDefault="006424F9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6424F9" w:rsidRPr="00B21B6B" w:rsidTr="007B795D">
        <w:trPr>
          <w:trHeight w:val="290"/>
        </w:trPr>
        <w:tc>
          <w:tcPr>
            <w:tcW w:w="3060" w:type="dxa"/>
          </w:tcPr>
          <w:p w:rsidR="006424F9" w:rsidRPr="00B21B6B" w:rsidRDefault="006424F9" w:rsidP="007B795D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649 415,9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653 896,5</w:t>
            </w:r>
          </w:p>
        </w:tc>
        <w:tc>
          <w:tcPr>
            <w:tcW w:w="162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4 480,6</w:t>
            </w:r>
          </w:p>
        </w:tc>
      </w:tr>
      <w:tr w:rsidR="006424F9" w:rsidRPr="00B21B6B" w:rsidTr="007B795D">
        <w:tc>
          <w:tcPr>
            <w:tcW w:w="3060" w:type="dxa"/>
          </w:tcPr>
          <w:p w:rsidR="006424F9" w:rsidRPr="00B21B6B" w:rsidRDefault="006424F9" w:rsidP="007B795D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677 598,3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683 694,4</w:t>
            </w:r>
          </w:p>
        </w:tc>
        <w:tc>
          <w:tcPr>
            <w:tcW w:w="162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6 096,2</w:t>
            </w:r>
          </w:p>
        </w:tc>
      </w:tr>
      <w:tr w:rsidR="006424F9" w:rsidRPr="00B21B6B" w:rsidTr="007B795D">
        <w:tc>
          <w:tcPr>
            <w:tcW w:w="3060" w:type="dxa"/>
          </w:tcPr>
          <w:p w:rsidR="006424F9" w:rsidRPr="00B21B6B" w:rsidRDefault="006424F9" w:rsidP="007B795D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28 182,4</w:t>
            </w:r>
          </w:p>
        </w:tc>
        <w:tc>
          <w:tcPr>
            <w:tcW w:w="234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1620" w:type="dxa"/>
          </w:tcPr>
          <w:p w:rsidR="006424F9" w:rsidRPr="00B21B6B" w:rsidRDefault="006424F9" w:rsidP="007B795D">
            <w:pPr>
              <w:tabs>
                <w:tab w:val="left" w:pos="720"/>
              </w:tabs>
              <w:jc w:val="center"/>
            </w:pPr>
            <w:r>
              <w:t>1 615,6</w:t>
            </w:r>
          </w:p>
        </w:tc>
      </w:tr>
      <w:tr w:rsidR="006424F9" w:rsidRPr="00B21B6B" w:rsidTr="007B795D">
        <w:tc>
          <w:tcPr>
            <w:tcW w:w="3060" w:type="dxa"/>
          </w:tcPr>
          <w:p w:rsidR="006424F9" w:rsidRPr="00B21B6B" w:rsidRDefault="006424F9" w:rsidP="007B795D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</w:tcPr>
          <w:p w:rsidR="006424F9" w:rsidRDefault="006424F9" w:rsidP="007B795D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</w:tcPr>
          <w:p w:rsidR="006424F9" w:rsidRDefault="006424F9" w:rsidP="007B795D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</w:tcPr>
          <w:p w:rsidR="006424F9" w:rsidRDefault="006424F9" w:rsidP="007B795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6424F9" w:rsidRPr="00D1571D" w:rsidRDefault="006424F9" w:rsidP="006424F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6424F9" w:rsidRPr="00013826" w:rsidRDefault="006424F9" w:rsidP="006424F9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4 480,6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расходов на </w:t>
      </w:r>
      <w:r>
        <w:rPr>
          <w:b/>
          <w:i/>
          <w:sz w:val="28"/>
          <w:szCs w:val="28"/>
        </w:rPr>
        <w:t>6 096,2</w:t>
      </w:r>
      <w:r w:rsidRPr="000A714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013826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 xml:space="preserve">соответственно </w:t>
      </w:r>
      <w:r>
        <w:rPr>
          <w:b/>
          <w:i/>
          <w:sz w:val="28"/>
          <w:szCs w:val="28"/>
        </w:rPr>
        <w:t>653 896,5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>
        <w:rPr>
          <w:b/>
          <w:i/>
          <w:sz w:val="28"/>
          <w:szCs w:val="28"/>
        </w:rPr>
        <w:t>683 694,4</w:t>
      </w:r>
      <w:r w:rsidRPr="009A0CAC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.</w:t>
      </w:r>
    </w:p>
    <w:p w:rsidR="006424F9" w:rsidRPr="00013826" w:rsidRDefault="006424F9" w:rsidP="006424F9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 xml:space="preserve">увеличатся на 1 615,6 тыс. рублей </w:t>
      </w:r>
      <w:r>
        <w:rPr>
          <w:sz w:val="28"/>
          <w:szCs w:val="28"/>
        </w:rPr>
        <w:t>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29 798,0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 xml:space="preserve">превышает </w:t>
      </w:r>
      <w:r w:rsidRPr="006722A9">
        <w:rPr>
          <w:sz w:val="28"/>
          <w:szCs w:val="28"/>
        </w:rPr>
        <w:t>предел</w:t>
      </w:r>
      <w:r w:rsidRPr="00013826">
        <w:rPr>
          <w:sz w:val="28"/>
          <w:szCs w:val="28"/>
        </w:rPr>
        <w:t>, установленный ст. 92.1 БК РФ (5 % от объема налоговых и неналоговых доходов без учета дополнительного норматива отчислений налог</w:t>
      </w:r>
      <w:r>
        <w:rPr>
          <w:sz w:val="28"/>
          <w:szCs w:val="28"/>
        </w:rPr>
        <w:t>а</w:t>
      </w:r>
      <w:r w:rsidRPr="00013826">
        <w:rPr>
          <w:sz w:val="28"/>
          <w:szCs w:val="28"/>
        </w:rPr>
        <w:t xml:space="preserve"> на доходы физических лиц)</w:t>
      </w:r>
      <w:r>
        <w:rPr>
          <w:sz w:val="28"/>
          <w:szCs w:val="28"/>
        </w:rPr>
        <w:t>, при  этом на 1 января 2022 года дефицит бюджета составлял 3 400,0 тыс. рублей.</w:t>
      </w:r>
      <w:r w:rsidRPr="00013826">
        <w:rPr>
          <w:sz w:val="28"/>
          <w:szCs w:val="28"/>
        </w:rPr>
        <w:t xml:space="preserve"> </w:t>
      </w:r>
    </w:p>
    <w:p w:rsidR="006424F9" w:rsidRDefault="006424F9" w:rsidP="006424F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26 398,0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6424F9" w:rsidRDefault="006424F9" w:rsidP="006424F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6424F9" w:rsidRPr="00E54867" w:rsidRDefault="006424F9" w:rsidP="006424F9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</w:rPr>
        <w:tab/>
      </w:r>
    </w:p>
    <w:p w:rsidR="00C6387E" w:rsidRPr="00013826" w:rsidRDefault="006424F9" w:rsidP="00C6387E">
      <w:pPr>
        <w:ind w:firstLine="708"/>
        <w:jc w:val="both"/>
        <w:rPr>
          <w:sz w:val="28"/>
          <w:szCs w:val="28"/>
        </w:rPr>
      </w:pPr>
      <w:r w:rsidRPr="00C6387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6387E" w:rsidRPr="00013826">
        <w:rPr>
          <w:sz w:val="28"/>
          <w:szCs w:val="28"/>
        </w:rPr>
        <w:t>Приложени</w:t>
      </w:r>
      <w:r w:rsidR="00C6387E">
        <w:rPr>
          <w:sz w:val="28"/>
          <w:szCs w:val="28"/>
        </w:rPr>
        <w:t>ями</w:t>
      </w:r>
      <w:r w:rsidR="00C6387E" w:rsidRPr="00013826">
        <w:rPr>
          <w:sz w:val="28"/>
          <w:szCs w:val="28"/>
        </w:rPr>
        <w:t xml:space="preserve"> 1</w:t>
      </w:r>
      <w:r w:rsidR="00C6387E">
        <w:rPr>
          <w:sz w:val="28"/>
          <w:szCs w:val="28"/>
        </w:rPr>
        <w:t xml:space="preserve"> и 1.1</w:t>
      </w:r>
      <w:r w:rsidR="00C6387E" w:rsidRPr="00013826">
        <w:rPr>
          <w:sz w:val="28"/>
          <w:szCs w:val="28"/>
        </w:rPr>
        <w:t xml:space="preserve"> Проекта решения предложена</w:t>
      </w:r>
      <w:r w:rsidR="00C6387E" w:rsidRPr="00013826">
        <w:rPr>
          <w:b/>
          <w:i/>
          <w:sz w:val="28"/>
          <w:szCs w:val="28"/>
        </w:rPr>
        <w:t xml:space="preserve"> корректировка </w:t>
      </w:r>
      <w:r w:rsidR="00C6387E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C6387E">
        <w:rPr>
          <w:sz w:val="28"/>
          <w:szCs w:val="28"/>
        </w:rPr>
        <w:t>22 год и плановый период 2023 и 2024</w:t>
      </w:r>
      <w:r w:rsidR="00C6387E" w:rsidRPr="00013826">
        <w:rPr>
          <w:sz w:val="28"/>
          <w:szCs w:val="28"/>
        </w:rPr>
        <w:t xml:space="preserve"> год</w:t>
      </w:r>
      <w:r w:rsidR="00C6387E">
        <w:rPr>
          <w:sz w:val="28"/>
          <w:szCs w:val="28"/>
        </w:rPr>
        <w:t>ов</w:t>
      </w:r>
      <w:r w:rsidR="00C6387E" w:rsidRPr="00013826">
        <w:rPr>
          <w:sz w:val="28"/>
          <w:szCs w:val="28"/>
        </w:rPr>
        <w:t xml:space="preserve">, таблица </w:t>
      </w:r>
      <w:r w:rsidR="00C6387E">
        <w:rPr>
          <w:sz w:val="28"/>
          <w:szCs w:val="28"/>
        </w:rPr>
        <w:t>2, 3 и 4</w:t>
      </w:r>
      <w:r w:rsidR="00C6387E" w:rsidRPr="00013826">
        <w:rPr>
          <w:sz w:val="28"/>
          <w:szCs w:val="28"/>
        </w:rPr>
        <w:t>.</w:t>
      </w:r>
    </w:p>
    <w:p w:rsidR="00C6387E" w:rsidRPr="00170DD1" w:rsidRDefault="00C6387E" w:rsidP="00C6387E">
      <w:pPr>
        <w:jc w:val="both"/>
        <w:rPr>
          <w:sz w:val="16"/>
          <w:szCs w:val="16"/>
        </w:rPr>
      </w:pPr>
    </w:p>
    <w:p w:rsidR="00C6387E" w:rsidRPr="002801D1" w:rsidRDefault="00C6387E" w:rsidP="00C6387E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7147A5">
        <w:rPr>
          <w:b/>
          <w:sz w:val="26"/>
          <w:szCs w:val="26"/>
        </w:rPr>
        <w:t xml:space="preserve"> год              </w:t>
      </w:r>
      <w:r>
        <w:rPr>
          <w:b/>
          <w:sz w:val="26"/>
          <w:szCs w:val="26"/>
        </w:rPr>
        <w:t xml:space="preserve">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6387E" w:rsidRPr="00B21B6B" w:rsidTr="007B795D">
        <w:tc>
          <w:tcPr>
            <w:tcW w:w="395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022</w:t>
            </w:r>
            <w:r w:rsidRPr="00C0705E">
              <w:rPr>
                <w:b/>
              </w:rPr>
              <w:t xml:space="preserve"> год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2576B1" w:rsidRDefault="00C6387E" w:rsidP="00C6387E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Кредиты кредитных организаций </w:t>
            </w:r>
          </w:p>
        </w:tc>
        <w:tc>
          <w:tcPr>
            <w:tcW w:w="2158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6387E">
              <w:rPr>
                <w:b/>
              </w:rPr>
              <w:t>8 758,6</w:t>
            </w:r>
          </w:p>
        </w:tc>
        <w:tc>
          <w:tcPr>
            <w:tcW w:w="1812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4 746,9</w:t>
            </w:r>
          </w:p>
        </w:tc>
        <w:tc>
          <w:tcPr>
            <w:tcW w:w="1620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-4 011,7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C6387E" w:rsidRDefault="00C6387E" w:rsidP="007B795D">
            <w:pPr>
              <w:tabs>
                <w:tab w:val="left" w:pos="720"/>
              </w:tabs>
            </w:pPr>
            <w:r w:rsidRPr="00C6387E">
              <w:t xml:space="preserve">Получение кредитов </w:t>
            </w:r>
            <w:r>
              <w:t>от кредитных организаций</w:t>
            </w:r>
          </w:p>
        </w:tc>
        <w:tc>
          <w:tcPr>
            <w:tcW w:w="2158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8 758,6</w:t>
            </w:r>
          </w:p>
        </w:tc>
        <w:tc>
          <w:tcPr>
            <w:tcW w:w="1812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4 746,9</w:t>
            </w:r>
          </w:p>
        </w:tc>
        <w:tc>
          <w:tcPr>
            <w:tcW w:w="1620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-4 011,7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C6387E" w:rsidRDefault="00C6387E" w:rsidP="007B795D">
            <w:pPr>
              <w:tabs>
                <w:tab w:val="left" w:pos="720"/>
              </w:tabs>
            </w:pPr>
            <w:r w:rsidRPr="00C6387E">
              <w:t>Погашение кредитов</w:t>
            </w:r>
            <w:r>
              <w:t xml:space="preserve"> от кредитных организаций</w:t>
            </w:r>
          </w:p>
        </w:tc>
        <w:tc>
          <w:tcPr>
            <w:tcW w:w="2158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2576B1" w:rsidRDefault="00C6387E" w:rsidP="007B795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6387E">
              <w:rPr>
                <w:b/>
              </w:rPr>
              <w:t>-5 358,6</w:t>
            </w:r>
          </w:p>
        </w:tc>
        <w:tc>
          <w:tcPr>
            <w:tcW w:w="1812" w:type="dxa"/>
          </w:tcPr>
          <w:p w:rsidR="00C6387E" w:rsidRPr="00C6387E" w:rsidRDefault="00C6387E" w:rsidP="00C6387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-1 346,9</w:t>
            </w:r>
          </w:p>
        </w:tc>
        <w:tc>
          <w:tcPr>
            <w:tcW w:w="1620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4 011,7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C6387E" w:rsidRDefault="00C6387E" w:rsidP="00C6387E">
            <w:pPr>
              <w:tabs>
                <w:tab w:val="left" w:pos="720"/>
              </w:tabs>
            </w:pPr>
            <w:r w:rsidRPr="00C6387E">
              <w:t xml:space="preserve">Получение </w:t>
            </w:r>
            <w:r>
              <w:t xml:space="preserve">бюджетных </w:t>
            </w:r>
            <w:r w:rsidRPr="00C6387E">
              <w:t xml:space="preserve">кредитов </w:t>
            </w:r>
          </w:p>
        </w:tc>
        <w:tc>
          <w:tcPr>
            <w:tcW w:w="2158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812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C6387E" w:rsidRDefault="00C6387E" w:rsidP="00C6387E">
            <w:pPr>
              <w:tabs>
                <w:tab w:val="left" w:pos="720"/>
              </w:tabs>
            </w:pPr>
            <w:r w:rsidRPr="00C6387E">
              <w:t>Погашение</w:t>
            </w:r>
            <w:r>
              <w:t xml:space="preserve"> бюджетных </w:t>
            </w:r>
            <w:r w:rsidRPr="00C6387E">
              <w:t>кредитов</w:t>
            </w:r>
            <w:r>
              <w:t xml:space="preserve"> </w:t>
            </w:r>
          </w:p>
        </w:tc>
        <w:tc>
          <w:tcPr>
            <w:tcW w:w="2158" w:type="dxa"/>
          </w:tcPr>
          <w:p w:rsidR="00C6387E" w:rsidRDefault="00C6387E" w:rsidP="00C6387E">
            <w:pPr>
              <w:tabs>
                <w:tab w:val="left" w:pos="720"/>
              </w:tabs>
              <w:jc w:val="center"/>
            </w:pPr>
            <w:r>
              <w:t>-5 358,6</w:t>
            </w:r>
          </w:p>
        </w:tc>
        <w:tc>
          <w:tcPr>
            <w:tcW w:w="1812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- 1 346,9</w:t>
            </w:r>
          </w:p>
        </w:tc>
        <w:tc>
          <w:tcPr>
            <w:tcW w:w="1620" w:type="dxa"/>
          </w:tcPr>
          <w:p w:rsidR="00C6387E" w:rsidRDefault="00C6387E" w:rsidP="007B795D">
            <w:pPr>
              <w:tabs>
                <w:tab w:val="left" w:pos="720"/>
              </w:tabs>
              <w:jc w:val="center"/>
            </w:pPr>
            <w:r>
              <w:t>4 011,7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2576B1" w:rsidRDefault="00C6387E" w:rsidP="007B795D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6387E">
              <w:rPr>
                <w:b/>
              </w:rPr>
              <w:t>24 782,4</w:t>
            </w:r>
          </w:p>
        </w:tc>
        <w:tc>
          <w:tcPr>
            <w:tcW w:w="1812" w:type="dxa"/>
          </w:tcPr>
          <w:p w:rsidR="00C6387E" w:rsidRPr="00C6387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D33EA">
              <w:rPr>
                <w:b/>
              </w:rPr>
              <w:t> 398,0</w:t>
            </w:r>
          </w:p>
        </w:tc>
        <w:tc>
          <w:tcPr>
            <w:tcW w:w="1620" w:type="dxa"/>
          </w:tcPr>
          <w:p w:rsidR="00C6387E" w:rsidRPr="00C6387E" w:rsidRDefault="0004175D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BD33EA">
              <w:rPr>
                <w:b/>
              </w:rPr>
              <w:t>615,6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B21B6B" w:rsidRDefault="00C6387E" w:rsidP="007B795D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C6387E" w:rsidRPr="008E21FD" w:rsidRDefault="00C6387E" w:rsidP="007B795D">
            <w:pPr>
              <w:tabs>
                <w:tab w:val="left" w:pos="720"/>
              </w:tabs>
              <w:jc w:val="center"/>
            </w:pPr>
            <w:r>
              <w:t>-658 174,4</w:t>
            </w:r>
          </w:p>
        </w:tc>
        <w:tc>
          <w:tcPr>
            <w:tcW w:w="1812" w:type="dxa"/>
          </w:tcPr>
          <w:p w:rsidR="00C6387E" w:rsidRPr="008E21FD" w:rsidRDefault="00BD33EA" w:rsidP="007B795D">
            <w:pPr>
              <w:tabs>
                <w:tab w:val="left" w:pos="720"/>
              </w:tabs>
              <w:jc w:val="center"/>
            </w:pPr>
            <w:r>
              <w:t>-658 643,3</w:t>
            </w:r>
          </w:p>
        </w:tc>
        <w:tc>
          <w:tcPr>
            <w:tcW w:w="1620" w:type="dxa"/>
          </w:tcPr>
          <w:p w:rsidR="00C6387E" w:rsidRPr="00B21B6B" w:rsidRDefault="00697898" w:rsidP="007B795D">
            <w:pPr>
              <w:tabs>
                <w:tab w:val="left" w:pos="720"/>
              </w:tabs>
              <w:jc w:val="center"/>
            </w:pPr>
            <w:r>
              <w:t>-</w:t>
            </w:r>
            <w:r w:rsidR="00BD33EA">
              <w:t>468,9</w:t>
            </w:r>
          </w:p>
        </w:tc>
      </w:tr>
      <w:tr w:rsidR="00C6387E" w:rsidRPr="00B21B6B" w:rsidTr="007B795D">
        <w:tc>
          <w:tcPr>
            <w:tcW w:w="3950" w:type="dxa"/>
          </w:tcPr>
          <w:p w:rsidR="00C6387E" w:rsidRPr="00B21B6B" w:rsidRDefault="00C6387E" w:rsidP="007B795D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C6387E" w:rsidRPr="00B21B6B" w:rsidRDefault="00C6387E" w:rsidP="007B795D">
            <w:pPr>
              <w:tabs>
                <w:tab w:val="left" w:pos="720"/>
              </w:tabs>
              <w:jc w:val="center"/>
            </w:pPr>
            <w:r>
              <w:t>682 956,8</w:t>
            </w:r>
          </w:p>
        </w:tc>
        <w:tc>
          <w:tcPr>
            <w:tcW w:w="1812" w:type="dxa"/>
          </w:tcPr>
          <w:p w:rsidR="00C6387E" w:rsidRPr="00B21B6B" w:rsidRDefault="00BD33EA" w:rsidP="007B795D">
            <w:pPr>
              <w:tabs>
                <w:tab w:val="left" w:pos="720"/>
              </w:tabs>
              <w:jc w:val="center"/>
            </w:pPr>
            <w:r>
              <w:t>685 041,3</w:t>
            </w:r>
          </w:p>
        </w:tc>
        <w:tc>
          <w:tcPr>
            <w:tcW w:w="1620" w:type="dxa"/>
          </w:tcPr>
          <w:p w:rsidR="00C6387E" w:rsidRPr="00B21B6B" w:rsidRDefault="00BD33EA" w:rsidP="007B795D">
            <w:pPr>
              <w:tabs>
                <w:tab w:val="left" w:pos="720"/>
              </w:tabs>
              <w:jc w:val="center"/>
            </w:pPr>
            <w:r>
              <w:t>2 084,5</w:t>
            </w:r>
          </w:p>
        </w:tc>
      </w:tr>
    </w:tbl>
    <w:p w:rsidR="00C6387E" w:rsidRDefault="00C6387E" w:rsidP="00C6387E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C6387E" w:rsidRPr="002801D1" w:rsidRDefault="00C6387E" w:rsidP="00C6387E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 w:rsidR="0004175D"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147A5">
        <w:rPr>
          <w:b/>
          <w:sz w:val="26"/>
          <w:szCs w:val="26"/>
        </w:rPr>
        <w:t xml:space="preserve"> год    </w:t>
      </w:r>
      <w:r w:rsidRPr="007147A5">
        <w:rPr>
          <w:b/>
          <w:sz w:val="16"/>
          <w:szCs w:val="16"/>
        </w:rPr>
        <w:t xml:space="preserve"> </w:t>
      </w:r>
      <w:r w:rsidRPr="007147A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</w:t>
      </w:r>
      <w:r w:rsidRPr="00EC4190">
        <w:rPr>
          <w:sz w:val="26"/>
          <w:szCs w:val="26"/>
        </w:rPr>
        <w:t>тыс. рублей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6387E" w:rsidRPr="00B21B6B" w:rsidTr="007B795D">
        <w:tc>
          <w:tcPr>
            <w:tcW w:w="395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023</w:t>
            </w:r>
            <w:r w:rsidRPr="00C0705E">
              <w:rPr>
                <w:b/>
              </w:rPr>
              <w:t xml:space="preserve"> год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2576B1" w:rsidRDefault="001D2F2F" w:rsidP="007B795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Кредиты кредитных организаций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4 658,6</w:t>
            </w:r>
          </w:p>
        </w:tc>
        <w:tc>
          <w:tcPr>
            <w:tcW w:w="1812" w:type="dxa"/>
          </w:tcPr>
          <w:p w:rsidR="001D2F2F" w:rsidRPr="00C0705E" w:rsidRDefault="001D2F2F" w:rsidP="00BD33E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5 266,9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 xml:space="preserve">Получение кредитов </w:t>
            </w:r>
            <w:r>
              <w:t xml:space="preserve">от кредитных </w:t>
            </w:r>
            <w:r>
              <w:lastRenderedPageBreak/>
              <w:t>организаций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9 658,6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8 266,9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-1 391,7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lastRenderedPageBreak/>
              <w:t>Погашение кредитов</w:t>
            </w:r>
            <w:r>
              <w:t xml:space="preserve"> от кредитных организаций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-5 000,0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-3 000,0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2576B1" w:rsidRDefault="001D2F2F" w:rsidP="007B795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-1 766,9</w:t>
            </w:r>
          </w:p>
        </w:tc>
        <w:tc>
          <w:tcPr>
            <w:tcW w:w="1620" w:type="dxa"/>
          </w:tcPr>
          <w:p w:rsidR="001D2F2F" w:rsidRPr="00C0705E" w:rsidRDefault="00697898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D2F2F">
              <w:rPr>
                <w:b/>
              </w:rPr>
              <w:t>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 xml:space="preserve">Получение </w:t>
            </w:r>
            <w:r>
              <w:t xml:space="preserve">бюджетных </w:t>
            </w:r>
            <w:r w:rsidRPr="00C6387E">
              <w:t xml:space="preserve">кредитов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>Погашение</w:t>
            </w:r>
            <w:r>
              <w:t xml:space="preserve"> бюджетных </w:t>
            </w:r>
            <w:r w:rsidRPr="00C6387E">
              <w:t>кредитов</w:t>
            </w:r>
            <w:r>
              <w:t xml:space="preserve">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-1 766,9</w:t>
            </w:r>
          </w:p>
        </w:tc>
        <w:tc>
          <w:tcPr>
            <w:tcW w:w="1620" w:type="dxa"/>
          </w:tcPr>
          <w:p w:rsidR="001D2F2F" w:rsidRPr="00C0705E" w:rsidRDefault="00697898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D2F2F">
              <w:rPr>
                <w:b/>
              </w:rPr>
              <w:t>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2576B1" w:rsidRDefault="001D2F2F" w:rsidP="007B795D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1D2F2F" w:rsidRPr="000204EC" w:rsidRDefault="001D2F2F" w:rsidP="007B795D">
            <w:pPr>
              <w:tabs>
                <w:tab w:val="left" w:pos="720"/>
              </w:tabs>
              <w:jc w:val="center"/>
            </w:pPr>
            <w:r w:rsidRPr="000204EC">
              <w:t>0,0</w:t>
            </w:r>
          </w:p>
        </w:tc>
        <w:tc>
          <w:tcPr>
            <w:tcW w:w="1812" w:type="dxa"/>
          </w:tcPr>
          <w:p w:rsidR="001D2F2F" w:rsidRPr="00584231" w:rsidRDefault="001D2F2F" w:rsidP="007B795D">
            <w:pPr>
              <w:tabs>
                <w:tab w:val="left" w:pos="720"/>
              </w:tabs>
              <w:jc w:val="center"/>
            </w:pPr>
            <w:r w:rsidRPr="00584231">
              <w:t>0,0</w:t>
            </w:r>
          </w:p>
        </w:tc>
        <w:tc>
          <w:tcPr>
            <w:tcW w:w="1620" w:type="dxa"/>
          </w:tcPr>
          <w:p w:rsidR="001D2F2F" w:rsidRPr="00584231" w:rsidRDefault="001D2F2F" w:rsidP="007B795D">
            <w:pPr>
              <w:tabs>
                <w:tab w:val="left" w:pos="720"/>
              </w:tabs>
              <w:jc w:val="center"/>
            </w:pPr>
            <w:r w:rsidRPr="00584231">
              <w:t>-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B21B6B" w:rsidRDefault="001D2F2F" w:rsidP="007B795D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1D2F2F" w:rsidRPr="008E21FD" w:rsidRDefault="001D2F2F" w:rsidP="007B795D">
            <w:pPr>
              <w:tabs>
                <w:tab w:val="left" w:pos="720"/>
              </w:tabs>
              <w:jc w:val="center"/>
            </w:pPr>
            <w:r>
              <w:t>-606 304,1</w:t>
            </w:r>
          </w:p>
        </w:tc>
        <w:tc>
          <w:tcPr>
            <w:tcW w:w="1812" w:type="dxa"/>
          </w:tcPr>
          <w:p w:rsidR="001D2F2F" w:rsidRPr="008E21FD" w:rsidRDefault="001D2F2F" w:rsidP="007B795D">
            <w:pPr>
              <w:tabs>
                <w:tab w:val="left" w:pos="720"/>
              </w:tabs>
              <w:jc w:val="center"/>
            </w:pPr>
            <w:r>
              <w:t>-604 912,4</w:t>
            </w:r>
          </w:p>
        </w:tc>
        <w:tc>
          <w:tcPr>
            <w:tcW w:w="1620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1 391,7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B21B6B" w:rsidRDefault="001D2F2F" w:rsidP="007B795D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606 304,1</w:t>
            </w:r>
          </w:p>
        </w:tc>
        <w:tc>
          <w:tcPr>
            <w:tcW w:w="1812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604,912,4</w:t>
            </w:r>
          </w:p>
        </w:tc>
        <w:tc>
          <w:tcPr>
            <w:tcW w:w="1620" w:type="dxa"/>
          </w:tcPr>
          <w:p w:rsidR="001D2F2F" w:rsidRPr="00B21B6B" w:rsidRDefault="00697898" w:rsidP="007B795D">
            <w:pPr>
              <w:tabs>
                <w:tab w:val="left" w:pos="720"/>
              </w:tabs>
              <w:jc w:val="center"/>
            </w:pPr>
            <w:r>
              <w:t>-</w:t>
            </w:r>
            <w:r w:rsidR="001D2F2F">
              <w:t>1 391,7</w:t>
            </w:r>
          </w:p>
        </w:tc>
      </w:tr>
    </w:tbl>
    <w:p w:rsidR="00C6387E" w:rsidRPr="005441EF" w:rsidRDefault="00C6387E" w:rsidP="00C6387E">
      <w:pPr>
        <w:tabs>
          <w:tab w:val="left" w:pos="720"/>
        </w:tabs>
        <w:rPr>
          <w:b/>
          <w:sz w:val="16"/>
          <w:szCs w:val="16"/>
        </w:rPr>
      </w:pPr>
      <w:r w:rsidRPr="005441EF">
        <w:rPr>
          <w:b/>
          <w:sz w:val="16"/>
          <w:szCs w:val="16"/>
        </w:rPr>
        <w:tab/>
      </w:r>
    </w:p>
    <w:p w:rsidR="00C6387E" w:rsidRPr="002801D1" w:rsidRDefault="00C6387E" w:rsidP="00C6387E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 w:rsidR="0004175D">
        <w:rPr>
          <w:sz w:val="26"/>
          <w:szCs w:val="26"/>
        </w:rPr>
        <w:t>4</w:t>
      </w:r>
      <w:r w:rsidRPr="002801D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</w:t>
      </w:r>
      <w:r w:rsidRPr="007147A5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7147A5">
        <w:rPr>
          <w:b/>
          <w:sz w:val="26"/>
          <w:szCs w:val="26"/>
        </w:rPr>
        <w:t xml:space="preserve"> год   </w:t>
      </w:r>
      <w:r>
        <w:rPr>
          <w:b/>
          <w:sz w:val="26"/>
          <w:szCs w:val="26"/>
        </w:rPr>
        <w:t xml:space="preserve">                                      </w:t>
      </w:r>
      <w:r w:rsidRPr="002801D1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C6387E" w:rsidRPr="00B21B6B" w:rsidTr="007B795D">
        <w:tc>
          <w:tcPr>
            <w:tcW w:w="395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024</w:t>
            </w:r>
            <w:r w:rsidRPr="00C0705E">
              <w:rPr>
                <w:b/>
              </w:rPr>
              <w:t xml:space="preserve"> год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24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C6387E" w:rsidRPr="00C0705E" w:rsidRDefault="00C6387E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2576B1" w:rsidRDefault="001D2F2F" w:rsidP="007B795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Кредиты кредитных организаций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4 658,6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5 266,9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 xml:space="preserve">Получение кредитов </w:t>
            </w:r>
            <w:r>
              <w:t>от кредитных организаций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8 658,6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7 266,9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-1 391,7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>Погашение кредитов</w:t>
            </w:r>
            <w:r>
              <w:t xml:space="preserve"> от кредитных организаций</w:t>
            </w:r>
          </w:p>
        </w:tc>
        <w:tc>
          <w:tcPr>
            <w:tcW w:w="2158" w:type="dxa"/>
          </w:tcPr>
          <w:p w:rsidR="001D2F2F" w:rsidRPr="00C0705E" w:rsidRDefault="001D2F2F" w:rsidP="001D2F2F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-4 000,0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-2 000,0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2576B1" w:rsidRDefault="001D2F2F" w:rsidP="007B795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Бюджетные кредиты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-1 766,9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 xml:space="preserve">Получение </w:t>
            </w:r>
            <w:r>
              <w:t xml:space="preserve">бюджетных </w:t>
            </w:r>
            <w:r w:rsidRPr="00C6387E">
              <w:t xml:space="preserve">кредитов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C6387E" w:rsidRDefault="001D2F2F" w:rsidP="007B795D">
            <w:pPr>
              <w:tabs>
                <w:tab w:val="left" w:pos="720"/>
              </w:tabs>
            </w:pPr>
            <w:r w:rsidRPr="00C6387E">
              <w:t>Погашение</w:t>
            </w:r>
            <w:r>
              <w:t xml:space="preserve"> бюджетных </w:t>
            </w:r>
            <w:r w:rsidRPr="00C6387E">
              <w:t>кредитов</w:t>
            </w:r>
            <w:r>
              <w:t xml:space="preserve"> </w:t>
            </w:r>
          </w:p>
        </w:tc>
        <w:tc>
          <w:tcPr>
            <w:tcW w:w="2158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-1 158,6</w:t>
            </w:r>
          </w:p>
        </w:tc>
        <w:tc>
          <w:tcPr>
            <w:tcW w:w="1812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-1 766,9</w:t>
            </w:r>
          </w:p>
        </w:tc>
        <w:tc>
          <w:tcPr>
            <w:tcW w:w="1620" w:type="dxa"/>
          </w:tcPr>
          <w:p w:rsidR="001D2F2F" w:rsidRPr="00C0705E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-608,3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834F6A" w:rsidRDefault="001D2F2F" w:rsidP="007B795D">
            <w:pPr>
              <w:tabs>
                <w:tab w:val="left" w:pos="720"/>
              </w:tabs>
              <w:rPr>
                <w:b/>
              </w:rPr>
            </w:pPr>
            <w:r w:rsidRPr="00834F6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1D2F2F" w:rsidRPr="000204EC" w:rsidRDefault="001D2F2F" w:rsidP="007B795D">
            <w:pPr>
              <w:tabs>
                <w:tab w:val="left" w:pos="720"/>
              </w:tabs>
              <w:jc w:val="center"/>
            </w:pPr>
            <w:r w:rsidRPr="000204EC">
              <w:t>0,0</w:t>
            </w:r>
          </w:p>
        </w:tc>
        <w:tc>
          <w:tcPr>
            <w:tcW w:w="1812" w:type="dxa"/>
          </w:tcPr>
          <w:p w:rsidR="001D2F2F" w:rsidRPr="000204EC" w:rsidRDefault="001D2F2F" w:rsidP="007B795D">
            <w:pPr>
              <w:tabs>
                <w:tab w:val="left" w:pos="720"/>
              </w:tabs>
              <w:jc w:val="center"/>
            </w:pPr>
            <w:r w:rsidRPr="000204EC">
              <w:t>0,0</w:t>
            </w:r>
          </w:p>
        </w:tc>
        <w:tc>
          <w:tcPr>
            <w:tcW w:w="1620" w:type="dxa"/>
          </w:tcPr>
          <w:p w:rsidR="001D2F2F" w:rsidRPr="00834F6A" w:rsidRDefault="001D2F2F" w:rsidP="007B795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B21B6B" w:rsidRDefault="001D2F2F" w:rsidP="007B795D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1D2F2F" w:rsidRPr="008E21FD" w:rsidRDefault="001D2F2F" w:rsidP="001D2F2F">
            <w:pPr>
              <w:tabs>
                <w:tab w:val="left" w:pos="720"/>
              </w:tabs>
              <w:jc w:val="center"/>
            </w:pPr>
            <w:r>
              <w:t>-619 703,3</w:t>
            </w:r>
          </w:p>
        </w:tc>
        <w:tc>
          <w:tcPr>
            <w:tcW w:w="1812" w:type="dxa"/>
          </w:tcPr>
          <w:p w:rsidR="001D2F2F" w:rsidRPr="008E21FD" w:rsidRDefault="001D2F2F" w:rsidP="007B795D">
            <w:pPr>
              <w:tabs>
                <w:tab w:val="left" w:pos="720"/>
              </w:tabs>
              <w:jc w:val="center"/>
            </w:pPr>
            <w:r>
              <w:t>-618 311,6</w:t>
            </w:r>
          </w:p>
        </w:tc>
        <w:tc>
          <w:tcPr>
            <w:tcW w:w="1620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1 391,7</w:t>
            </w:r>
          </w:p>
        </w:tc>
      </w:tr>
      <w:tr w:rsidR="001D2F2F" w:rsidRPr="00B21B6B" w:rsidTr="007B795D">
        <w:tc>
          <w:tcPr>
            <w:tcW w:w="3950" w:type="dxa"/>
          </w:tcPr>
          <w:p w:rsidR="001D2F2F" w:rsidRPr="00B21B6B" w:rsidRDefault="001D2F2F" w:rsidP="007B795D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619 703,3</w:t>
            </w:r>
          </w:p>
        </w:tc>
        <w:tc>
          <w:tcPr>
            <w:tcW w:w="1812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618 311,6</w:t>
            </w:r>
          </w:p>
        </w:tc>
        <w:tc>
          <w:tcPr>
            <w:tcW w:w="1620" w:type="dxa"/>
          </w:tcPr>
          <w:p w:rsidR="001D2F2F" w:rsidRPr="00B21B6B" w:rsidRDefault="001D2F2F" w:rsidP="007B795D">
            <w:pPr>
              <w:tabs>
                <w:tab w:val="left" w:pos="720"/>
              </w:tabs>
              <w:jc w:val="center"/>
            </w:pPr>
            <w:r>
              <w:t>-1 391,7</w:t>
            </w:r>
          </w:p>
        </w:tc>
      </w:tr>
    </w:tbl>
    <w:p w:rsidR="00C6387E" w:rsidRDefault="00C6387E" w:rsidP="00C6387E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1D2F2F" w:rsidRDefault="001D2F2F" w:rsidP="00C638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данных, представленных в таблицах, в связи с реструктуризацией </w:t>
      </w:r>
      <w:r w:rsidR="0004175D">
        <w:rPr>
          <w:sz w:val="28"/>
          <w:szCs w:val="28"/>
        </w:rPr>
        <w:t>бюджетных кредитов, пол</w:t>
      </w:r>
      <w:r w:rsidR="00697898">
        <w:rPr>
          <w:sz w:val="28"/>
          <w:szCs w:val="28"/>
        </w:rPr>
        <w:t>ученных в министерстве финансов</w:t>
      </w:r>
      <w:r w:rsidR="0004175D">
        <w:rPr>
          <w:sz w:val="28"/>
          <w:szCs w:val="28"/>
        </w:rPr>
        <w:t xml:space="preserve"> Приморского края, изменится ежегодный объем погашения муниципального долга, в том числе:</w:t>
      </w:r>
    </w:p>
    <w:p w:rsidR="0004175D" w:rsidRDefault="0004175D" w:rsidP="00C638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04175D"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4 011,7 тыс. рублей (с 5 358,6 до 1 346,9 тыс. рублей);</w:t>
      </w:r>
    </w:p>
    <w:p w:rsidR="0004175D" w:rsidRDefault="0004175D" w:rsidP="00C638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04175D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608,3 тыс. рублей (с 1 158,6 до 1 766,9 тыс. рублей);</w:t>
      </w:r>
    </w:p>
    <w:p w:rsidR="0004175D" w:rsidRDefault="0004175D" w:rsidP="000417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2024 году </w:t>
      </w:r>
      <w:r w:rsidRPr="0004175D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608,3 тыс. рублей (с 1 158,6 до 1 766,9 тыс. рублей).</w:t>
      </w:r>
    </w:p>
    <w:p w:rsidR="0004175D" w:rsidRPr="0004175D" w:rsidRDefault="0004175D" w:rsidP="0004175D">
      <w:pPr>
        <w:ind w:firstLine="708"/>
        <w:jc w:val="both"/>
        <w:rPr>
          <w:sz w:val="16"/>
          <w:szCs w:val="16"/>
        </w:rPr>
      </w:pPr>
    </w:p>
    <w:p w:rsidR="0004175D" w:rsidRDefault="0004175D" w:rsidP="0004175D">
      <w:pPr>
        <w:spacing w:line="276" w:lineRule="auto"/>
        <w:ind w:firstLine="710"/>
        <w:jc w:val="both"/>
        <w:rPr>
          <w:sz w:val="28"/>
          <w:szCs w:val="28"/>
        </w:rPr>
      </w:pPr>
      <w:r w:rsidRPr="0004175D">
        <w:rPr>
          <w:b/>
          <w:sz w:val="28"/>
          <w:szCs w:val="28"/>
        </w:rPr>
        <w:lastRenderedPageBreak/>
        <w:t xml:space="preserve">3.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2022 года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194BA2">
        <w:rPr>
          <w:b/>
          <w:i/>
          <w:sz w:val="28"/>
          <w:szCs w:val="28"/>
        </w:rPr>
        <w:t>4 480,6</w:t>
      </w:r>
      <w:r w:rsidRPr="00EC4190">
        <w:rPr>
          <w:b/>
          <w:i/>
          <w:sz w:val="28"/>
          <w:szCs w:val="28"/>
        </w:rPr>
        <w:t xml:space="preserve"> тыс. </w:t>
      </w:r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в том числе:</w:t>
      </w:r>
    </w:p>
    <w:p w:rsidR="0004175D" w:rsidRDefault="0004175D" w:rsidP="0004175D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F2E"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 </w:t>
      </w:r>
      <w:r w:rsidR="00194BA2">
        <w:rPr>
          <w:sz w:val="28"/>
          <w:szCs w:val="28"/>
        </w:rPr>
        <w:t>4 474,8</w:t>
      </w:r>
      <w:r>
        <w:rPr>
          <w:sz w:val="28"/>
          <w:szCs w:val="28"/>
        </w:rPr>
        <w:t xml:space="preserve"> тыс. рублей</w:t>
      </w:r>
      <w:r w:rsidR="00194BA2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4175D" w:rsidRDefault="00194BA2" w:rsidP="000417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4 474,8</w:t>
      </w:r>
      <w:r w:rsidR="0004175D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="0004175D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 на предоставление жилых помещений детям-сиротам и детям, оставшихся без попечения родителей (в том числе: за счет краевого бюджета - 172,1 тыс. рублей, федерального бюджета – 4 302,8 тыс. рублей)</w:t>
      </w:r>
      <w:r w:rsidR="0004175D">
        <w:rPr>
          <w:sz w:val="28"/>
          <w:szCs w:val="28"/>
        </w:rPr>
        <w:t xml:space="preserve">;  </w:t>
      </w:r>
    </w:p>
    <w:p w:rsidR="0004175D" w:rsidRDefault="0004175D" w:rsidP="0004175D">
      <w:pPr>
        <w:spacing w:line="276" w:lineRule="auto"/>
        <w:ind w:firstLine="708"/>
        <w:jc w:val="both"/>
        <w:rPr>
          <w:sz w:val="28"/>
          <w:szCs w:val="28"/>
        </w:rPr>
      </w:pPr>
      <w:r w:rsidRPr="00B0379B">
        <w:rPr>
          <w:sz w:val="28"/>
          <w:szCs w:val="28"/>
          <w:u w:val="single"/>
        </w:rPr>
        <w:t>за счет неналоговых доходов</w:t>
      </w:r>
      <w:r w:rsidRPr="00194BA2">
        <w:rPr>
          <w:sz w:val="28"/>
          <w:szCs w:val="28"/>
        </w:rPr>
        <w:t xml:space="preserve"> </w:t>
      </w:r>
      <w:r w:rsidRPr="007E7F2E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Pr="007E7F2E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на </w:t>
      </w:r>
      <w:r w:rsidRPr="000A7146">
        <w:rPr>
          <w:sz w:val="28"/>
          <w:szCs w:val="28"/>
        </w:rPr>
        <w:t>5,8 тыс. рублей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4175D" w:rsidRDefault="00194BA2" w:rsidP="00194B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5,8</w:t>
      </w:r>
      <w:r w:rsidR="0004175D">
        <w:rPr>
          <w:sz w:val="28"/>
          <w:szCs w:val="28"/>
        </w:rPr>
        <w:t xml:space="preserve"> тыс. рублей </w:t>
      </w:r>
      <w:r w:rsidR="0004175D" w:rsidRPr="00194BA2">
        <w:rPr>
          <w:b/>
          <w:i/>
          <w:sz w:val="28"/>
          <w:szCs w:val="28"/>
        </w:rPr>
        <w:t>предусмотрен</w:t>
      </w:r>
      <w:r w:rsidRPr="00194BA2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плата за публичный сервитут в отношении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и не предоставлены гражданам или юридическим лицам.</w:t>
      </w:r>
    </w:p>
    <w:p w:rsidR="00BC1482" w:rsidRPr="00BC1482" w:rsidRDefault="00BC1482" w:rsidP="009C59F2">
      <w:pPr>
        <w:ind w:firstLine="708"/>
        <w:jc w:val="both"/>
        <w:rPr>
          <w:sz w:val="16"/>
          <w:szCs w:val="16"/>
        </w:rPr>
      </w:pPr>
    </w:p>
    <w:p w:rsidR="00BC1482" w:rsidRDefault="00BC1482" w:rsidP="00BC1482">
      <w:pPr>
        <w:pStyle w:val="ConsPlusNormal"/>
        <w:spacing w:line="276" w:lineRule="auto"/>
        <w:ind w:firstLine="708"/>
        <w:jc w:val="both"/>
        <w:rPr>
          <w:i w:val="0"/>
        </w:rPr>
      </w:pPr>
      <w:r w:rsidRPr="00BC1482">
        <w:rPr>
          <w:b/>
          <w:i w:val="0"/>
        </w:rPr>
        <w:t>4.</w:t>
      </w:r>
      <w:r>
        <w:rPr>
          <w:i w:val="0"/>
        </w:rPr>
        <w:t xml:space="preserve"> </w:t>
      </w:r>
      <w:r w:rsidRPr="003E696C">
        <w:rPr>
          <w:i w:val="0"/>
        </w:rPr>
        <w:t xml:space="preserve">В приложениях 3 и 4 Проекта решения </w:t>
      </w:r>
      <w:r w:rsidRPr="003E696C">
        <w:rPr>
          <w:b/>
        </w:rPr>
        <w:t xml:space="preserve">увеличивается </w:t>
      </w:r>
      <w:r w:rsidRPr="003E696C">
        <w:rPr>
          <w:i w:val="0"/>
        </w:rPr>
        <w:t xml:space="preserve"> объем расходов районного</w:t>
      </w:r>
      <w:r w:rsidRPr="003E696C">
        <w:rPr>
          <w:b/>
          <w:i w:val="0"/>
        </w:rPr>
        <w:t xml:space="preserve"> </w:t>
      </w:r>
      <w:r w:rsidRPr="003E696C">
        <w:rPr>
          <w:i w:val="0"/>
        </w:rPr>
        <w:t>бюджета</w:t>
      </w:r>
      <w:r w:rsidRPr="003E696C">
        <w:rPr>
          <w:b/>
          <w:i w:val="0"/>
        </w:rPr>
        <w:t xml:space="preserve">  </w:t>
      </w:r>
      <w:r w:rsidRPr="003E696C">
        <w:rPr>
          <w:i w:val="0"/>
        </w:rPr>
        <w:t>2022 года</w:t>
      </w:r>
      <w:r w:rsidRPr="003E696C">
        <w:rPr>
          <w:b/>
          <w:i w:val="0"/>
        </w:rPr>
        <w:t xml:space="preserve"> </w:t>
      </w:r>
      <w:r w:rsidRPr="003E696C">
        <w:rPr>
          <w:i w:val="0"/>
        </w:rPr>
        <w:t xml:space="preserve">в общей сумме на </w:t>
      </w:r>
      <w:r w:rsidRPr="003E696C">
        <w:rPr>
          <w:b/>
        </w:rPr>
        <w:t>6 096,2 тыс. рублей</w:t>
      </w:r>
      <w:r w:rsidRPr="003E696C">
        <w:rPr>
          <w:i w:val="0"/>
        </w:rPr>
        <w:t xml:space="preserve">, в том числе </w:t>
      </w:r>
      <w:proofErr w:type="gramStart"/>
      <w:r w:rsidRPr="003E696C">
        <w:rPr>
          <w:i w:val="0"/>
        </w:rPr>
        <w:t>на</w:t>
      </w:r>
      <w:proofErr w:type="gramEnd"/>
      <w:r w:rsidRPr="003E696C">
        <w:rPr>
          <w:i w:val="0"/>
        </w:rPr>
        <w:t>:</w:t>
      </w:r>
    </w:p>
    <w:p w:rsidR="00BC1482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514,2</w:t>
      </w:r>
      <w:r w:rsidR="00BC1482">
        <w:rPr>
          <w:sz w:val="28"/>
          <w:szCs w:val="28"/>
        </w:rPr>
        <w:t xml:space="preserve"> тыс. рублей </w:t>
      </w:r>
      <w:r w:rsidR="00BC1482">
        <w:rPr>
          <w:b/>
          <w:i/>
          <w:sz w:val="28"/>
          <w:szCs w:val="28"/>
        </w:rPr>
        <w:t>увеличиваются</w:t>
      </w:r>
      <w:r w:rsidR="00BC1482" w:rsidRPr="007E7F2E">
        <w:rPr>
          <w:b/>
          <w:i/>
          <w:sz w:val="28"/>
          <w:szCs w:val="28"/>
        </w:rPr>
        <w:t xml:space="preserve"> </w:t>
      </w:r>
      <w:r w:rsidR="00BC1482">
        <w:rPr>
          <w:sz w:val="28"/>
          <w:szCs w:val="28"/>
        </w:rPr>
        <w:t xml:space="preserve">расходы на предоставление субсидий учреждениям </w:t>
      </w:r>
      <w:r w:rsidR="007A0600">
        <w:rPr>
          <w:sz w:val="28"/>
          <w:szCs w:val="28"/>
        </w:rPr>
        <w:t xml:space="preserve">общего </w:t>
      </w:r>
      <w:r w:rsidR="00BC1482">
        <w:rPr>
          <w:sz w:val="28"/>
          <w:szCs w:val="28"/>
        </w:rPr>
        <w:t>образования (</w:t>
      </w:r>
      <w:r>
        <w:rPr>
          <w:sz w:val="28"/>
          <w:szCs w:val="28"/>
        </w:rPr>
        <w:t>40,</w:t>
      </w:r>
      <w:r w:rsidR="00BC1482">
        <w:rPr>
          <w:sz w:val="28"/>
          <w:szCs w:val="28"/>
        </w:rPr>
        <w:t xml:space="preserve">0 тыс. рублей - ремонт </w:t>
      </w:r>
      <w:r>
        <w:rPr>
          <w:sz w:val="28"/>
          <w:szCs w:val="28"/>
        </w:rPr>
        <w:t xml:space="preserve">спортивного зала </w:t>
      </w:r>
      <w:r w:rsidR="00BC1482">
        <w:rPr>
          <w:sz w:val="28"/>
          <w:szCs w:val="28"/>
        </w:rPr>
        <w:t>МБОУ СОШ</w:t>
      </w:r>
      <w:r>
        <w:rPr>
          <w:sz w:val="28"/>
          <w:szCs w:val="28"/>
        </w:rPr>
        <w:t xml:space="preserve">  № 1</w:t>
      </w:r>
      <w:r w:rsidR="00BC1482">
        <w:rPr>
          <w:sz w:val="28"/>
          <w:szCs w:val="28"/>
        </w:rPr>
        <w:t xml:space="preserve">; </w:t>
      </w:r>
      <w:r>
        <w:rPr>
          <w:sz w:val="28"/>
          <w:szCs w:val="28"/>
        </w:rPr>
        <w:t>68,2</w:t>
      </w:r>
      <w:r w:rsidR="00BC1482">
        <w:rPr>
          <w:sz w:val="28"/>
          <w:szCs w:val="28"/>
        </w:rPr>
        <w:t xml:space="preserve">  тыс. рублей </w:t>
      </w:r>
      <w:r>
        <w:rPr>
          <w:sz w:val="28"/>
          <w:szCs w:val="28"/>
        </w:rPr>
        <w:t>–</w:t>
      </w:r>
      <w:r w:rsidR="00BC1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в связи с увеличением МРОТ; </w:t>
      </w:r>
      <w:r w:rsidR="00BC1482">
        <w:rPr>
          <w:sz w:val="28"/>
          <w:szCs w:val="28"/>
        </w:rPr>
        <w:t> </w:t>
      </w:r>
      <w:r>
        <w:rPr>
          <w:sz w:val="28"/>
          <w:szCs w:val="28"/>
        </w:rPr>
        <w:t>406,0</w:t>
      </w:r>
      <w:r w:rsidR="00BC148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="00BC148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систем оповещения  по единому номеру «112»</w:t>
      </w:r>
      <w:r w:rsidR="00BC1482">
        <w:rPr>
          <w:sz w:val="28"/>
          <w:szCs w:val="28"/>
        </w:rPr>
        <w:t>);</w:t>
      </w:r>
    </w:p>
    <w:p w:rsidR="00BC1482" w:rsidRPr="00285C4D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98,5</w:t>
      </w:r>
      <w:r w:rsidR="00BC1482">
        <w:rPr>
          <w:sz w:val="28"/>
          <w:szCs w:val="28"/>
        </w:rPr>
        <w:t xml:space="preserve"> тыс. рублей </w:t>
      </w:r>
      <w:r w:rsidR="00BC1482">
        <w:rPr>
          <w:b/>
          <w:i/>
          <w:sz w:val="28"/>
          <w:szCs w:val="28"/>
        </w:rPr>
        <w:t>увеличиваются</w:t>
      </w:r>
      <w:r w:rsidR="00BC1482" w:rsidRPr="007E7F2E">
        <w:rPr>
          <w:b/>
          <w:i/>
          <w:sz w:val="28"/>
          <w:szCs w:val="28"/>
        </w:rPr>
        <w:t xml:space="preserve"> </w:t>
      </w:r>
      <w:r w:rsidR="00BC1482">
        <w:rPr>
          <w:sz w:val="28"/>
          <w:szCs w:val="28"/>
        </w:rPr>
        <w:t>расходы на предоставление субсидий учреждениям внешкольного образования (</w:t>
      </w:r>
      <w:r>
        <w:rPr>
          <w:sz w:val="28"/>
          <w:szCs w:val="28"/>
        </w:rPr>
        <w:t>установка систем оповещения  по единому номеру «112» МБОУ ДО ДЮСШ «Патриот» и МБОУ ДОД ДЮЦ</w:t>
      </w:r>
      <w:r w:rsidR="00BC1482">
        <w:rPr>
          <w:sz w:val="28"/>
          <w:szCs w:val="28"/>
        </w:rPr>
        <w:t>);</w:t>
      </w:r>
    </w:p>
    <w:p w:rsidR="0081429D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289,1 тыс. рублей </w:t>
      </w:r>
      <w:r w:rsidRPr="0081429D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</w:t>
      </w:r>
      <w:proofErr w:type="spellStart"/>
      <w:r>
        <w:rPr>
          <w:sz w:val="28"/>
          <w:szCs w:val="28"/>
        </w:rPr>
        <w:t>софинасирование</w:t>
      </w:r>
      <w:proofErr w:type="spellEnd"/>
      <w:r>
        <w:rPr>
          <w:sz w:val="28"/>
          <w:szCs w:val="28"/>
        </w:rPr>
        <w:t xml:space="preserve"> капитального ремонта МБОУ СОШ № 1;</w:t>
      </w:r>
    </w:p>
    <w:p w:rsidR="0081429D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повышение квалификации педагогическим работникам;</w:t>
      </w:r>
    </w:p>
    <w:p w:rsidR="0081429D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47,9 тыс. рублей </w:t>
      </w:r>
      <w:r w:rsidRPr="009C59F2">
        <w:rPr>
          <w:b/>
          <w:i/>
          <w:sz w:val="28"/>
          <w:szCs w:val="28"/>
        </w:rPr>
        <w:t xml:space="preserve">увеличиваются </w:t>
      </w:r>
      <w:r w:rsidRPr="009C59F2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 </w:t>
      </w:r>
      <w:r w:rsidR="009C59F2">
        <w:rPr>
          <w:sz w:val="28"/>
          <w:szCs w:val="28"/>
        </w:rPr>
        <w:t>трудоустройство несовершеннолетних (в связи с увеличением МРОТ);</w:t>
      </w:r>
    </w:p>
    <w:p w:rsidR="0081429D" w:rsidRDefault="0081429D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372,0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предоставление субсидий МБУ КДЦ (</w:t>
      </w:r>
      <w:r w:rsidR="003E696C">
        <w:rPr>
          <w:sz w:val="28"/>
          <w:szCs w:val="28"/>
        </w:rPr>
        <w:t>огнезащитная обработка деревянных конструкций);</w:t>
      </w:r>
    </w:p>
    <w:p w:rsidR="003E696C" w:rsidRDefault="003E696C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4 302,7 тыс. рублей</w:t>
      </w:r>
      <w:r w:rsidRPr="003E696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приобретение жилья для детей-сирот;</w:t>
      </w:r>
    </w:p>
    <w:p w:rsidR="003E696C" w:rsidRDefault="003E696C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172,1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администрации КМР (полномочия по приобретению жилья для детей-сирот);</w:t>
      </w:r>
    </w:p>
    <w:p w:rsidR="003E696C" w:rsidRDefault="003E696C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878,9 тыс. рублей </w:t>
      </w:r>
      <w:r>
        <w:rPr>
          <w:b/>
          <w:i/>
          <w:sz w:val="28"/>
          <w:szCs w:val="28"/>
        </w:rPr>
        <w:t>увеличиваются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ремонт крыши здания,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Гоголя</w:t>
      </w:r>
      <w:r w:rsidR="000616AC">
        <w:rPr>
          <w:sz w:val="28"/>
          <w:szCs w:val="28"/>
        </w:rPr>
        <w:t>, д.</w:t>
      </w:r>
      <w:r>
        <w:rPr>
          <w:sz w:val="28"/>
          <w:szCs w:val="28"/>
        </w:rPr>
        <w:t xml:space="preserve"> 2;</w:t>
      </w:r>
    </w:p>
    <w:p w:rsidR="003E696C" w:rsidRDefault="003E696C" w:rsidP="00BC14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21,0 тыс. рублей </w:t>
      </w:r>
      <w:r>
        <w:rPr>
          <w:b/>
          <w:i/>
          <w:sz w:val="28"/>
          <w:szCs w:val="28"/>
        </w:rPr>
        <w:t>сокращаются</w:t>
      </w:r>
      <w:r w:rsidRPr="007E7F2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полномочий по обеспечению граждан  твердым топливом.</w:t>
      </w:r>
    </w:p>
    <w:p w:rsidR="003E696C" w:rsidRPr="003E696C" w:rsidRDefault="003E696C" w:rsidP="00BC1482">
      <w:pPr>
        <w:spacing w:line="276" w:lineRule="auto"/>
        <w:ind w:firstLine="708"/>
        <w:jc w:val="both"/>
        <w:rPr>
          <w:sz w:val="16"/>
          <w:szCs w:val="16"/>
        </w:rPr>
      </w:pPr>
    </w:p>
    <w:p w:rsidR="003E696C" w:rsidRDefault="003E696C" w:rsidP="003E696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3E696C">
        <w:rPr>
          <w:b/>
          <w:sz w:val="28"/>
          <w:szCs w:val="28"/>
        </w:rPr>
        <w:t>5</w:t>
      </w:r>
      <w:r w:rsidRPr="003E696C">
        <w:rPr>
          <w:sz w:val="28"/>
          <w:szCs w:val="28"/>
        </w:rPr>
        <w:t xml:space="preserve">. В приложениях 3 и 4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</w:t>
      </w:r>
      <w:r w:rsidRPr="00E01BF7">
        <w:rPr>
          <w:sz w:val="28"/>
          <w:szCs w:val="28"/>
        </w:rPr>
        <w:t xml:space="preserve">на </w:t>
      </w:r>
      <w:r w:rsidRPr="00E01BF7">
        <w:rPr>
          <w:b/>
          <w:i/>
          <w:sz w:val="28"/>
          <w:szCs w:val="28"/>
        </w:rPr>
        <w:t xml:space="preserve"> </w:t>
      </w:r>
      <w:r w:rsidR="00E03B71" w:rsidRPr="00E03B71">
        <w:rPr>
          <w:b/>
          <w:i/>
          <w:sz w:val="28"/>
          <w:szCs w:val="28"/>
        </w:rPr>
        <w:t>394,8</w:t>
      </w:r>
      <w:r w:rsidRPr="00E03B71">
        <w:rPr>
          <w:b/>
          <w:i/>
          <w:sz w:val="28"/>
          <w:szCs w:val="28"/>
        </w:rPr>
        <w:t xml:space="preserve">  тыс. рублей</w:t>
      </w:r>
      <w:r w:rsidRPr="00DA335E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DA335E">
        <w:rPr>
          <w:sz w:val="28"/>
          <w:szCs w:val="28"/>
        </w:rPr>
        <w:t>:</w:t>
      </w:r>
    </w:p>
    <w:p w:rsidR="00E03B71" w:rsidRDefault="003E696C" w:rsidP="003E696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60,8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</w:t>
      </w:r>
      <w:r w:rsidR="00E03B71" w:rsidRPr="00E03B71">
        <w:rPr>
          <w:sz w:val="28"/>
          <w:szCs w:val="28"/>
        </w:rPr>
        <w:t xml:space="preserve"> </w:t>
      </w:r>
      <w:r w:rsidR="00E03B71">
        <w:rPr>
          <w:sz w:val="28"/>
          <w:szCs w:val="28"/>
        </w:rPr>
        <w:t>предоставление субсидий учреждениям внешкольного образования (МБОУ ДОД ДЮЦ - уточнение персонифицированного финансирования);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60,8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</w:t>
      </w:r>
      <w:r w:rsidRPr="00E03B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субсидий учреждениям внешкольного образования (МБОУ ДО ДЮСШ «Патриот» - уточнение персонифицированного финансирования);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214,0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администрации КМР (200,0 тыс. рублей - приобретение основных средств; 14,0 тыс. рублей – оплата труда);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214,0 тыс. рублей </w:t>
      </w:r>
      <w:r>
        <w:rPr>
          <w:b/>
          <w:i/>
          <w:sz w:val="28"/>
          <w:szCs w:val="28"/>
        </w:rPr>
        <w:t>увеличиваются</w:t>
      </w:r>
      <w:r w:rsidRPr="002835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администрации КМР (200,0 тыс. рублей - представительские расходы; 14,0 тыс. рублей – командировочные расходы);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100,0 тыс. рублей </w:t>
      </w:r>
      <w:r w:rsidRPr="0028357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содержание Контрольно-счетной комиссии (оплата труда);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100,0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содержание Контрольно-счетной комиссии (оказание услуг);</w:t>
      </w:r>
    </w:p>
    <w:p w:rsid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20,0 тыс. рублей </w:t>
      </w:r>
      <w:r w:rsidRPr="00E03B71">
        <w:rPr>
          <w:b/>
          <w:i/>
          <w:sz w:val="28"/>
          <w:szCs w:val="28"/>
        </w:rPr>
        <w:t xml:space="preserve">перераспределяются </w:t>
      </w:r>
      <w:r>
        <w:rPr>
          <w:sz w:val="28"/>
          <w:szCs w:val="28"/>
        </w:rPr>
        <w:t>расходы резервного фонда администрации Кировского муниципального района (на приобретение ГСМ).</w:t>
      </w:r>
    </w:p>
    <w:p w:rsidR="00E03B71" w:rsidRPr="00E03B71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</w:p>
    <w:p w:rsidR="00E03B71" w:rsidRPr="00927260" w:rsidRDefault="00E03B71" w:rsidP="00E03B71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77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316F8C">
        <w:rPr>
          <w:sz w:val="28"/>
          <w:szCs w:val="28"/>
        </w:rPr>
        <w:t>Приложением 5 Проекта решения</w:t>
      </w:r>
      <w:r w:rsidRPr="0092726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корректируются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>расходы по финансовому обеспечению муниципальных программ (подпрограмм) на 202</w:t>
      </w:r>
      <w:r>
        <w:rPr>
          <w:sz w:val="28"/>
          <w:szCs w:val="28"/>
        </w:rPr>
        <w:t>2</w:t>
      </w:r>
      <w:r w:rsidRPr="00927260">
        <w:rPr>
          <w:sz w:val="28"/>
          <w:szCs w:val="28"/>
        </w:rPr>
        <w:t xml:space="preserve"> год в общей сумме </w:t>
      </w:r>
      <w:r w:rsidR="007A0600" w:rsidRPr="005C4449">
        <w:rPr>
          <w:b/>
          <w:i/>
          <w:sz w:val="28"/>
          <w:szCs w:val="28"/>
        </w:rPr>
        <w:t>5 045,3</w:t>
      </w:r>
      <w:r w:rsidRPr="005C4449">
        <w:rPr>
          <w:b/>
          <w:i/>
          <w:sz w:val="28"/>
          <w:szCs w:val="28"/>
        </w:rPr>
        <w:t xml:space="preserve"> тыс. рублей</w:t>
      </w:r>
      <w:r w:rsidRPr="005C4449">
        <w:rPr>
          <w:sz w:val="28"/>
          <w:szCs w:val="28"/>
        </w:rPr>
        <w:t>, в</w:t>
      </w:r>
      <w:r w:rsidRPr="00927260">
        <w:rPr>
          <w:sz w:val="28"/>
          <w:szCs w:val="28"/>
        </w:rPr>
        <w:t xml:space="preserve">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E03B71" w:rsidRDefault="007A0600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249,0</w:t>
      </w:r>
      <w:r w:rsidR="00E03B71" w:rsidRPr="00321128">
        <w:rPr>
          <w:i w:val="0"/>
        </w:rPr>
        <w:t xml:space="preserve"> тыс. рублей</w:t>
      </w:r>
      <w:r w:rsidR="00E03B71" w:rsidRPr="00321128">
        <w:rPr>
          <w:b/>
        </w:rPr>
        <w:t xml:space="preserve"> </w:t>
      </w:r>
      <w:r w:rsidR="00E03B71">
        <w:rPr>
          <w:b/>
        </w:rPr>
        <w:t xml:space="preserve">сокращаются </w:t>
      </w:r>
      <w:r w:rsidR="00E03B71" w:rsidRPr="00321128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315 345,9</w:t>
      </w:r>
      <w:r w:rsidR="00E03B71">
        <w:rPr>
          <w:i w:val="0"/>
        </w:rPr>
        <w:t xml:space="preserve"> тыс. рублей;</w:t>
      </w:r>
    </w:p>
    <w:p w:rsidR="005C4449" w:rsidRDefault="007A0600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20,0 тыс. рублей </w:t>
      </w:r>
      <w:r w:rsidR="005C4449" w:rsidRPr="0058646F">
        <w:rPr>
          <w:b/>
        </w:rPr>
        <w:t xml:space="preserve">увеличиваются </w:t>
      </w:r>
      <w:r w:rsidR="005C4449" w:rsidRPr="00321128">
        <w:rPr>
          <w:i w:val="0"/>
        </w:rPr>
        <w:t>расходы по</w:t>
      </w:r>
      <w:r w:rsidR="005C4449">
        <w:rPr>
          <w:i w:val="0"/>
        </w:rPr>
        <w:t xml:space="preserve"> подпрограмме № 5 «Переподготовка и повышение кадров», уточненный план - 70,0 тыс. рублей;</w:t>
      </w:r>
    </w:p>
    <w:p w:rsidR="007A0600" w:rsidRDefault="005C4449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116,1 тыс. рублей 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>программе «Профилактика безнадзорности, беспризорности и правонарушений несовершеннолетних на 2018-2022 годы», уточненный план 891,1 тыс. рублей;</w:t>
      </w:r>
    </w:p>
    <w:p w:rsidR="005C4449" w:rsidRDefault="005C4449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504,5 тыс. рублей </w:t>
      </w:r>
      <w:r w:rsidRPr="0058646F">
        <w:rPr>
          <w:b/>
        </w:rPr>
        <w:t xml:space="preserve">увеличиваются </w:t>
      </w:r>
      <w:r w:rsidRPr="00321128">
        <w:rPr>
          <w:i w:val="0"/>
        </w:rPr>
        <w:t xml:space="preserve">расходы по </w:t>
      </w:r>
      <w:r>
        <w:rPr>
          <w:i w:val="0"/>
        </w:rPr>
        <w:t>программе «Профилактика терроризма и экстремизма на территории Кировского района на 2018-2022 годы», уточненный план – 829,5 тыс. рублей;</w:t>
      </w:r>
    </w:p>
    <w:p w:rsidR="00E03B71" w:rsidRDefault="005C4449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372</w:t>
      </w:r>
      <w:r w:rsidR="00E03B71">
        <w:rPr>
          <w:i w:val="0"/>
        </w:rPr>
        <w:t xml:space="preserve">,0 тыс. рублей </w:t>
      </w:r>
      <w:r w:rsidR="00E03B71" w:rsidRPr="0058646F">
        <w:rPr>
          <w:b/>
        </w:rPr>
        <w:t xml:space="preserve">увеличиваются </w:t>
      </w:r>
      <w:r w:rsidR="00E03B71" w:rsidRPr="00321128">
        <w:rPr>
          <w:i w:val="0"/>
        </w:rPr>
        <w:t xml:space="preserve">расходы по </w:t>
      </w:r>
      <w:r w:rsidR="00E03B71">
        <w:rPr>
          <w:i w:val="0"/>
        </w:rPr>
        <w:t>программе</w:t>
      </w:r>
      <w:r w:rsidR="00E03B71" w:rsidRPr="00321128">
        <w:rPr>
          <w:i w:val="0"/>
        </w:rPr>
        <w:t xml:space="preserve"> «</w:t>
      </w:r>
      <w:r w:rsidR="00E03B71">
        <w:rPr>
          <w:i w:val="0"/>
        </w:rPr>
        <w:t>Сохранение и р</w:t>
      </w:r>
      <w:r w:rsidR="00E03B71" w:rsidRPr="00321128">
        <w:rPr>
          <w:i w:val="0"/>
        </w:rPr>
        <w:t xml:space="preserve">азвитие </w:t>
      </w:r>
      <w:r w:rsidR="00E03B71">
        <w:rPr>
          <w:i w:val="0"/>
        </w:rPr>
        <w:t>культуры  в Кировском муниципальном районе на 2018-2022 годы»</w:t>
      </w:r>
      <w:r w:rsidR="00E03B71" w:rsidRPr="00321128">
        <w:rPr>
          <w:i w:val="0"/>
        </w:rPr>
        <w:t>, уточненный план</w:t>
      </w:r>
      <w:r w:rsidR="00E03B71">
        <w:rPr>
          <w:i w:val="0"/>
        </w:rPr>
        <w:t xml:space="preserve"> – </w:t>
      </w:r>
      <w:r>
        <w:rPr>
          <w:i w:val="0"/>
        </w:rPr>
        <w:t>35 189,0</w:t>
      </w:r>
      <w:r w:rsidR="00E03B71">
        <w:rPr>
          <w:i w:val="0"/>
        </w:rPr>
        <w:t xml:space="preserve"> тыс. рублей;</w:t>
      </w:r>
    </w:p>
    <w:p w:rsidR="005C4449" w:rsidRDefault="005C4449" w:rsidP="00E03B7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21,0 тыс. рублей </w:t>
      </w:r>
      <w:r>
        <w:rPr>
          <w:b/>
        </w:rPr>
        <w:t xml:space="preserve">сокращаются </w:t>
      </w:r>
      <w:r w:rsidRPr="00321128">
        <w:rPr>
          <w:i w:val="0"/>
        </w:rPr>
        <w:t>расходы по</w:t>
      </w:r>
      <w:r>
        <w:rPr>
          <w:i w:val="0"/>
        </w:rPr>
        <w:t xml:space="preserve"> программе «Организация обеспечения твердым топливом населения, проживающего на территории сельских поселений Кировского муниципального района» на 2022-2024 годы, уточненный план – 0,0 тыс. рублей;</w:t>
      </w:r>
    </w:p>
    <w:p w:rsidR="00E03B71" w:rsidRDefault="005C4449" w:rsidP="00E03B71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>4 302,7</w:t>
      </w:r>
      <w:r w:rsidR="00E03B71">
        <w:rPr>
          <w:i w:val="0"/>
        </w:rPr>
        <w:t xml:space="preserve"> тыс. рублей </w:t>
      </w:r>
      <w:r w:rsidR="00E03B71">
        <w:rPr>
          <w:b/>
        </w:rPr>
        <w:t xml:space="preserve">увеличиваются </w:t>
      </w:r>
      <w:r w:rsidR="00E03B71" w:rsidRPr="00321128">
        <w:rPr>
          <w:i w:val="0"/>
        </w:rPr>
        <w:t xml:space="preserve"> расходы по </w:t>
      </w:r>
      <w:r w:rsidR="00E03B71">
        <w:rPr>
          <w:i w:val="0"/>
        </w:rPr>
        <w:t xml:space="preserve">программе </w:t>
      </w:r>
      <w:r w:rsidR="00E03B71" w:rsidRPr="006A6F5C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29 755,6</w:t>
      </w:r>
      <w:r w:rsidR="00E03B71" w:rsidRPr="006A6F5C">
        <w:rPr>
          <w:i w:val="0"/>
          <w:sz w:val="27"/>
          <w:szCs w:val="27"/>
        </w:rPr>
        <w:t xml:space="preserve"> тыс. рублей</w:t>
      </w:r>
      <w:r w:rsidR="00E03B71">
        <w:rPr>
          <w:i w:val="0"/>
          <w:sz w:val="27"/>
          <w:szCs w:val="27"/>
        </w:rPr>
        <w:t>.</w:t>
      </w:r>
      <w:proofErr w:type="gramEnd"/>
    </w:p>
    <w:p w:rsidR="00E03B71" w:rsidRDefault="00E03B71" w:rsidP="00E03B71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E03B71" w:rsidRDefault="00E03B71" w:rsidP="00E03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9C59F2" w:rsidRPr="009C59F2">
        <w:rPr>
          <w:b/>
          <w:i/>
          <w:sz w:val="28"/>
          <w:szCs w:val="28"/>
        </w:rPr>
        <w:t>1 0</w:t>
      </w:r>
      <w:r>
        <w:rPr>
          <w:b/>
          <w:i/>
          <w:sz w:val="28"/>
          <w:szCs w:val="28"/>
        </w:rPr>
        <w:t>50,</w:t>
      </w:r>
      <w:r w:rsidR="009C59F2">
        <w:rPr>
          <w:b/>
          <w:i/>
          <w:sz w:val="28"/>
          <w:szCs w:val="28"/>
        </w:rPr>
        <w:t>9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9C59F2">
        <w:rPr>
          <w:sz w:val="28"/>
          <w:szCs w:val="28"/>
        </w:rPr>
        <w:t>71 148,8</w:t>
      </w:r>
      <w:r w:rsidRPr="00321128">
        <w:rPr>
          <w:sz w:val="28"/>
          <w:szCs w:val="28"/>
        </w:rPr>
        <w:t xml:space="preserve"> тыс. рублей.</w:t>
      </w:r>
    </w:p>
    <w:p w:rsidR="009C59F2" w:rsidRPr="009C59F2" w:rsidRDefault="009C59F2" w:rsidP="00E03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C59F2" w:rsidRDefault="009C59F2" w:rsidP="00E03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C4554">
        <w:rPr>
          <w:b/>
          <w:sz w:val="28"/>
          <w:szCs w:val="28"/>
        </w:rPr>
        <w:t>7</w:t>
      </w:r>
      <w:r w:rsidRPr="000C4554">
        <w:rPr>
          <w:sz w:val="28"/>
          <w:szCs w:val="28"/>
        </w:rPr>
        <w:t>. Приложениями 6 и 6.1 Проекта решения предложена</w:t>
      </w:r>
      <w:r w:rsidRPr="000C4554">
        <w:rPr>
          <w:b/>
          <w:i/>
          <w:sz w:val="28"/>
          <w:szCs w:val="28"/>
        </w:rPr>
        <w:t xml:space="preserve"> корректировка</w:t>
      </w:r>
      <w:r w:rsidR="000C4554">
        <w:rPr>
          <w:b/>
          <w:i/>
          <w:sz w:val="28"/>
          <w:szCs w:val="28"/>
        </w:rPr>
        <w:t xml:space="preserve"> </w:t>
      </w:r>
      <w:r w:rsidR="000C4554" w:rsidRPr="000C4554">
        <w:rPr>
          <w:sz w:val="28"/>
          <w:szCs w:val="28"/>
        </w:rPr>
        <w:t xml:space="preserve">Программы </w:t>
      </w:r>
      <w:r w:rsidR="000C4554">
        <w:rPr>
          <w:sz w:val="28"/>
          <w:szCs w:val="28"/>
        </w:rPr>
        <w:t>муниципальных внутренних заимствований на 2022 год и плановый период 2023-2024 годов, в том числе:</w:t>
      </w:r>
    </w:p>
    <w:p w:rsidR="000C4554" w:rsidRDefault="000C4554" w:rsidP="00E03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</w:t>
      </w:r>
      <w:r w:rsidRPr="000C4554">
        <w:rPr>
          <w:b/>
          <w:i/>
          <w:sz w:val="28"/>
          <w:szCs w:val="28"/>
        </w:rPr>
        <w:t>4 011,7 тыс. рублей  сократится</w:t>
      </w:r>
      <w:r>
        <w:rPr>
          <w:sz w:val="28"/>
          <w:szCs w:val="28"/>
        </w:rPr>
        <w:t xml:space="preserve"> объем привлечения коммерческих кредитов, а также на </w:t>
      </w:r>
      <w:r w:rsidRPr="000C4554">
        <w:rPr>
          <w:b/>
          <w:i/>
          <w:sz w:val="28"/>
          <w:szCs w:val="28"/>
        </w:rPr>
        <w:t>4 011,7 тыс. рублей сократится</w:t>
      </w:r>
      <w:r>
        <w:rPr>
          <w:sz w:val="28"/>
          <w:szCs w:val="28"/>
        </w:rPr>
        <w:t xml:space="preserve"> объем погашения бюджетных кредитов;</w:t>
      </w:r>
    </w:p>
    <w:p w:rsidR="000C4554" w:rsidRDefault="000C4554" w:rsidP="000C455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2023- 2024 году на </w:t>
      </w:r>
      <w:r w:rsidRPr="000C4554">
        <w:rPr>
          <w:b/>
          <w:i/>
          <w:sz w:val="28"/>
          <w:szCs w:val="28"/>
        </w:rPr>
        <w:t>608,3 тыс. рублей</w:t>
      </w:r>
      <w:r>
        <w:rPr>
          <w:sz w:val="28"/>
          <w:szCs w:val="28"/>
        </w:rPr>
        <w:t xml:space="preserve">  </w:t>
      </w:r>
      <w:r w:rsidRPr="0004175D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объем привлечения коммерческих кредитов, а также на </w:t>
      </w:r>
      <w:r>
        <w:rPr>
          <w:b/>
          <w:i/>
          <w:sz w:val="28"/>
          <w:szCs w:val="28"/>
        </w:rPr>
        <w:t xml:space="preserve">608,3 </w:t>
      </w:r>
      <w:r w:rsidRPr="000C4554">
        <w:rPr>
          <w:b/>
          <w:i/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объем погашения бюджетных кредитов.</w:t>
      </w:r>
    </w:p>
    <w:p w:rsidR="000C4554" w:rsidRPr="0004175D" w:rsidRDefault="000C4554" w:rsidP="000C4554">
      <w:pPr>
        <w:ind w:firstLine="708"/>
        <w:jc w:val="both"/>
        <w:rPr>
          <w:sz w:val="16"/>
          <w:szCs w:val="16"/>
        </w:rPr>
      </w:pPr>
    </w:p>
    <w:p w:rsidR="000C4554" w:rsidRDefault="000C4554" w:rsidP="000C455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00AF5">
        <w:rPr>
          <w:b/>
          <w:i/>
          <w:sz w:val="28"/>
          <w:szCs w:val="28"/>
        </w:rPr>
        <w:t>Замечания и предложения</w:t>
      </w:r>
    </w:p>
    <w:p w:rsidR="00613B29" w:rsidRPr="00DF7687" w:rsidRDefault="00613B29" w:rsidP="000C4554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4F27DB" w:rsidRDefault="004F27DB" w:rsidP="00DF768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3 статьи 184.1 БК РФ, в Проекте решения </w:t>
      </w:r>
      <w:r w:rsidRPr="00DF7687">
        <w:rPr>
          <w:rFonts w:eastAsiaTheme="minorHAnsi"/>
          <w:b/>
          <w:i/>
          <w:sz w:val="28"/>
          <w:szCs w:val="28"/>
          <w:lang w:eastAsia="en-US"/>
        </w:rPr>
        <w:t>не утверждены</w:t>
      </w:r>
      <w:r>
        <w:rPr>
          <w:rFonts w:eastAsiaTheme="minorHAnsi"/>
          <w:sz w:val="28"/>
          <w:szCs w:val="28"/>
          <w:lang w:eastAsia="en-US"/>
        </w:rPr>
        <w:t xml:space="preserve"> источники финансирования дефицита бюджета на </w:t>
      </w:r>
      <w:r w:rsidR="00DF7687">
        <w:rPr>
          <w:rFonts w:eastAsiaTheme="minorHAnsi"/>
          <w:sz w:val="28"/>
          <w:szCs w:val="28"/>
          <w:lang w:eastAsia="en-US"/>
        </w:rPr>
        <w:t xml:space="preserve">плановый период 2023-2024 годов. В связи с чем, Контрольно-счетная комиссия </w:t>
      </w:r>
      <w:r w:rsidR="00DF7687">
        <w:rPr>
          <w:rFonts w:eastAsiaTheme="minorHAnsi"/>
          <w:sz w:val="28"/>
          <w:szCs w:val="28"/>
          <w:lang w:eastAsia="en-US"/>
        </w:rPr>
        <w:lastRenderedPageBreak/>
        <w:t xml:space="preserve">предлагает в тексте решения пункт 1.3 </w:t>
      </w:r>
      <w:r w:rsidR="00DF7687" w:rsidRPr="00DF7687">
        <w:rPr>
          <w:rFonts w:eastAsiaTheme="minorHAnsi"/>
          <w:b/>
          <w:i/>
          <w:sz w:val="28"/>
          <w:szCs w:val="28"/>
          <w:lang w:eastAsia="en-US"/>
        </w:rPr>
        <w:t>изложить</w:t>
      </w:r>
      <w:r w:rsidR="00DF7687">
        <w:rPr>
          <w:rFonts w:eastAsiaTheme="minorHAnsi"/>
          <w:sz w:val="28"/>
          <w:szCs w:val="28"/>
          <w:lang w:eastAsia="en-US"/>
        </w:rPr>
        <w:t xml:space="preserve"> в следующей редакции: «1.3. Приложение 1.1 к Решению изложить в новой редакции</w:t>
      </w:r>
      <w:proofErr w:type="gramStart"/>
      <w:r w:rsidR="00DF7687">
        <w:rPr>
          <w:rFonts w:eastAsiaTheme="minorHAnsi"/>
          <w:sz w:val="28"/>
          <w:szCs w:val="28"/>
          <w:lang w:eastAsia="en-US"/>
        </w:rPr>
        <w:t xml:space="preserve">.», </w:t>
      </w:r>
      <w:proofErr w:type="gramEnd"/>
      <w:r w:rsidR="00DF7687">
        <w:rPr>
          <w:rFonts w:eastAsiaTheme="minorHAnsi"/>
          <w:sz w:val="28"/>
          <w:szCs w:val="28"/>
          <w:lang w:eastAsia="en-US"/>
        </w:rPr>
        <w:t>при этом пункты 1.3 – 1.8 считать соответственно пунктами 1.4 – 1.9.</w:t>
      </w:r>
    </w:p>
    <w:p w:rsidR="004F27DB" w:rsidRPr="00DF7687" w:rsidRDefault="004F27DB" w:rsidP="00DF7687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613B29" w:rsidRPr="00085EC6" w:rsidRDefault="00613B29" w:rsidP="00DF768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Pr="00283307">
        <w:rPr>
          <w:color w:val="000000"/>
          <w:sz w:val="28"/>
          <w:szCs w:val="28"/>
        </w:rPr>
        <w:t xml:space="preserve"> целях </w:t>
      </w:r>
      <w:r w:rsidRPr="00283307">
        <w:rPr>
          <w:sz w:val="28"/>
          <w:szCs w:val="28"/>
        </w:rPr>
        <w:t>соблюдения принципа бюджетной системы</w:t>
      </w:r>
      <w:r w:rsidRPr="00283307">
        <w:rPr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</w:t>
      </w:r>
      <w:r w:rsidRPr="00283307">
        <w:rPr>
          <w:color w:val="000000"/>
          <w:sz w:val="28"/>
          <w:szCs w:val="28"/>
        </w:rPr>
        <w:t>определенн</w:t>
      </w:r>
      <w:r>
        <w:rPr>
          <w:color w:val="000000"/>
          <w:sz w:val="28"/>
          <w:szCs w:val="28"/>
        </w:rPr>
        <w:t>ого</w:t>
      </w:r>
      <w:r w:rsidRPr="00283307">
        <w:rPr>
          <w:color w:val="000000"/>
          <w:sz w:val="28"/>
          <w:szCs w:val="28"/>
        </w:rPr>
        <w:t xml:space="preserve"> статьей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 БК РФ,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Контрольно-счетная комиссия предлагае</w:t>
      </w:r>
      <w:r w:rsidR="004F27DB">
        <w:rPr>
          <w:color w:val="000000"/>
          <w:sz w:val="28"/>
          <w:szCs w:val="28"/>
        </w:rPr>
        <w:t>т</w:t>
      </w:r>
      <w:r>
        <w:rPr>
          <w:b/>
          <w:i/>
          <w:color w:val="000000"/>
          <w:sz w:val="28"/>
          <w:szCs w:val="28"/>
        </w:rPr>
        <w:t xml:space="preserve"> </w:t>
      </w:r>
      <w:r w:rsidRPr="00D7355B">
        <w:rPr>
          <w:b/>
          <w:i/>
          <w:color w:val="000000"/>
          <w:sz w:val="28"/>
          <w:szCs w:val="28"/>
        </w:rPr>
        <w:t>сократить</w:t>
      </w:r>
      <w:r w:rsidRPr="00085EC6">
        <w:rPr>
          <w:color w:val="000000"/>
          <w:sz w:val="28"/>
          <w:szCs w:val="28"/>
        </w:rPr>
        <w:t xml:space="preserve"> объем расходов, предусмотренны</w:t>
      </w:r>
      <w:r>
        <w:rPr>
          <w:color w:val="000000"/>
          <w:sz w:val="28"/>
          <w:szCs w:val="28"/>
        </w:rPr>
        <w:t>й</w:t>
      </w:r>
      <w:r w:rsidRPr="00085EC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обслуживание муниципального долга </w:t>
      </w:r>
      <w:r w:rsidRPr="00085EC6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8,4</w:t>
      </w:r>
      <w:r w:rsidRPr="00085EC6">
        <w:rPr>
          <w:color w:val="000000"/>
          <w:sz w:val="28"/>
          <w:szCs w:val="28"/>
        </w:rPr>
        <w:t xml:space="preserve"> %)</w:t>
      </w:r>
      <w:r w:rsidR="00BA4B6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13B29" w:rsidRPr="00DF7687" w:rsidRDefault="00613B29" w:rsidP="00DF7687">
      <w:pPr>
        <w:pStyle w:val="ad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BC1482" w:rsidRDefault="000C4554" w:rsidP="00DF7687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4E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соблюдения принципа бюджетной системы, определенного </w:t>
      </w:r>
      <w:r w:rsidRPr="00F34EFC">
        <w:rPr>
          <w:sz w:val="28"/>
          <w:szCs w:val="28"/>
        </w:rPr>
        <w:t xml:space="preserve">статьей 34 БК РФ, </w:t>
      </w:r>
      <w:r>
        <w:rPr>
          <w:sz w:val="28"/>
          <w:szCs w:val="28"/>
        </w:rPr>
        <w:t xml:space="preserve">Контрольно-счетная комиссия предлагает </w:t>
      </w:r>
      <w:r w:rsidRPr="008C31C5">
        <w:rPr>
          <w:rFonts w:eastAsiaTheme="minorHAnsi"/>
          <w:b/>
          <w:bCs/>
          <w:i/>
          <w:sz w:val="28"/>
          <w:szCs w:val="28"/>
          <w:lang w:eastAsia="en-US"/>
        </w:rPr>
        <w:t>предоставить</w:t>
      </w:r>
      <w:r w:rsidRPr="00F34EF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экономическое обоснование (смету</w:t>
      </w:r>
      <w:r w:rsidR="00DF7687">
        <w:rPr>
          <w:rFonts w:eastAsiaTheme="minorHAnsi"/>
          <w:bCs/>
          <w:sz w:val="28"/>
          <w:szCs w:val="28"/>
          <w:lang w:eastAsia="en-US"/>
        </w:rPr>
        <w:t xml:space="preserve"> расходов</w:t>
      </w:r>
      <w:r>
        <w:rPr>
          <w:rFonts w:eastAsiaTheme="minorHAnsi"/>
          <w:bCs/>
          <w:sz w:val="28"/>
          <w:szCs w:val="28"/>
          <w:lang w:eastAsia="en-US"/>
        </w:rPr>
        <w:t xml:space="preserve">) бюджетных ассигнований, предусмотренных на </w:t>
      </w:r>
      <w:r>
        <w:rPr>
          <w:sz w:val="28"/>
          <w:szCs w:val="28"/>
        </w:rPr>
        <w:t xml:space="preserve">ремонт крыши здания,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Гоголя, д. 2</w:t>
      </w:r>
      <w:r w:rsidR="00DF7687">
        <w:rPr>
          <w:sz w:val="28"/>
          <w:szCs w:val="28"/>
        </w:rPr>
        <w:t xml:space="preserve"> (объем расходов </w:t>
      </w:r>
      <w:r w:rsidR="00B70021">
        <w:rPr>
          <w:sz w:val="28"/>
          <w:szCs w:val="28"/>
        </w:rPr>
        <w:t>запланирован</w:t>
      </w:r>
      <w:r w:rsidR="00DF7687">
        <w:rPr>
          <w:sz w:val="28"/>
          <w:szCs w:val="28"/>
        </w:rPr>
        <w:t xml:space="preserve"> в сумме 878,9 тыс. рублей)</w:t>
      </w:r>
      <w:r>
        <w:rPr>
          <w:sz w:val="28"/>
          <w:szCs w:val="28"/>
        </w:rPr>
        <w:t>.</w:t>
      </w:r>
    </w:p>
    <w:p w:rsidR="00DF7687" w:rsidRPr="00DF7687" w:rsidRDefault="00DF7687" w:rsidP="00DF7687">
      <w:pPr>
        <w:tabs>
          <w:tab w:val="left" w:pos="1134"/>
        </w:tabs>
        <w:jc w:val="both"/>
        <w:rPr>
          <w:sz w:val="16"/>
          <w:szCs w:val="16"/>
        </w:rPr>
      </w:pPr>
    </w:p>
    <w:p w:rsidR="00613B29" w:rsidRDefault="00613B29" w:rsidP="00DF7687">
      <w:pPr>
        <w:pStyle w:val="ad"/>
        <w:numPr>
          <w:ilvl w:val="0"/>
          <w:numId w:val="1"/>
        </w:numPr>
        <w:tabs>
          <w:tab w:val="left" w:pos="0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EE41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соблюдения принципа бюджетной системы, определенного </w:t>
      </w:r>
      <w:r w:rsidRPr="00EE41AD">
        <w:rPr>
          <w:sz w:val="28"/>
          <w:szCs w:val="28"/>
        </w:rPr>
        <w:t>статьей 37 БК РФ, а также общи</w:t>
      </w:r>
      <w:r>
        <w:rPr>
          <w:sz w:val="28"/>
          <w:szCs w:val="28"/>
        </w:rPr>
        <w:t>х</w:t>
      </w:r>
      <w:r w:rsidRPr="00EE41A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E41AD">
        <w:rPr>
          <w:sz w:val="28"/>
          <w:szCs w:val="28"/>
        </w:rPr>
        <w:t xml:space="preserve"> к методике прогнозирования  поступлени</w:t>
      </w:r>
      <w:r>
        <w:rPr>
          <w:sz w:val="28"/>
          <w:szCs w:val="28"/>
        </w:rPr>
        <w:t>я</w:t>
      </w:r>
      <w:r w:rsidRPr="00EE41AD">
        <w:rPr>
          <w:sz w:val="28"/>
          <w:szCs w:val="28"/>
        </w:rPr>
        <w:t xml:space="preserve"> доходов в бюджет бюджетной системы РФ</w:t>
      </w:r>
      <w:r>
        <w:rPr>
          <w:rStyle w:val="a6"/>
          <w:sz w:val="28"/>
          <w:szCs w:val="28"/>
        </w:rPr>
        <w:footnoteReference w:id="2"/>
      </w:r>
      <w:r w:rsidRPr="00EE4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Контрольно-счетная комиссия предлагает </w:t>
      </w:r>
      <w:r w:rsidRPr="00EE41AD">
        <w:rPr>
          <w:b/>
          <w:i/>
          <w:sz w:val="28"/>
          <w:szCs w:val="28"/>
        </w:rPr>
        <w:t>установить</w:t>
      </w:r>
      <w:r w:rsidRPr="00EE41AD">
        <w:rPr>
          <w:sz w:val="28"/>
          <w:szCs w:val="28"/>
        </w:rPr>
        <w:t xml:space="preserve"> в Проекте решения   прогнозный показатель</w:t>
      </w:r>
      <w:r>
        <w:rPr>
          <w:sz w:val="28"/>
          <w:szCs w:val="28"/>
        </w:rPr>
        <w:t xml:space="preserve"> доходов</w:t>
      </w:r>
      <w:r w:rsidRPr="00EE41AD">
        <w:rPr>
          <w:sz w:val="28"/>
          <w:szCs w:val="28"/>
        </w:rPr>
        <w:t xml:space="preserve"> от реализации имущества, находящегося в муниципальной собственности,  с учетом Программы приватизации</w:t>
      </w:r>
      <w:r>
        <w:rPr>
          <w:sz w:val="28"/>
          <w:szCs w:val="28"/>
        </w:rPr>
        <w:t xml:space="preserve"> на 2022 год</w:t>
      </w:r>
      <w:r w:rsidRPr="00EE41AD">
        <w:rPr>
          <w:sz w:val="28"/>
          <w:szCs w:val="28"/>
        </w:rPr>
        <w:t xml:space="preserve"> (ред. от 28.04.2022 № </w:t>
      </w:r>
      <w:r>
        <w:rPr>
          <w:sz w:val="28"/>
          <w:szCs w:val="28"/>
        </w:rPr>
        <w:t>72-НПА)</w:t>
      </w:r>
      <w:r w:rsidRPr="00EE41AD">
        <w:rPr>
          <w:sz w:val="28"/>
          <w:szCs w:val="28"/>
        </w:rPr>
        <w:t xml:space="preserve"> в объеме 2 390,0 тыс. рублей.</w:t>
      </w:r>
      <w:proofErr w:type="gramEnd"/>
    </w:p>
    <w:p w:rsidR="00613B29" w:rsidRPr="008C31C5" w:rsidRDefault="00613B29" w:rsidP="00DF7687">
      <w:pPr>
        <w:pStyle w:val="ad"/>
        <w:rPr>
          <w:sz w:val="16"/>
          <w:szCs w:val="16"/>
        </w:rPr>
      </w:pPr>
    </w:p>
    <w:p w:rsidR="00613B29" w:rsidRPr="00DF7687" w:rsidRDefault="00DF7687" w:rsidP="00DF768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13B29" w:rsidRPr="00DF7687">
        <w:rPr>
          <w:sz w:val="28"/>
          <w:szCs w:val="28"/>
        </w:rPr>
        <w:t>Руководствуясь  частью 1 статьи 28</w:t>
      </w:r>
      <w:r w:rsidR="00613B29">
        <w:t xml:space="preserve">   </w:t>
      </w:r>
      <w:r w:rsidR="00613B29" w:rsidRPr="00DF7687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Контрольно-счетная комиссия предлагает </w:t>
      </w:r>
      <w:r w:rsidR="00613B29" w:rsidRPr="00DF7687">
        <w:rPr>
          <w:b/>
          <w:i/>
          <w:sz w:val="28"/>
          <w:szCs w:val="28"/>
        </w:rPr>
        <w:t xml:space="preserve">предусмотреть </w:t>
      </w:r>
      <w:r w:rsidR="00613B29" w:rsidRPr="00DF7687">
        <w:rPr>
          <w:sz w:val="28"/>
          <w:szCs w:val="28"/>
        </w:rPr>
        <w:t xml:space="preserve"> в Проекте решения доходы от реализации земельных участков, находящихся в муниципальной собственности,  с учетом рыночной стоимости в объёме 228,0 тыс. рублей (отчет оценщика № 167-22</w:t>
      </w:r>
      <w:proofErr w:type="gramStart"/>
      <w:r w:rsidR="00613B29" w:rsidRPr="00DF7687">
        <w:rPr>
          <w:sz w:val="28"/>
          <w:szCs w:val="28"/>
        </w:rPr>
        <w:t>/О</w:t>
      </w:r>
      <w:proofErr w:type="gramEnd"/>
      <w:r w:rsidR="00613B29" w:rsidRPr="00DF7687">
        <w:rPr>
          <w:sz w:val="28"/>
          <w:szCs w:val="28"/>
        </w:rPr>
        <w:t xml:space="preserve"> от 19.04.2022).</w:t>
      </w:r>
    </w:p>
    <w:p w:rsidR="00613B29" w:rsidRPr="008C31C5" w:rsidRDefault="00613B29" w:rsidP="00DF76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13B29" w:rsidRDefault="00DF7687" w:rsidP="00613B2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B29">
        <w:rPr>
          <w:sz w:val="28"/>
          <w:szCs w:val="28"/>
        </w:rPr>
        <w:t xml:space="preserve">. В целях исполнения постановления </w:t>
      </w:r>
      <w:r w:rsidR="00613B29" w:rsidRPr="00ED565C">
        <w:rPr>
          <w:sz w:val="28"/>
          <w:szCs w:val="28"/>
        </w:rPr>
        <w:t xml:space="preserve">администрации </w:t>
      </w:r>
      <w:r w:rsidR="00613B29">
        <w:rPr>
          <w:sz w:val="28"/>
          <w:szCs w:val="28"/>
        </w:rPr>
        <w:t>КМР №</w:t>
      </w:r>
      <w:r w:rsidR="00613B29" w:rsidRPr="00ED565C">
        <w:rPr>
          <w:sz w:val="28"/>
          <w:szCs w:val="28"/>
        </w:rPr>
        <w:t xml:space="preserve"> 122</w:t>
      </w:r>
      <w:r w:rsidR="00613B29">
        <w:rPr>
          <w:rStyle w:val="a6"/>
          <w:sz w:val="28"/>
          <w:szCs w:val="28"/>
        </w:rPr>
        <w:footnoteReference w:id="3"/>
      </w:r>
      <w:r w:rsidR="00613B29" w:rsidRPr="00ED565C">
        <w:rPr>
          <w:sz w:val="28"/>
          <w:szCs w:val="28"/>
        </w:rPr>
        <w:t xml:space="preserve"> </w:t>
      </w:r>
      <w:r w:rsidR="00613B29" w:rsidRPr="005624AD">
        <w:rPr>
          <w:sz w:val="28"/>
          <w:szCs w:val="28"/>
        </w:rPr>
        <w:t xml:space="preserve">Контрольно-счетная комиссия </w:t>
      </w:r>
      <w:r w:rsidR="00613B29">
        <w:rPr>
          <w:sz w:val="28"/>
          <w:szCs w:val="28"/>
        </w:rPr>
        <w:t xml:space="preserve">предлагает администрации Кировского муниципального района </w:t>
      </w:r>
      <w:r w:rsidR="00613B29" w:rsidRPr="00EE41AD">
        <w:rPr>
          <w:b/>
          <w:i/>
          <w:sz w:val="28"/>
          <w:szCs w:val="28"/>
        </w:rPr>
        <w:t xml:space="preserve">предоставить </w:t>
      </w:r>
      <w:r w:rsidR="00613B29" w:rsidRPr="00F50B87">
        <w:rPr>
          <w:sz w:val="28"/>
          <w:szCs w:val="28"/>
        </w:rPr>
        <w:t>в  Думу</w:t>
      </w:r>
      <w:r w:rsidR="00613B29" w:rsidRPr="005624AD">
        <w:rPr>
          <w:sz w:val="28"/>
          <w:szCs w:val="28"/>
        </w:rPr>
        <w:t xml:space="preserve"> района </w:t>
      </w:r>
      <w:r w:rsidR="00613B29">
        <w:rPr>
          <w:sz w:val="28"/>
          <w:szCs w:val="28"/>
        </w:rPr>
        <w:t xml:space="preserve">проекты муниципальных программ, предусматривающих изменения финансирования (изменения программных мероприятий составило </w:t>
      </w:r>
      <w:r>
        <w:rPr>
          <w:sz w:val="28"/>
          <w:szCs w:val="28"/>
        </w:rPr>
        <w:t>5 045,3 тыс</w:t>
      </w:r>
      <w:r w:rsidR="00613B29" w:rsidRPr="008551B2">
        <w:rPr>
          <w:sz w:val="28"/>
          <w:szCs w:val="28"/>
        </w:rPr>
        <w:t>. рублей</w:t>
      </w:r>
      <w:r w:rsidR="00613B29">
        <w:rPr>
          <w:sz w:val="28"/>
          <w:szCs w:val="28"/>
        </w:rPr>
        <w:t>).</w:t>
      </w:r>
    </w:p>
    <w:p w:rsidR="00613B29" w:rsidRPr="009A4388" w:rsidRDefault="00613B29" w:rsidP="00613B29">
      <w:pPr>
        <w:ind w:firstLine="708"/>
        <w:jc w:val="both"/>
        <w:rPr>
          <w:sz w:val="16"/>
          <w:szCs w:val="16"/>
        </w:rPr>
      </w:pPr>
    </w:p>
    <w:p w:rsidR="00613B29" w:rsidRDefault="00DF7687" w:rsidP="00613B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13B29">
        <w:rPr>
          <w:sz w:val="28"/>
          <w:szCs w:val="28"/>
        </w:rPr>
        <w:t xml:space="preserve">. </w:t>
      </w:r>
      <w:proofErr w:type="gramStart"/>
      <w:r w:rsidR="00613B29">
        <w:rPr>
          <w:sz w:val="28"/>
          <w:szCs w:val="28"/>
        </w:rPr>
        <w:t xml:space="preserve">В целях недопущения налоговых правонарушений, предусмотренных  статьей 122 Налогового кодекса РФ, </w:t>
      </w:r>
      <w:r w:rsidR="00613B29">
        <w:rPr>
          <w:rFonts w:eastAsiaTheme="minorHAnsi"/>
          <w:sz w:val="28"/>
          <w:szCs w:val="28"/>
          <w:lang w:eastAsia="en-US"/>
        </w:rPr>
        <w:t>в части неуплаты налога на имущество юридических лиц (в результате неправомерных действий  администрации Кировского муниципального района  при передаче в безвозмездное пользование трех универсальных спортивных площадок общей стоимостью 34 180,8 тыс. рублей), Контрольно-счетная комиссия предлагает</w:t>
      </w:r>
      <w:r w:rsidR="00613B29" w:rsidRPr="009A4388">
        <w:rPr>
          <w:rFonts w:eastAsiaTheme="minorHAnsi"/>
          <w:sz w:val="28"/>
          <w:szCs w:val="28"/>
          <w:lang w:eastAsia="en-US"/>
        </w:rPr>
        <w:t xml:space="preserve"> </w:t>
      </w:r>
      <w:r w:rsidR="00613B29" w:rsidRPr="001109A9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 w:rsidR="00613B29">
        <w:rPr>
          <w:rFonts w:eastAsiaTheme="minorHAnsi"/>
          <w:sz w:val="28"/>
          <w:szCs w:val="28"/>
          <w:lang w:eastAsia="en-US"/>
        </w:rPr>
        <w:t xml:space="preserve"> бюджетные ассигнования на  оплату налога на имущество организаций. </w:t>
      </w:r>
      <w:proofErr w:type="gramEnd"/>
    </w:p>
    <w:p w:rsidR="00613B29" w:rsidRPr="001109A9" w:rsidRDefault="00613B29" w:rsidP="00613B29">
      <w:pPr>
        <w:ind w:firstLine="708"/>
        <w:jc w:val="both"/>
        <w:rPr>
          <w:sz w:val="16"/>
          <w:szCs w:val="16"/>
        </w:rPr>
      </w:pPr>
    </w:p>
    <w:p w:rsidR="00613B29" w:rsidRDefault="00DF7687" w:rsidP="00DF768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13B29">
        <w:rPr>
          <w:sz w:val="28"/>
          <w:szCs w:val="28"/>
        </w:rPr>
        <w:t>. В целях соблюдения Порядка предоставления иных межбюджетных трансфертов</w:t>
      </w:r>
      <w:r w:rsidR="00613B29">
        <w:rPr>
          <w:rStyle w:val="a6"/>
          <w:sz w:val="28"/>
          <w:szCs w:val="28"/>
        </w:rPr>
        <w:footnoteReference w:id="4"/>
      </w:r>
      <w:r w:rsidR="00613B29">
        <w:rPr>
          <w:sz w:val="28"/>
          <w:szCs w:val="28"/>
        </w:rPr>
        <w:t xml:space="preserve"> Контрольно-счетная комиссия предлагает </w:t>
      </w:r>
      <w:r w:rsidR="00613B29" w:rsidRPr="00F50B87">
        <w:rPr>
          <w:b/>
          <w:i/>
          <w:sz w:val="28"/>
          <w:szCs w:val="28"/>
        </w:rPr>
        <w:t>пересмотреть</w:t>
      </w:r>
      <w:r w:rsidR="00613B29" w:rsidRPr="00F50B87">
        <w:rPr>
          <w:rFonts w:eastAsiaTheme="minorHAnsi"/>
          <w:sz w:val="28"/>
          <w:szCs w:val="28"/>
          <w:lang w:eastAsia="en-US"/>
        </w:rPr>
        <w:t xml:space="preserve"> </w:t>
      </w:r>
      <w:r w:rsidR="00613B29">
        <w:rPr>
          <w:rFonts w:eastAsiaTheme="minorHAnsi"/>
          <w:sz w:val="28"/>
          <w:szCs w:val="28"/>
          <w:lang w:eastAsia="en-US"/>
        </w:rPr>
        <w:t>размер иных межбюджетных трансфертов бюджетам сельских поселений на  содержание и ремонт автомобильных дорог  исходя из фактического поступления акцизов на нефтепродукты за 2021 год (перевыполнение плана составило 273,6 тыс. рублей).</w:t>
      </w:r>
    </w:p>
    <w:p w:rsidR="00613B29" w:rsidRPr="00C56A03" w:rsidRDefault="00613B29" w:rsidP="00613B29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687" w:rsidRDefault="00613B29" w:rsidP="00613B2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7687" w:rsidRDefault="00DF7687" w:rsidP="00613B2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613B29" w:rsidRPr="001A65A3" w:rsidRDefault="00613B29" w:rsidP="00613B29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3B29" w:rsidRDefault="00613B29" w:rsidP="00613B29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0C4554" w:rsidRPr="00DF7687" w:rsidRDefault="000C4554" w:rsidP="00DF76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4175D" w:rsidRPr="0004175D" w:rsidRDefault="0004175D" w:rsidP="0004175D">
      <w:pPr>
        <w:spacing w:line="276" w:lineRule="auto"/>
        <w:ind w:firstLine="708"/>
        <w:jc w:val="both"/>
        <w:rPr>
          <w:sz w:val="28"/>
          <w:szCs w:val="28"/>
        </w:rPr>
      </w:pPr>
    </w:p>
    <w:p w:rsidR="0004175D" w:rsidRPr="001D2F2F" w:rsidRDefault="0004175D" w:rsidP="00C6387E">
      <w:pPr>
        <w:spacing w:line="276" w:lineRule="auto"/>
        <w:ind w:firstLine="708"/>
        <w:jc w:val="both"/>
        <w:rPr>
          <w:sz w:val="28"/>
          <w:szCs w:val="28"/>
        </w:rPr>
      </w:pPr>
    </w:p>
    <w:sectPr w:rsidR="0004175D" w:rsidRPr="001D2F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4B" w:rsidRDefault="00D2244B" w:rsidP="0004175D">
      <w:r>
        <w:separator/>
      </w:r>
    </w:p>
  </w:endnote>
  <w:endnote w:type="continuationSeparator" w:id="0">
    <w:p w:rsidR="00D2244B" w:rsidRDefault="00D2244B" w:rsidP="000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7820"/>
      <w:docPartObj>
        <w:docPartGallery w:val="Page Numbers (Bottom of Page)"/>
        <w:docPartUnique/>
      </w:docPartObj>
    </w:sdtPr>
    <w:sdtEndPr/>
    <w:sdtContent>
      <w:p w:rsidR="002942B7" w:rsidRDefault="002942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6F">
          <w:rPr>
            <w:noProof/>
          </w:rPr>
          <w:t>8</w:t>
        </w:r>
        <w:r>
          <w:fldChar w:fldCharType="end"/>
        </w:r>
      </w:p>
    </w:sdtContent>
  </w:sdt>
  <w:p w:rsidR="002942B7" w:rsidRDefault="002942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4B" w:rsidRDefault="00D2244B" w:rsidP="0004175D">
      <w:r>
        <w:separator/>
      </w:r>
    </w:p>
  </w:footnote>
  <w:footnote w:type="continuationSeparator" w:id="0">
    <w:p w:rsidR="00D2244B" w:rsidRDefault="00D2244B" w:rsidP="0004175D">
      <w:r>
        <w:continuationSeparator/>
      </w:r>
    </w:p>
  </w:footnote>
  <w:footnote w:id="1">
    <w:p w:rsidR="00194BA2" w:rsidRDefault="00194BA2">
      <w:pPr>
        <w:pStyle w:val="a4"/>
      </w:pPr>
      <w:r>
        <w:rPr>
          <w:rStyle w:val="a6"/>
        </w:rPr>
        <w:footnoteRef/>
      </w:r>
      <w:r>
        <w:t xml:space="preserve"> </w:t>
      </w:r>
      <w:r w:rsidR="00BC1482">
        <w:t xml:space="preserve">Закон Приморского края </w:t>
      </w:r>
      <w:r w:rsidR="00BC1482" w:rsidRPr="00BC1482">
        <w:t xml:space="preserve">от 21.12.2021 </w:t>
      </w:r>
      <w:r w:rsidR="00BC1482">
        <w:t>№</w:t>
      </w:r>
      <w:r w:rsidR="00BC1482" w:rsidRPr="00BC1482">
        <w:t xml:space="preserve"> 31-КЗ (ред. от </w:t>
      </w:r>
      <w:r w:rsidR="00BC1482">
        <w:t>27.05.2022 № 101-КЗ</w:t>
      </w:r>
      <w:r w:rsidR="00BC1482" w:rsidRPr="00BC1482">
        <w:t xml:space="preserve">) </w:t>
      </w:r>
      <w:r w:rsidR="00BC1482">
        <w:t>«</w:t>
      </w:r>
      <w:r w:rsidR="00BC1482" w:rsidRPr="00BC1482">
        <w:t>О краевом бюджете на 2022 год и плановый период 2023 и 2024 годов</w:t>
      </w:r>
      <w:r w:rsidR="00BC1482">
        <w:t>».</w:t>
      </w:r>
    </w:p>
  </w:footnote>
  <w:footnote w:id="2">
    <w:p w:rsidR="00613B29" w:rsidRDefault="00613B29" w:rsidP="00613B2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771AE">
        <w:t xml:space="preserve">Постановление Правительства РФ от 23.06.2016 </w:t>
      </w:r>
      <w:r>
        <w:t>№</w:t>
      </w:r>
      <w:r w:rsidRPr="006771AE">
        <w:t xml:space="preserve"> 574 </w:t>
      </w:r>
      <w:r>
        <w:t>«</w:t>
      </w:r>
      <w:r w:rsidRPr="006771AE">
        <w:t>Об общих требованиях к методике прогнозирования поступлений доходов в бюджеты бюджетной системы Российской Федерации</w:t>
      </w:r>
      <w:r>
        <w:t>».</w:t>
      </w:r>
    </w:p>
  </w:footnote>
  <w:footnote w:id="3">
    <w:p w:rsidR="00613B29" w:rsidRPr="001109A9" w:rsidRDefault="00613B29" w:rsidP="00613B29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1109A9">
        <w:t>остановления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>
        <w:t>.</w:t>
      </w:r>
    </w:p>
  </w:footnote>
  <w:footnote w:id="4">
    <w:p w:rsidR="00613B29" w:rsidRDefault="00613B29" w:rsidP="00DF768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109A9">
        <w:t xml:space="preserve">Решение Думы Кировского муниципального района от 18.12.2014 </w:t>
      </w:r>
      <w:r>
        <w:t xml:space="preserve">№ </w:t>
      </w:r>
      <w:r w:rsidRPr="001109A9">
        <w:t>137-НПА</w:t>
      </w:r>
      <w:r>
        <w:t xml:space="preserve"> «</w:t>
      </w:r>
      <w:r w:rsidRPr="001109A9">
        <w:t>О Порядке предоставления иных межбюджетных трансфертов бюджетам городских и сельских поселений из районного бюджета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D276006"/>
    <w:multiLevelType w:val="hybridMultilevel"/>
    <w:tmpl w:val="C562DFFA"/>
    <w:lvl w:ilvl="0" w:tplc="C484B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165B7"/>
    <w:multiLevelType w:val="hybridMultilevel"/>
    <w:tmpl w:val="D736BF0A"/>
    <w:lvl w:ilvl="0" w:tplc="5EB6F9C6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6"/>
    <w:rsid w:val="0004175D"/>
    <w:rsid w:val="000616AC"/>
    <w:rsid w:val="000C4554"/>
    <w:rsid w:val="00194BA2"/>
    <w:rsid w:val="001D2F2F"/>
    <w:rsid w:val="002942B7"/>
    <w:rsid w:val="003E696C"/>
    <w:rsid w:val="00492483"/>
    <w:rsid w:val="004F27DB"/>
    <w:rsid w:val="0055457A"/>
    <w:rsid w:val="00571333"/>
    <w:rsid w:val="005C4449"/>
    <w:rsid w:val="005F2FFA"/>
    <w:rsid w:val="00613B29"/>
    <w:rsid w:val="006424F9"/>
    <w:rsid w:val="00697898"/>
    <w:rsid w:val="00752601"/>
    <w:rsid w:val="007A0600"/>
    <w:rsid w:val="007F7B51"/>
    <w:rsid w:val="0081429D"/>
    <w:rsid w:val="009C59F2"/>
    <w:rsid w:val="00A43476"/>
    <w:rsid w:val="00B70021"/>
    <w:rsid w:val="00BA4B6F"/>
    <w:rsid w:val="00BC1482"/>
    <w:rsid w:val="00BD33EA"/>
    <w:rsid w:val="00C54673"/>
    <w:rsid w:val="00C6387E"/>
    <w:rsid w:val="00D02B82"/>
    <w:rsid w:val="00D2244B"/>
    <w:rsid w:val="00DE57EA"/>
    <w:rsid w:val="00DF7687"/>
    <w:rsid w:val="00E03B71"/>
    <w:rsid w:val="00F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4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175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1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175D"/>
    <w:rPr>
      <w:vertAlign w:val="superscript"/>
    </w:rPr>
  </w:style>
  <w:style w:type="paragraph" w:customStyle="1" w:styleId="ConsPlusNormal">
    <w:name w:val="ConsPlusNormal"/>
    <w:rsid w:val="00BC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94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2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B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C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4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175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1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175D"/>
    <w:rPr>
      <w:vertAlign w:val="superscript"/>
    </w:rPr>
  </w:style>
  <w:style w:type="paragraph" w:customStyle="1" w:styleId="ConsPlusNormal">
    <w:name w:val="ConsPlusNormal"/>
    <w:rsid w:val="00BC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94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2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2B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C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E8B6-7FDE-4C22-A068-64859116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2022-06-28T01:34:00Z</cp:lastPrinted>
  <dcterms:created xsi:type="dcterms:W3CDTF">2022-06-27T00:06:00Z</dcterms:created>
  <dcterms:modified xsi:type="dcterms:W3CDTF">2022-06-28T23:07:00Z</dcterms:modified>
</cp:coreProperties>
</file>