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4F" w:rsidRPr="00D57F4F" w:rsidRDefault="00D57F4F" w:rsidP="00D57F4F">
      <w:pPr>
        <w:widowControl/>
        <w:autoSpaceDE/>
        <w:autoSpaceDN/>
        <w:adjustRightInd/>
        <w:jc w:val="right"/>
        <w:rPr>
          <w:color w:val="808080" w:themeColor="background1" w:themeShade="80"/>
          <w:sz w:val="18"/>
          <w:szCs w:val="18"/>
        </w:rPr>
      </w:pPr>
      <w:r w:rsidRPr="00D57F4F">
        <w:rPr>
          <w:color w:val="808080" w:themeColor="background1" w:themeShade="80"/>
          <w:sz w:val="18"/>
          <w:szCs w:val="18"/>
        </w:rPr>
        <w:t>01.07.2015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включенных в исчерпывающий перече</w:t>
      </w:r>
      <w:bookmarkStart w:id="0" w:name="_GoBack"/>
      <w:bookmarkEnd w:id="0"/>
      <w:r w:rsidRPr="005C4C94">
        <w:rPr>
          <w:b/>
          <w:color w:val="auto"/>
          <w:sz w:val="19"/>
          <w:szCs w:val="19"/>
        </w:rPr>
        <w:t>нь процедур в сфере жилищного строительства,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утвержденный постановлением Правительства Российской Федерации от 30 апреля 2014 года, N 403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400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284"/>
        <w:gridCol w:w="1284"/>
        <w:gridCol w:w="1284"/>
        <w:gridCol w:w="1284"/>
        <w:gridCol w:w="1283"/>
        <w:gridCol w:w="1283"/>
        <w:gridCol w:w="1283"/>
        <w:gridCol w:w="1283"/>
        <w:gridCol w:w="1283"/>
        <w:gridCol w:w="1283"/>
        <w:gridCol w:w="1283"/>
        <w:gridCol w:w="1283"/>
      </w:tblGrid>
      <w:tr w:rsidR="00664EB5" w:rsidRPr="005C4C94" w:rsidTr="00664EB5">
        <w:trPr>
          <w:jc w:val="center"/>
        </w:trPr>
        <w:tc>
          <w:tcPr>
            <w:tcW w:w="15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64EB5" w:rsidRDefault="00664EB5" w:rsidP="00664EB5">
            <w:pPr>
              <w:jc w:val="center"/>
              <w:rPr>
                <w:b/>
                <w:color w:val="auto"/>
                <w:sz w:val="18"/>
                <w:szCs w:val="12"/>
              </w:rPr>
            </w:pPr>
            <w:r w:rsidRPr="00664EB5">
              <w:rPr>
                <w:b/>
                <w:color w:val="auto"/>
                <w:sz w:val="18"/>
                <w:szCs w:val="12"/>
              </w:rPr>
              <w:t>II</w:t>
            </w:r>
            <w:r w:rsidRPr="00BF25E4">
              <w:rPr>
                <w:b/>
                <w:color w:val="auto"/>
                <w:sz w:val="18"/>
                <w:szCs w:val="12"/>
              </w:rPr>
              <w:t xml:space="preserve">. Процедуры, </w:t>
            </w:r>
            <w:r w:rsidRPr="00664EB5">
              <w:rPr>
                <w:b/>
                <w:color w:val="auto"/>
                <w:sz w:val="18"/>
                <w:szCs w:val="12"/>
              </w:rPr>
              <w:t>связанные с особенностями осуществления градостроительной деятельности на территориях субъектов Ро</w:t>
            </w:r>
            <w:r w:rsidR="00F34D5C">
              <w:rPr>
                <w:b/>
                <w:color w:val="auto"/>
                <w:sz w:val="18"/>
                <w:szCs w:val="12"/>
              </w:rPr>
              <w:t>ссийской Федерации и территории Кировского муниципального района</w:t>
            </w:r>
            <w:r w:rsidRPr="00664EB5">
              <w:rPr>
                <w:b/>
                <w:color w:val="auto"/>
                <w:sz w:val="18"/>
                <w:szCs w:val="12"/>
              </w:rPr>
              <w:t xml:space="preserve"> (применяются в случае,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самоуправления)</w:t>
            </w:r>
          </w:p>
        </w:tc>
      </w:tr>
      <w:tr w:rsidR="00664EB5" w:rsidRPr="00BF25E4" w:rsidTr="00664EB5">
        <w:trPr>
          <w:jc w:val="center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64EB5" w:rsidRDefault="00664EB5" w:rsidP="00664EB5">
            <w:pPr>
              <w:rPr>
                <w:color w:val="auto"/>
                <w:sz w:val="12"/>
                <w:szCs w:val="12"/>
              </w:rPr>
            </w:pPr>
            <w:r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664EB5" w:rsidRPr="0067228F" w:rsidTr="00664EB5">
        <w:trPr>
          <w:jc w:val="center"/>
        </w:trPr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BF25E4" w:rsidRDefault="00664EB5" w:rsidP="00664EB5">
            <w:pPr>
              <w:rPr>
                <w:color w:val="auto"/>
                <w:sz w:val="12"/>
                <w:szCs w:val="12"/>
              </w:rPr>
            </w:pPr>
            <w:r w:rsidRPr="00BF25E4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664EB5" w:rsidRPr="0067228F" w:rsidRDefault="00664EB5" w:rsidP="00664EB5">
            <w:pPr>
              <w:rPr>
                <w:color w:val="auto"/>
                <w:sz w:val="12"/>
                <w:szCs w:val="12"/>
              </w:rPr>
            </w:pPr>
            <w:r w:rsidRPr="0067228F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334939" w:rsidRPr="0067228F" w:rsidTr="00BB55D2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34939" w:rsidRPr="00664EB5" w:rsidRDefault="00334939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64EB5">
              <w:rPr>
                <w:color w:val="auto"/>
                <w:sz w:val="12"/>
                <w:szCs w:val="12"/>
              </w:rPr>
              <w:t>130. Предоставление решения о согласовании архитектурно-градостроительного облика объекта</w:t>
            </w:r>
          </w:p>
        </w:tc>
        <w:tc>
          <w:tcPr>
            <w:tcW w:w="141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334939" w:rsidRPr="00F34D5C" w:rsidRDefault="00F34D5C" w:rsidP="00664EB5">
            <w:pPr>
              <w:rPr>
                <w:b/>
                <w:bCs/>
                <w:color w:val="auto"/>
                <w:szCs w:val="12"/>
              </w:rPr>
            </w:pPr>
            <w:r w:rsidRPr="00F34D5C">
              <w:rPr>
                <w:color w:val="auto"/>
                <w:szCs w:val="12"/>
              </w:rPr>
              <w:t>Оказание услуги не предусмотрено нормативными правовыми актами</w:t>
            </w:r>
          </w:p>
        </w:tc>
      </w:tr>
      <w:tr w:rsidR="00F34D5C" w:rsidRPr="0067228F" w:rsidTr="00FD53F6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34D5C" w:rsidRPr="00664EB5" w:rsidRDefault="00F34D5C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64EB5">
              <w:rPr>
                <w:color w:val="auto"/>
                <w:sz w:val="12"/>
                <w:szCs w:val="12"/>
              </w:rPr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41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34D5C" w:rsidRPr="00F34D5C" w:rsidRDefault="00F34D5C" w:rsidP="00502664">
            <w:pPr>
              <w:rPr>
                <w:b/>
                <w:bCs/>
                <w:color w:val="auto"/>
                <w:szCs w:val="12"/>
              </w:rPr>
            </w:pPr>
            <w:r w:rsidRPr="00F34D5C">
              <w:rPr>
                <w:color w:val="auto"/>
                <w:szCs w:val="12"/>
              </w:rPr>
              <w:t>Оказание услуги не предусмотрено нормативными правовыми актами</w:t>
            </w:r>
          </w:p>
        </w:tc>
      </w:tr>
      <w:tr w:rsidR="00F34D5C" w:rsidRPr="0067228F" w:rsidTr="00AA52A8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34D5C" w:rsidRPr="00664EB5" w:rsidRDefault="00F34D5C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64EB5">
              <w:rPr>
                <w:color w:val="auto"/>
                <w:sz w:val="12"/>
                <w:szCs w:val="12"/>
              </w:rPr>
              <w:t>132. Предоставление разрешения на осуществление земляных работ</w:t>
            </w:r>
          </w:p>
        </w:tc>
        <w:tc>
          <w:tcPr>
            <w:tcW w:w="141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34D5C" w:rsidRPr="00F34D5C" w:rsidRDefault="00F34D5C" w:rsidP="00502664">
            <w:pPr>
              <w:rPr>
                <w:b/>
                <w:bCs/>
                <w:color w:val="auto"/>
                <w:szCs w:val="12"/>
              </w:rPr>
            </w:pPr>
            <w:r w:rsidRPr="00F34D5C">
              <w:rPr>
                <w:color w:val="auto"/>
                <w:szCs w:val="12"/>
              </w:rPr>
              <w:t>Оказание услуги не предусмотрено нормативными правовыми актами</w:t>
            </w:r>
          </w:p>
        </w:tc>
      </w:tr>
      <w:tr w:rsidR="00F34D5C" w:rsidRPr="0067228F" w:rsidTr="001D2182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34D5C" w:rsidRPr="00664EB5" w:rsidRDefault="00F34D5C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64EB5">
              <w:rPr>
                <w:color w:val="auto"/>
                <w:sz w:val="12"/>
                <w:szCs w:val="12"/>
              </w:rPr>
              <w:t>133. 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141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34D5C" w:rsidRPr="00F34D5C" w:rsidRDefault="00F34D5C" w:rsidP="00502664">
            <w:pPr>
              <w:rPr>
                <w:b/>
                <w:bCs/>
                <w:color w:val="auto"/>
                <w:szCs w:val="12"/>
              </w:rPr>
            </w:pPr>
            <w:r w:rsidRPr="00F34D5C">
              <w:rPr>
                <w:color w:val="auto"/>
                <w:szCs w:val="12"/>
              </w:rPr>
              <w:t>Оказание услуги не предусмотрено нормативными правовыми актами</w:t>
            </w:r>
          </w:p>
        </w:tc>
      </w:tr>
      <w:tr w:rsidR="00F34D5C" w:rsidRPr="0067228F" w:rsidTr="00B0269C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34D5C" w:rsidRPr="00664EB5" w:rsidRDefault="00F34D5C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64EB5">
              <w:rPr>
                <w:color w:val="auto"/>
                <w:sz w:val="12"/>
                <w:szCs w:val="12"/>
              </w:rPr>
              <w:t xml:space="preserve">134. Проведение контрольно-геодезической съемки и передача исполнительной документации в уполномоченный орган государственной </w:t>
            </w:r>
            <w:r w:rsidRPr="00664EB5">
              <w:rPr>
                <w:color w:val="auto"/>
                <w:sz w:val="12"/>
                <w:szCs w:val="12"/>
              </w:rPr>
              <w:lastRenderedPageBreak/>
              <w:t>власти или местного самоуправления</w:t>
            </w:r>
          </w:p>
        </w:tc>
        <w:tc>
          <w:tcPr>
            <w:tcW w:w="141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34D5C" w:rsidRPr="00F34D5C" w:rsidRDefault="00F34D5C" w:rsidP="00502664">
            <w:pPr>
              <w:rPr>
                <w:b/>
                <w:bCs/>
                <w:color w:val="auto"/>
                <w:szCs w:val="12"/>
              </w:rPr>
            </w:pPr>
            <w:r w:rsidRPr="00F34D5C">
              <w:rPr>
                <w:color w:val="auto"/>
                <w:szCs w:val="12"/>
              </w:rPr>
              <w:lastRenderedPageBreak/>
              <w:t>Оказание услуги не предусмотрено нормативными правовыми актами</w:t>
            </w:r>
          </w:p>
        </w:tc>
      </w:tr>
      <w:tr w:rsidR="00F34D5C" w:rsidRPr="0067228F" w:rsidTr="009A58AE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34D5C" w:rsidRPr="00664EB5" w:rsidRDefault="00F34D5C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64EB5">
              <w:rPr>
                <w:color w:val="auto"/>
                <w:sz w:val="12"/>
                <w:szCs w:val="12"/>
              </w:rPr>
              <w:lastRenderedPageBreak/>
      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141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34D5C" w:rsidRPr="00F34D5C" w:rsidRDefault="00F34D5C" w:rsidP="00502664">
            <w:pPr>
              <w:rPr>
                <w:b/>
                <w:bCs/>
                <w:color w:val="auto"/>
                <w:szCs w:val="12"/>
              </w:rPr>
            </w:pPr>
            <w:r w:rsidRPr="00F34D5C">
              <w:rPr>
                <w:color w:val="auto"/>
                <w:szCs w:val="12"/>
              </w:rPr>
              <w:t>Оказание услуги не предусмотрено нормативными правовыми актами</w:t>
            </w:r>
          </w:p>
        </w:tc>
      </w:tr>
      <w:tr w:rsidR="00F34D5C" w:rsidRPr="0067228F" w:rsidTr="0008327B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34D5C" w:rsidRPr="00664EB5" w:rsidRDefault="00F34D5C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64EB5">
              <w:rPr>
                <w:color w:val="auto"/>
                <w:sz w:val="12"/>
                <w:szCs w:val="12"/>
              </w:rPr>
      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      </w:r>
          </w:p>
        </w:tc>
        <w:tc>
          <w:tcPr>
            <w:tcW w:w="141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34D5C" w:rsidRPr="00F34D5C" w:rsidRDefault="00F34D5C" w:rsidP="00502664">
            <w:pPr>
              <w:rPr>
                <w:b/>
                <w:bCs/>
                <w:color w:val="auto"/>
                <w:szCs w:val="12"/>
              </w:rPr>
            </w:pPr>
            <w:r w:rsidRPr="00F34D5C">
              <w:rPr>
                <w:color w:val="auto"/>
                <w:szCs w:val="12"/>
              </w:rPr>
              <w:t>Оказание услуги не предусмотрено нормативными правовыми актами</w:t>
            </w:r>
          </w:p>
        </w:tc>
      </w:tr>
      <w:tr w:rsidR="00F34D5C" w:rsidRPr="0067228F" w:rsidTr="008B1C30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34D5C" w:rsidRPr="00664EB5" w:rsidRDefault="00F34D5C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64EB5">
              <w:rPr>
                <w:color w:val="auto"/>
                <w:sz w:val="12"/>
                <w:szCs w:val="12"/>
              </w:rPr>
              <w:t>137. Предоставление заключения о соответствии проектной документации сводному плану подземных коммуникаций и сооружений</w:t>
            </w:r>
          </w:p>
        </w:tc>
        <w:tc>
          <w:tcPr>
            <w:tcW w:w="141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34D5C" w:rsidRPr="00F34D5C" w:rsidRDefault="00F34D5C" w:rsidP="00502664">
            <w:pPr>
              <w:rPr>
                <w:b/>
                <w:bCs/>
                <w:color w:val="auto"/>
                <w:szCs w:val="12"/>
              </w:rPr>
            </w:pPr>
            <w:r w:rsidRPr="00F34D5C">
              <w:rPr>
                <w:color w:val="auto"/>
                <w:szCs w:val="12"/>
              </w:rPr>
              <w:t>Оказание услуги не предусмотрено нормативными правовыми актами</w:t>
            </w:r>
          </w:p>
        </w:tc>
      </w:tr>
      <w:tr w:rsidR="00F34D5C" w:rsidRPr="0067228F" w:rsidTr="00B945B7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34D5C" w:rsidRPr="00664EB5" w:rsidRDefault="00F34D5C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64EB5">
              <w:rPr>
                <w:color w:val="auto"/>
                <w:sz w:val="12"/>
                <w:szCs w:val="12"/>
              </w:rPr>
              <w:t>138. Согласование проведения работ в технических и охранных зонах</w:t>
            </w:r>
          </w:p>
        </w:tc>
        <w:tc>
          <w:tcPr>
            <w:tcW w:w="141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34D5C" w:rsidRPr="00F34D5C" w:rsidRDefault="00F34D5C" w:rsidP="00502664">
            <w:pPr>
              <w:rPr>
                <w:b/>
                <w:bCs/>
                <w:color w:val="auto"/>
                <w:szCs w:val="12"/>
              </w:rPr>
            </w:pPr>
            <w:r w:rsidRPr="00F34D5C">
              <w:rPr>
                <w:color w:val="auto"/>
                <w:szCs w:val="12"/>
              </w:rPr>
              <w:t>Оказание услуги не предусмотрено нормативными правовыми актами</w:t>
            </w:r>
          </w:p>
        </w:tc>
      </w:tr>
      <w:tr w:rsidR="00F34D5C" w:rsidRPr="0067228F" w:rsidTr="006D17F3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34D5C" w:rsidRPr="00664EB5" w:rsidRDefault="00F34D5C" w:rsidP="00334939">
            <w:pPr>
              <w:widowControl/>
              <w:rPr>
                <w:color w:val="auto"/>
                <w:sz w:val="12"/>
                <w:szCs w:val="12"/>
              </w:rPr>
            </w:pPr>
            <w:r w:rsidRPr="00664EB5">
              <w:rPr>
                <w:color w:val="auto"/>
                <w:sz w:val="12"/>
                <w:szCs w:val="12"/>
              </w:rPr>
              <w:t>139. 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41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F34D5C" w:rsidRPr="00F34D5C" w:rsidRDefault="00F34D5C" w:rsidP="00502664">
            <w:pPr>
              <w:rPr>
                <w:b/>
                <w:bCs/>
                <w:color w:val="auto"/>
                <w:szCs w:val="12"/>
              </w:rPr>
            </w:pPr>
            <w:r w:rsidRPr="00F34D5C">
              <w:rPr>
                <w:color w:val="auto"/>
                <w:szCs w:val="12"/>
              </w:rPr>
              <w:t>Оказание услуги не предусмотрено нормативными правовыми актами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7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000" w:rsidRDefault="00153000" w:rsidP="00430F36">
      <w:r>
        <w:separator/>
      </w:r>
    </w:p>
  </w:endnote>
  <w:endnote w:type="continuationSeparator" w:id="1">
    <w:p w:rsidR="00153000" w:rsidRDefault="00153000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000" w:rsidRDefault="00153000" w:rsidP="00430F36">
      <w:r>
        <w:separator/>
      </w:r>
    </w:p>
  </w:footnote>
  <w:footnote w:type="continuationSeparator" w:id="1">
    <w:p w:rsidR="00153000" w:rsidRDefault="00153000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591485"/>
      <w:docPartObj>
        <w:docPartGallery w:val="Page Numbers (Top of Page)"/>
        <w:docPartUnique/>
      </w:docPartObj>
    </w:sdtPr>
    <w:sdtContent>
      <w:p w:rsidR="00334939" w:rsidRDefault="001E4B04">
        <w:pPr>
          <w:pStyle w:val="a7"/>
          <w:jc w:val="center"/>
        </w:pPr>
        <w:r>
          <w:fldChar w:fldCharType="begin"/>
        </w:r>
        <w:r w:rsidR="00334939">
          <w:instrText>PAGE   \* MERGEFORMAT</w:instrText>
        </w:r>
        <w:r>
          <w:fldChar w:fldCharType="separate"/>
        </w:r>
        <w:r w:rsidR="00F34D5C">
          <w:rPr>
            <w:noProof/>
          </w:rPr>
          <w:t>2</w:t>
        </w:r>
        <w:r>
          <w:fldChar w:fldCharType="end"/>
        </w:r>
      </w:p>
    </w:sdtContent>
  </w:sdt>
  <w:p w:rsidR="00334939" w:rsidRDefault="0033493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67C0C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3000"/>
    <w:rsid w:val="00155360"/>
    <w:rsid w:val="00156858"/>
    <w:rsid w:val="00160463"/>
    <w:rsid w:val="001661D4"/>
    <w:rsid w:val="00166CC4"/>
    <w:rsid w:val="00170B55"/>
    <w:rsid w:val="00172029"/>
    <w:rsid w:val="00191266"/>
    <w:rsid w:val="001936BD"/>
    <w:rsid w:val="001B0E37"/>
    <w:rsid w:val="001B64BC"/>
    <w:rsid w:val="001C5122"/>
    <w:rsid w:val="001D4F05"/>
    <w:rsid w:val="001D7125"/>
    <w:rsid w:val="001E112B"/>
    <w:rsid w:val="001E4B04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67242"/>
    <w:rsid w:val="0037053B"/>
    <w:rsid w:val="003710A9"/>
    <w:rsid w:val="00382110"/>
    <w:rsid w:val="00382A86"/>
    <w:rsid w:val="00386ACE"/>
    <w:rsid w:val="00387A25"/>
    <w:rsid w:val="00395F10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801"/>
    <w:rsid w:val="00515010"/>
    <w:rsid w:val="005178FE"/>
    <w:rsid w:val="00517943"/>
    <w:rsid w:val="005230CD"/>
    <w:rsid w:val="00523887"/>
    <w:rsid w:val="00525F91"/>
    <w:rsid w:val="00535079"/>
    <w:rsid w:val="005435EE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26BF"/>
    <w:rsid w:val="006A4E5F"/>
    <w:rsid w:val="006B3621"/>
    <w:rsid w:val="006B4863"/>
    <w:rsid w:val="006B6CD2"/>
    <w:rsid w:val="006C1E1D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4CA4"/>
    <w:rsid w:val="00747BAE"/>
    <w:rsid w:val="007509E9"/>
    <w:rsid w:val="00751AE1"/>
    <w:rsid w:val="00753657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D5BDF"/>
    <w:rsid w:val="009E3910"/>
    <w:rsid w:val="009E657C"/>
    <w:rsid w:val="009E7CC4"/>
    <w:rsid w:val="00A07F1B"/>
    <w:rsid w:val="00A106E6"/>
    <w:rsid w:val="00A11C8E"/>
    <w:rsid w:val="00A15A56"/>
    <w:rsid w:val="00A17DC8"/>
    <w:rsid w:val="00A26F5D"/>
    <w:rsid w:val="00A42774"/>
    <w:rsid w:val="00A46169"/>
    <w:rsid w:val="00A82462"/>
    <w:rsid w:val="00A96E4A"/>
    <w:rsid w:val="00AA20D2"/>
    <w:rsid w:val="00AA7FD5"/>
    <w:rsid w:val="00AC2C36"/>
    <w:rsid w:val="00AD417B"/>
    <w:rsid w:val="00AD7669"/>
    <w:rsid w:val="00AE302D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676F"/>
    <w:rsid w:val="00C10041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66FC4"/>
    <w:rsid w:val="00E77A3B"/>
    <w:rsid w:val="00E82491"/>
    <w:rsid w:val="00E85AC5"/>
    <w:rsid w:val="00E85C93"/>
    <w:rsid w:val="00E9091A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34D5C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916D-617B-4204-95FE-785D6300D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glava</cp:lastModifiedBy>
  <cp:revision>4</cp:revision>
  <cp:lastPrinted>2015-06-27T08:39:00Z</cp:lastPrinted>
  <dcterms:created xsi:type="dcterms:W3CDTF">2015-07-24T14:12:00Z</dcterms:created>
  <dcterms:modified xsi:type="dcterms:W3CDTF">2018-05-31T01:03:00Z</dcterms:modified>
</cp:coreProperties>
</file>