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E510AA" w:rsidTr="00D246B4">
        <w:trPr>
          <w:trHeight w:val="325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AA" w:rsidRDefault="00E510AA">
            <w:pPr>
              <w:jc w:val="center"/>
            </w:pPr>
          </w:p>
          <w:p w:rsidR="00E510AA" w:rsidRDefault="00D246B4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77F88FC1" wp14:editId="15AFE8F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E510AA" w:rsidRDefault="00E510AA"/>
          <w:p w:rsidR="00E510AA" w:rsidRDefault="00E510AA"/>
          <w:p w:rsidR="00E510AA" w:rsidRDefault="00D246B4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E510AA" w:rsidRDefault="00D246B4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E510AA" w:rsidRDefault="00E510AA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E510AA" w:rsidRPr="00D246B4" w:rsidRDefault="00D246B4" w:rsidP="00D246B4">
            <w:pPr>
              <w:spacing w:after="225"/>
              <w:jc w:val="center"/>
              <w:rPr>
                <w:color w:val="242424"/>
                <w:sz w:val="36"/>
                <w:szCs w:val="36"/>
              </w:rPr>
            </w:pPr>
            <w:r w:rsidRPr="00D246B4">
              <w:rPr>
                <w:b/>
                <w:color w:val="342E2F"/>
                <w:sz w:val="36"/>
                <w:szCs w:val="36"/>
              </w:rPr>
              <w:t>Преимущества электронного документооборота и электронных сервисов ФНС России «ЛК ФЛ»</w:t>
            </w:r>
            <w:r>
              <w:rPr>
                <w:b/>
                <w:color w:val="342E2F"/>
                <w:sz w:val="36"/>
                <w:szCs w:val="36"/>
              </w:rPr>
              <w:t>.</w:t>
            </w:r>
          </w:p>
          <w:p w:rsidR="00D246B4" w:rsidRDefault="00D246B4" w:rsidP="00D246B4">
            <w:pPr>
              <w:jc w:val="both"/>
              <w:rPr>
                <w:color w:val="242424"/>
                <w:sz w:val="26"/>
                <w:szCs w:val="26"/>
              </w:rPr>
            </w:pPr>
            <w:r>
              <w:rPr>
                <w:color w:val="333333"/>
                <w:szCs w:val="24"/>
              </w:rPr>
              <w:t xml:space="preserve">    </w:t>
            </w:r>
            <w:r w:rsidRPr="00D246B4">
              <w:rPr>
                <w:color w:val="242424"/>
                <w:sz w:val="26"/>
                <w:szCs w:val="26"/>
              </w:rPr>
              <w:t>Наиболее популярными сервисами являются Личные кабинеты: «Личный кабинет налогоплательщика для физических лиц», «Личный кабинет налогоплательщика индивидуального предпринимателя», «Личный кабинет налогоплательщика юри</w:t>
            </w:r>
            <w:r w:rsidRPr="00D246B4">
              <w:rPr>
                <w:color w:val="242424"/>
                <w:sz w:val="26"/>
                <w:szCs w:val="26"/>
              </w:rPr>
              <w:t>дического лица».</w:t>
            </w:r>
            <w:r w:rsidRPr="00D246B4">
              <w:rPr>
                <w:sz w:val="26"/>
                <w:szCs w:val="26"/>
              </w:rPr>
              <w:br/>
            </w:r>
            <w:r>
              <w:rPr>
                <w:color w:val="242424"/>
                <w:sz w:val="26"/>
                <w:szCs w:val="26"/>
              </w:rPr>
              <w:t xml:space="preserve">    </w:t>
            </w:r>
            <w:r w:rsidRPr="00D246B4">
              <w:rPr>
                <w:color w:val="242424"/>
                <w:sz w:val="26"/>
                <w:szCs w:val="26"/>
              </w:rPr>
              <w:t>Личный кабинет налогоплательщика - это информационный ресурс, который размещен на официальном сайте ФНС России www.nalog.gov.ru и предназначен для реализации налогоплательщиками и налоговыми органами своих прав и обязанностей, установленны</w:t>
            </w:r>
            <w:r w:rsidRPr="00D246B4">
              <w:rPr>
                <w:color w:val="242424"/>
                <w:sz w:val="26"/>
                <w:szCs w:val="26"/>
              </w:rPr>
              <w:t>х Налоговым кодексом Российской Федерации (далее – Налоговый кодекс).</w:t>
            </w:r>
            <w:r w:rsidRPr="00D246B4">
              <w:rPr>
                <w:sz w:val="26"/>
                <w:szCs w:val="26"/>
              </w:rPr>
              <w:br/>
            </w:r>
            <w:r>
              <w:rPr>
                <w:color w:val="242424"/>
                <w:sz w:val="26"/>
                <w:szCs w:val="26"/>
              </w:rPr>
              <w:t xml:space="preserve">     </w:t>
            </w:r>
            <w:r w:rsidRPr="00D246B4">
              <w:rPr>
                <w:color w:val="242424"/>
                <w:sz w:val="26"/>
                <w:szCs w:val="26"/>
              </w:rPr>
              <w:t>Использовать личный кабинет налогоплательщика возможно как для получения документов от налогового органа, так и для передачи в налоговый</w:t>
            </w:r>
            <w:r>
              <w:rPr>
                <w:color w:val="242424"/>
                <w:sz w:val="26"/>
                <w:szCs w:val="26"/>
              </w:rPr>
              <w:t xml:space="preserve"> орган документов (информации)</w:t>
            </w:r>
            <w:proofErr w:type="gramStart"/>
            <w:r>
              <w:rPr>
                <w:color w:val="242424"/>
                <w:sz w:val="26"/>
                <w:szCs w:val="26"/>
              </w:rPr>
              <w:t>,</w:t>
            </w:r>
            <w:r w:rsidRPr="00D246B4">
              <w:rPr>
                <w:color w:val="242424"/>
                <w:sz w:val="26"/>
                <w:szCs w:val="26"/>
              </w:rPr>
              <w:t>с</w:t>
            </w:r>
            <w:proofErr w:type="gramEnd"/>
            <w:r w:rsidRPr="00D246B4">
              <w:rPr>
                <w:color w:val="242424"/>
                <w:sz w:val="26"/>
                <w:szCs w:val="26"/>
              </w:rPr>
              <w:t>ведений.</w:t>
            </w:r>
            <w:r w:rsidRPr="00D246B4">
              <w:rPr>
                <w:sz w:val="26"/>
                <w:szCs w:val="26"/>
              </w:rPr>
              <w:br/>
            </w:r>
            <w:r>
              <w:rPr>
                <w:color w:val="242424"/>
                <w:sz w:val="26"/>
                <w:szCs w:val="26"/>
              </w:rPr>
              <w:t xml:space="preserve">     </w:t>
            </w:r>
            <w:r w:rsidRPr="00D246B4">
              <w:rPr>
                <w:color w:val="242424"/>
                <w:sz w:val="26"/>
                <w:szCs w:val="26"/>
              </w:rPr>
              <w:t>Интернет</w:t>
            </w:r>
            <w:r w:rsidRPr="00D246B4">
              <w:rPr>
                <w:color w:val="242424"/>
                <w:sz w:val="26"/>
                <w:szCs w:val="26"/>
              </w:rPr>
              <w:t>-сервис «Личный кабинет налогоплательщика для физических лиц» позволяет налогоплательщику:</w:t>
            </w:r>
            <w:r w:rsidRPr="00D246B4">
              <w:rPr>
                <w:sz w:val="26"/>
                <w:szCs w:val="26"/>
              </w:rPr>
              <w:br/>
            </w:r>
            <w:r w:rsidRPr="00D246B4">
              <w:rPr>
                <w:color w:val="242424"/>
                <w:sz w:val="26"/>
                <w:szCs w:val="26"/>
              </w:rPr>
              <w:t>-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</w:t>
            </w:r>
            <w:r w:rsidRPr="00D246B4">
              <w:rPr>
                <w:color w:val="242424"/>
                <w:sz w:val="26"/>
                <w:szCs w:val="26"/>
              </w:rPr>
              <w:t>ности по налогам перед бюджетом;</w:t>
            </w:r>
          </w:p>
          <w:p w:rsidR="00D246B4" w:rsidRDefault="00D246B4" w:rsidP="00D246B4">
            <w:pPr>
              <w:jc w:val="both"/>
              <w:rPr>
                <w:color w:val="242424"/>
                <w:sz w:val="26"/>
                <w:szCs w:val="26"/>
              </w:rPr>
            </w:pPr>
            <w:r>
              <w:rPr>
                <w:color w:val="242424"/>
                <w:sz w:val="26"/>
                <w:szCs w:val="26"/>
              </w:rPr>
              <w:t xml:space="preserve">-  </w:t>
            </w:r>
            <w:r w:rsidRPr="00D246B4">
              <w:rPr>
                <w:color w:val="242424"/>
                <w:sz w:val="26"/>
                <w:szCs w:val="26"/>
              </w:rPr>
              <w:t>контролировать состояние расчетов с бюджетом;</w:t>
            </w:r>
          </w:p>
          <w:p w:rsidR="00D246B4" w:rsidRDefault="00D246B4" w:rsidP="00D246B4">
            <w:pPr>
              <w:jc w:val="both"/>
              <w:rPr>
                <w:color w:val="242424"/>
                <w:sz w:val="26"/>
                <w:szCs w:val="26"/>
              </w:rPr>
            </w:pPr>
            <w:proofErr w:type="gramStart"/>
            <w:r w:rsidRPr="00D246B4">
              <w:rPr>
                <w:color w:val="242424"/>
                <w:sz w:val="26"/>
                <w:szCs w:val="26"/>
              </w:rPr>
              <w:t>- получать и распечатывать налоговые уведомления и квитанции на уплату налоговых платежей;</w:t>
            </w:r>
            <w:r w:rsidRPr="00D246B4">
              <w:rPr>
                <w:sz w:val="26"/>
                <w:szCs w:val="26"/>
              </w:rPr>
              <w:br/>
            </w:r>
            <w:r w:rsidRPr="00D246B4">
              <w:rPr>
                <w:color w:val="242424"/>
                <w:sz w:val="26"/>
                <w:szCs w:val="26"/>
              </w:rPr>
              <w:t xml:space="preserve">- </w:t>
            </w:r>
            <w:r>
              <w:rPr>
                <w:color w:val="242424"/>
                <w:sz w:val="26"/>
                <w:szCs w:val="26"/>
              </w:rPr>
              <w:t xml:space="preserve"> </w:t>
            </w:r>
            <w:r w:rsidRPr="00D246B4">
              <w:rPr>
                <w:color w:val="242424"/>
                <w:sz w:val="26"/>
                <w:szCs w:val="26"/>
              </w:rPr>
              <w:t xml:space="preserve">оплачивать налоговую задолженность и налоговые платежи через банки – партнеры ФНС </w:t>
            </w:r>
            <w:r w:rsidRPr="00D246B4">
              <w:rPr>
                <w:color w:val="242424"/>
                <w:sz w:val="26"/>
                <w:szCs w:val="26"/>
              </w:rPr>
              <w:t>России;</w:t>
            </w:r>
            <w:r w:rsidRPr="00D246B4">
              <w:rPr>
                <w:sz w:val="26"/>
                <w:szCs w:val="26"/>
              </w:rPr>
              <w:br/>
            </w:r>
            <w:r w:rsidRPr="00D246B4">
              <w:rPr>
                <w:color w:val="242424"/>
                <w:sz w:val="26"/>
                <w:szCs w:val="26"/>
              </w:rPr>
              <w:t xml:space="preserve">- </w:t>
            </w:r>
            <w:r>
              <w:rPr>
                <w:color w:val="242424"/>
                <w:sz w:val="26"/>
                <w:szCs w:val="26"/>
              </w:rPr>
              <w:t xml:space="preserve"> </w:t>
            </w:r>
            <w:r w:rsidRPr="00D246B4">
              <w:rPr>
                <w:color w:val="242424"/>
                <w:sz w:val="26"/>
                <w:szCs w:val="26"/>
              </w:rPr>
              <w:t>с</w:t>
            </w:r>
            <w:r w:rsidRPr="00D246B4">
              <w:rPr>
                <w:color w:val="242424"/>
                <w:sz w:val="26"/>
                <w:szCs w:val="26"/>
              </w:rPr>
              <w:t>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налоговую инспекцию декларацию по форме № 3-НДФЛ в электронном виде, подписан</w:t>
            </w:r>
            <w:r w:rsidRPr="00D246B4">
              <w:rPr>
                <w:color w:val="242424"/>
                <w:sz w:val="26"/>
                <w:szCs w:val="26"/>
              </w:rPr>
              <w:t>ную электронной подписью налогоплательщика;</w:t>
            </w:r>
            <w:proofErr w:type="gramEnd"/>
          </w:p>
          <w:p w:rsidR="00D246B4" w:rsidRDefault="00D246B4" w:rsidP="00D246B4">
            <w:pPr>
              <w:jc w:val="both"/>
              <w:rPr>
                <w:color w:val="242424"/>
                <w:sz w:val="26"/>
                <w:szCs w:val="26"/>
              </w:rPr>
            </w:pPr>
            <w:r w:rsidRPr="00D246B4">
              <w:rPr>
                <w:color w:val="242424"/>
                <w:sz w:val="26"/>
                <w:szCs w:val="26"/>
              </w:rPr>
              <w:t xml:space="preserve">- </w:t>
            </w:r>
            <w:r>
              <w:rPr>
                <w:color w:val="242424"/>
                <w:sz w:val="26"/>
                <w:szCs w:val="26"/>
              </w:rPr>
              <w:t xml:space="preserve"> </w:t>
            </w:r>
            <w:r w:rsidRPr="00D246B4">
              <w:rPr>
                <w:color w:val="242424"/>
                <w:sz w:val="26"/>
                <w:szCs w:val="26"/>
              </w:rPr>
              <w:t>отслеживать статус камеральной проверки налоговых деклараций по форме № 3-НДФЛ.</w:t>
            </w:r>
            <w:r w:rsidRPr="00D246B4">
              <w:rPr>
                <w:sz w:val="26"/>
                <w:szCs w:val="26"/>
              </w:rPr>
              <w:br/>
            </w:r>
            <w:r>
              <w:rPr>
                <w:color w:val="242424"/>
                <w:sz w:val="26"/>
                <w:szCs w:val="26"/>
              </w:rPr>
              <w:t xml:space="preserve">    </w:t>
            </w:r>
            <w:r w:rsidRPr="00D246B4">
              <w:rPr>
                <w:color w:val="242424"/>
                <w:sz w:val="26"/>
                <w:szCs w:val="26"/>
              </w:rPr>
              <w:t xml:space="preserve">Необходимо отметить, что в соответствии с п. 2 ст. 11 Налогового кодекса налогоплательщики – физические лица, получившие доступ к </w:t>
            </w:r>
            <w:r w:rsidRPr="00D246B4">
              <w:rPr>
                <w:color w:val="242424"/>
                <w:sz w:val="26"/>
                <w:szCs w:val="26"/>
              </w:rPr>
              <w:t>Личному кабинету, документы, используемые налоговыми органами при реализации своих полномочий в отношениях, регулируемых законодательством о налогах и сборах (далее – документы налоговых органов), получают от налогового органа в электронной форме через Лич</w:t>
            </w:r>
            <w:r w:rsidRPr="00D246B4">
              <w:rPr>
                <w:color w:val="242424"/>
                <w:sz w:val="26"/>
                <w:szCs w:val="26"/>
              </w:rPr>
              <w:t>ный кабинет.</w:t>
            </w:r>
            <w:r w:rsidRPr="00D246B4">
              <w:rPr>
                <w:sz w:val="26"/>
                <w:szCs w:val="26"/>
              </w:rPr>
              <w:br/>
            </w:r>
            <w:r>
              <w:rPr>
                <w:color w:val="242424"/>
                <w:sz w:val="26"/>
                <w:szCs w:val="26"/>
              </w:rPr>
              <w:t xml:space="preserve">     </w:t>
            </w:r>
            <w:r w:rsidRPr="00D246B4">
              <w:rPr>
                <w:color w:val="242424"/>
                <w:sz w:val="26"/>
                <w:szCs w:val="26"/>
              </w:rPr>
              <w:t>Направление таким налогоплательщикам документов налоговых органов на бумажном носителе по почте не производится, за исключением случаев получения налоговым органом предусмотренного п. 2 ст. 11 Налогового кодекса уведомления о необходимости пол</w:t>
            </w:r>
            <w:r w:rsidRPr="00D246B4">
              <w:rPr>
                <w:color w:val="242424"/>
                <w:sz w:val="26"/>
                <w:szCs w:val="26"/>
              </w:rPr>
              <w:t>учения документов на бумажном носителе.</w:t>
            </w:r>
          </w:p>
          <w:p w:rsidR="00D246B4" w:rsidRDefault="00D246B4" w:rsidP="00D246B4">
            <w:pPr>
              <w:jc w:val="both"/>
              <w:rPr>
                <w:color w:val="242424"/>
                <w:sz w:val="26"/>
                <w:szCs w:val="26"/>
              </w:rPr>
            </w:pPr>
            <w:r>
              <w:rPr>
                <w:color w:val="242424"/>
                <w:sz w:val="26"/>
                <w:szCs w:val="26"/>
              </w:rPr>
              <w:t xml:space="preserve">     </w:t>
            </w:r>
            <w:r w:rsidRPr="00D246B4">
              <w:rPr>
                <w:color w:val="242424"/>
                <w:sz w:val="26"/>
                <w:szCs w:val="26"/>
              </w:rPr>
              <w:t>Согласно п. 18 Порядка ведения личного кабинета налогоплательщика, утверждённого приказом ФНС России от 22.08.2017 № ММВ-7-17/617@ (зарегистрирован в Минюсте России 15.12.2017, регистрационный № 49257), физическое ли</w:t>
            </w:r>
            <w:r w:rsidRPr="00D246B4">
              <w:rPr>
                <w:color w:val="242424"/>
                <w:sz w:val="26"/>
                <w:szCs w:val="26"/>
              </w:rPr>
              <w:t xml:space="preserve">цо, получившее доступ к </w:t>
            </w:r>
            <w:r w:rsidRPr="00D246B4">
              <w:rPr>
                <w:color w:val="242424"/>
                <w:sz w:val="26"/>
                <w:szCs w:val="26"/>
              </w:rPr>
              <w:lastRenderedPageBreak/>
              <w:t>Личному кабинету, получает документы налоговых органов в электронной форме через «Личный кабинет налогоплательщика для физических лиц» независимо от смены первичного пароля.</w:t>
            </w:r>
          </w:p>
          <w:p w:rsidR="00D246B4" w:rsidRDefault="00D246B4" w:rsidP="00D246B4">
            <w:pPr>
              <w:jc w:val="both"/>
              <w:rPr>
                <w:color w:val="242424"/>
                <w:sz w:val="26"/>
                <w:szCs w:val="26"/>
              </w:rPr>
            </w:pPr>
            <w:r>
              <w:rPr>
                <w:color w:val="242424"/>
                <w:sz w:val="26"/>
                <w:szCs w:val="26"/>
              </w:rPr>
              <w:t xml:space="preserve">     </w:t>
            </w:r>
            <w:r w:rsidRPr="00D246B4">
              <w:rPr>
                <w:color w:val="242424"/>
                <w:sz w:val="26"/>
                <w:szCs w:val="26"/>
              </w:rPr>
              <w:t>Подключиться к «Личному кабинету налогоплательщика для физ</w:t>
            </w:r>
            <w:r w:rsidRPr="00D246B4">
              <w:rPr>
                <w:color w:val="242424"/>
                <w:sz w:val="26"/>
                <w:szCs w:val="26"/>
              </w:rPr>
              <w:t>ических лиц» возможно после написания заявления при обращении в Инспекцию при наличии документа, удостоверяющего личность (паспорта), а так же создав обращение в Инспекцию для подключения Личного кабинета через сайт ФНС России www.nalog.gov.ru сервис «Обра</w:t>
            </w:r>
            <w:r w:rsidRPr="00D246B4">
              <w:rPr>
                <w:color w:val="242424"/>
                <w:sz w:val="26"/>
                <w:szCs w:val="26"/>
              </w:rPr>
              <w:t>тная связь/ Помощь».</w:t>
            </w:r>
          </w:p>
          <w:p w:rsidR="00E510AA" w:rsidRDefault="00D246B4" w:rsidP="00D246B4">
            <w:pPr>
              <w:jc w:val="both"/>
            </w:pPr>
            <w:r>
              <w:rPr>
                <w:color w:val="242424"/>
                <w:sz w:val="26"/>
                <w:szCs w:val="26"/>
              </w:rPr>
              <w:t xml:space="preserve">     </w:t>
            </w:r>
            <w:r w:rsidRPr="00D246B4">
              <w:rPr>
                <w:color w:val="242424"/>
                <w:sz w:val="26"/>
                <w:szCs w:val="26"/>
              </w:rPr>
              <w:t xml:space="preserve">Подробную информацию можно получить www.nalog.gov.ru и по телефону </w:t>
            </w:r>
            <w:proofErr w:type="gramStart"/>
            <w:r w:rsidRPr="00D246B4">
              <w:rPr>
                <w:color w:val="242424"/>
                <w:sz w:val="26"/>
                <w:szCs w:val="26"/>
              </w:rPr>
              <w:t>Единого</w:t>
            </w:r>
            <w:proofErr w:type="gramEnd"/>
            <w:r w:rsidRPr="00D246B4">
              <w:rPr>
                <w:color w:val="242424"/>
                <w:sz w:val="26"/>
                <w:szCs w:val="26"/>
              </w:rPr>
              <w:t xml:space="preserve"> контакт-центра ФНС России 8-800-222-2-222.</w:t>
            </w:r>
          </w:p>
        </w:tc>
      </w:tr>
    </w:tbl>
    <w:p w:rsidR="00E510AA" w:rsidRDefault="00E510AA">
      <w:pPr>
        <w:jc w:val="both"/>
      </w:pPr>
      <w:bookmarkStart w:id="0" w:name="_GoBack"/>
      <w:bookmarkEnd w:id="0"/>
    </w:p>
    <w:sectPr w:rsidR="00E510AA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4FD"/>
    <w:multiLevelType w:val="multilevel"/>
    <w:tmpl w:val="04F69D58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0AA"/>
    <w:rsid w:val="00D246B4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b-news-groupsnews-description">
    <w:name w:val="b-news-groups__news-description"/>
    <w:basedOn w:val="12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Balloon Text"/>
    <w:basedOn w:val="a0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List Paragraph"/>
    <w:basedOn w:val="a0"/>
    <w:link w:val="a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7">
    <w:name w:val="Абзац списка Знак"/>
    <w:basedOn w:val="1"/>
    <w:link w:val="a6"/>
    <w:rPr>
      <w:rFonts w:asciiTheme="minorHAnsi" w:hAnsiTheme="minorHAnsi"/>
      <w:sz w:val="22"/>
    </w:rPr>
  </w:style>
  <w:style w:type="paragraph" w:customStyle="1" w:styleId="fn-descr">
    <w:name w:val="fn-descr"/>
    <w:basedOn w:val="12"/>
    <w:link w:val="fn-descr0"/>
  </w:style>
  <w:style w:type="character" w:customStyle="1" w:styleId="fn-descr0">
    <w:name w:val="fn-descr"/>
    <w:basedOn w:val="a1"/>
    <w:link w:val="fn-descr"/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2">
    <w:name w:val="Основной шрифт абзаца1"/>
    <w:link w:val="a8"/>
  </w:style>
  <w:style w:type="paragraph" w:customStyle="1" w:styleId="a8">
    <w:name w:val="монит"/>
    <w:basedOn w:val="a0"/>
    <w:link w:val="a9"/>
    <w:pPr>
      <w:spacing w:line="360" w:lineRule="exact"/>
      <w:ind w:firstLine="709"/>
      <w:jc w:val="both"/>
    </w:pPr>
    <w:rPr>
      <w:sz w:val="26"/>
    </w:rPr>
  </w:style>
  <w:style w:type="character" w:customStyle="1" w:styleId="a9">
    <w:name w:val="монит"/>
    <w:basedOn w:val="1"/>
    <w:link w:val="a8"/>
    <w:rPr>
      <w:sz w:val="26"/>
    </w:rPr>
  </w:style>
  <w:style w:type="paragraph" w:customStyle="1" w:styleId="13">
    <w:name w:val="Текст сноски1"/>
    <w:basedOn w:val="a0"/>
    <w:link w:val="14"/>
    <w:rPr>
      <w:sz w:val="20"/>
    </w:rPr>
  </w:style>
  <w:style w:type="character" w:customStyle="1" w:styleId="14">
    <w:name w:val="Текст сноски1"/>
    <w:basedOn w:val="1"/>
    <w:link w:val="13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5">
    <w:name w:val="Гиперссылка1"/>
    <w:link w:val="aa"/>
    <w:rPr>
      <w:color w:val="0000FF"/>
      <w:u w:val="single"/>
    </w:rPr>
  </w:style>
  <w:style w:type="character" w:styleId="aa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Строгий1"/>
    <w:basedOn w:val="12"/>
    <w:link w:val="ab"/>
    <w:rPr>
      <w:b/>
    </w:rPr>
  </w:style>
  <w:style w:type="character" w:styleId="ab">
    <w:name w:val="Strong"/>
    <w:basedOn w:val="a1"/>
    <w:link w:val="16"/>
    <w:rPr>
      <w:b/>
    </w:rPr>
  </w:style>
  <w:style w:type="paragraph" w:styleId="17">
    <w:name w:val="toc 1"/>
    <w:next w:val="a0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header"/>
    <w:basedOn w:val="a0"/>
    <w:link w:val="ad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basedOn w:val="1"/>
    <w:link w:val="ac"/>
    <w:rPr>
      <w:sz w:val="20"/>
    </w:rPr>
  </w:style>
  <w:style w:type="paragraph" w:styleId="ae">
    <w:name w:val="Body Text"/>
    <w:basedOn w:val="a0"/>
    <w:link w:val="af"/>
    <w:pPr>
      <w:jc w:val="both"/>
    </w:pPr>
    <w:rPr>
      <w:sz w:val="28"/>
    </w:rPr>
  </w:style>
  <w:style w:type="character" w:customStyle="1" w:styleId="af">
    <w:name w:val="Основной текст Знак"/>
    <w:basedOn w:val="1"/>
    <w:link w:val="ae"/>
    <w:rPr>
      <w:sz w:val="28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0">
    <w:name w:val="Normal (Web)"/>
    <w:basedOn w:val="a0"/>
    <w:link w:val="af1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2">
    <w:name w:val="мониторинг"/>
    <w:basedOn w:val="a0"/>
    <w:link w:val="af3"/>
    <w:pPr>
      <w:spacing w:line="360" w:lineRule="exact"/>
      <w:jc w:val="both"/>
    </w:pPr>
    <w:rPr>
      <w:sz w:val="26"/>
    </w:rPr>
  </w:style>
  <w:style w:type="character" w:customStyle="1" w:styleId="af3">
    <w:name w:val="мониторинг"/>
    <w:basedOn w:val="1"/>
    <w:link w:val="af2"/>
    <w:rPr>
      <w:sz w:val="26"/>
    </w:rPr>
  </w:style>
  <w:style w:type="paragraph" w:customStyle="1" w:styleId="a">
    <w:name w:val="Знак"/>
    <w:basedOn w:val="a0"/>
    <w:link w:val="af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f4">
    <w:name w:val="Знак"/>
    <w:basedOn w:val="1"/>
    <w:link w:val="a"/>
    <w:rPr>
      <w:b/>
      <w:i/>
      <w:sz w:val="28"/>
    </w:rPr>
  </w:style>
  <w:style w:type="paragraph" w:styleId="af5">
    <w:name w:val="Subtitle"/>
    <w:next w:val="a0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19">
    <w:name w:val="Текст сноски1"/>
    <w:basedOn w:val="a0"/>
    <w:link w:val="1a"/>
    <w:rPr>
      <w:sz w:val="20"/>
    </w:rPr>
  </w:style>
  <w:style w:type="character" w:customStyle="1" w:styleId="1a">
    <w:name w:val="Текст сноски1"/>
    <w:basedOn w:val="1"/>
    <w:link w:val="19"/>
    <w:rPr>
      <w:sz w:val="20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0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Тимохова Галина Константиновна</cp:lastModifiedBy>
  <cp:revision>2</cp:revision>
  <dcterms:created xsi:type="dcterms:W3CDTF">2021-10-06T07:56:00Z</dcterms:created>
  <dcterms:modified xsi:type="dcterms:W3CDTF">2021-10-06T08:01:00Z</dcterms:modified>
</cp:coreProperties>
</file>