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5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C71C29" w:rsidRPr="005C3D0B" w:rsidTr="00336E66">
        <w:trPr>
          <w:trHeight w:val="1833"/>
        </w:trPr>
        <w:tc>
          <w:tcPr>
            <w:tcW w:w="10491" w:type="dxa"/>
          </w:tcPr>
          <w:p w:rsidR="00C71C29" w:rsidRDefault="00C71C29" w:rsidP="00C71C29">
            <w:pPr>
              <w:overflowPunct w:val="0"/>
              <w:autoSpaceDE w:val="0"/>
              <w:autoSpaceDN w:val="0"/>
              <w:adjustRightInd w:val="0"/>
              <w:jc w:val="center"/>
              <w:textAlignment w:val="baseline"/>
              <w:rPr>
                <w:szCs w:val="20"/>
              </w:rPr>
            </w:pPr>
          </w:p>
          <w:p w:rsidR="00C71C29" w:rsidRDefault="00C71C29" w:rsidP="00C71C29">
            <w:r w:rsidRPr="004A39B0">
              <w:rPr>
                <w:noProof/>
                <w:sz w:val="36"/>
                <w:szCs w:val="36"/>
              </w:rPr>
              <w:drawing>
                <wp:anchor distT="0" distB="0" distL="114300" distR="114300" simplePos="0" relativeHeight="251659264" behindDoc="1" locked="0" layoutInCell="1" allowOverlap="1" wp14:anchorId="1A5A816D" wp14:editId="1D240240">
                  <wp:simplePos x="0" y="0"/>
                  <wp:positionH relativeFrom="column">
                    <wp:posOffset>161925</wp:posOffset>
                  </wp:positionH>
                  <wp:positionV relativeFrom="paragraph">
                    <wp:posOffset>50165</wp:posOffset>
                  </wp:positionV>
                  <wp:extent cx="1390650" cy="1095375"/>
                  <wp:effectExtent l="0" t="0" r="0" b="9525"/>
                  <wp:wrapThrough wrapText="bothSides">
                    <wp:wrapPolygon edited="0">
                      <wp:start x="0" y="0"/>
                      <wp:lineTo x="0" y="21412"/>
                      <wp:lineTo x="21304" y="21412"/>
                      <wp:lineTo x="21304" y="0"/>
                      <wp:lineTo x="0" y="0"/>
                    </wp:wrapPolygon>
                  </wp:wrapThrough>
                  <wp:docPr id="3" name="Рисунок 3" descr="скачанные файлы"/>
                  <wp:cNvGraphicFramePr/>
                  <a:graphic xmlns:a="http://schemas.openxmlformats.org/drawingml/2006/main">
                    <a:graphicData uri="http://schemas.openxmlformats.org/drawingml/2006/picture">
                      <pic:pic xmlns:pic="http://schemas.openxmlformats.org/drawingml/2006/picture">
                        <pic:nvPicPr>
                          <pic:cNvPr id="14" name="Рисунок 14" descr="скачанные файлы"/>
                          <pic:cNvPicPr/>
                        </pic:nvPicPr>
                        <pic:blipFill>
                          <a:blip r:embed="rId7">
                            <a:extLst>
                              <a:ext uri="{28A0092B-C50C-407E-A947-70E740481C1C}">
                                <a14:useLocalDpi xmlns:a14="http://schemas.microsoft.com/office/drawing/2010/main" val="0"/>
                              </a:ext>
                            </a:extLst>
                          </a:blip>
                          <a:srcRect l="13033" r="13033"/>
                          <a:stretch>
                            <a:fillRect/>
                          </a:stretch>
                        </pic:blipFill>
                        <pic:spPr bwMode="auto">
                          <a:xfrm>
                            <a:off x="0" y="0"/>
                            <a:ext cx="1390650" cy="10953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71C29" w:rsidRDefault="00C71C29" w:rsidP="00C71C29"/>
          <w:p w:rsidR="00C71C29" w:rsidRDefault="00C71C29" w:rsidP="00C71C29"/>
          <w:p w:rsidR="00C71C29" w:rsidRDefault="00C71C29" w:rsidP="00C71C29">
            <w:pPr>
              <w:rPr>
                <w:b/>
                <w:color w:val="FF0000"/>
                <w:sz w:val="36"/>
                <w:szCs w:val="36"/>
              </w:rPr>
            </w:pPr>
            <w:r>
              <w:t xml:space="preserve">                        </w:t>
            </w:r>
            <w:r>
              <w:rPr>
                <w:b/>
                <w:color w:val="FF0000"/>
                <w:sz w:val="36"/>
                <w:szCs w:val="36"/>
              </w:rPr>
              <w:t>НАЛОГОВАЯ СЛУЖБА</w:t>
            </w:r>
          </w:p>
          <w:p w:rsidR="00C71C29" w:rsidRDefault="00C71C29" w:rsidP="00C71C29">
            <w:pPr>
              <w:rPr>
                <w:b/>
                <w:color w:val="FF0000"/>
                <w:sz w:val="36"/>
                <w:szCs w:val="36"/>
              </w:rPr>
            </w:pPr>
            <w:r>
              <w:rPr>
                <w:b/>
                <w:color w:val="FF0000"/>
                <w:sz w:val="36"/>
                <w:szCs w:val="36"/>
              </w:rPr>
              <w:t xml:space="preserve">                     ИНФОРМИРУЕТ</w:t>
            </w:r>
          </w:p>
          <w:p w:rsidR="00C71C29" w:rsidRDefault="00C71C29" w:rsidP="00C71C29">
            <w:pPr>
              <w:spacing w:line="259" w:lineRule="auto"/>
              <w:ind w:firstLine="709"/>
              <w:jc w:val="both"/>
              <w:rPr>
                <w:rFonts w:eastAsia="Calibri"/>
                <w:b/>
                <w:sz w:val="26"/>
                <w:szCs w:val="26"/>
                <w:lang w:eastAsia="en-US"/>
              </w:rPr>
            </w:pPr>
          </w:p>
          <w:p w:rsidR="002F41B4" w:rsidRDefault="00C34383" w:rsidP="00EE4F30">
            <w:pPr>
              <w:pStyle w:val="af0"/>
              <w:ind w:firstLine="0"/>
            </w:pPr>
            <w:r>
              <w:rPr>
                <w:b/>
              </w:rPr>
              <w:t xml:space="preserve">         </w:t>
            </w:r>
            <w:r w:rsidR="004A44C9">
              <w:t xml:space="preserve"> </w:t>
            </w:r>
            <w:r w:rsidR="00EE4F30" w:rsidRPr="005A577B">
              <w:rPr>
                <w:b/>
              </w:rPr>
              <w:t xml:space="preserve"> </w:t>
            </w:r>
            <w:r w:rsidR="002F41B4">
              <w:t xml:space="preserve"> </w:t>
            </w:r>
          </w:p>
          <w:p w:rsidR="00B80FFC" w:rsidRPr="00B80FFC" w:rsidRDefault="00B80FFC" w:rsidP="00B80FFC">
            <w:pPr>
              <w:pStyle w:val="ae"/>
              <w:rPr>
                <w:b/>
              </w:rPr>
            </w:pPr>
            <w:r>
              <w:rPr>
                <w:b/>
              </w:rPr>
              <w:t xml:space="preserve">                          </w:t>
            </w:r>
            <w:r w:rsidRPr="00B80FFC">
              <w:rPr>
                <w:b/>
              </w:rPr>
              <w:t xml:space="preserve">Об исчислении налога на имущество физических лиц </w:t>
            </w:r>
          </w:p>
          <w:p w:rsidR="00336E66" w:rsidRDefault="00336E66" w:rsidP="00336E66">
            <w:pPr>
              <w:pStyle w:val="ae"/>
            </w:pPr>
            <w:r>
              <w:t xml:space="preserve">       Налоговые органы Приморского края</w:t>
            </w:r>
            <w:r w:rsidR="00B80FFC" w:rsidRPr="00B80FFC">
              <w:t xml:space="preserve"> информирует по вопросу исчисления налога на имущество физических лиц. В соответствии со статьей 408 Налогового кодекса Российской Федерации (далее - Налоговый кодекс) сумма налога на имущество физических лиц исчисляется налоговыми органами по каждому объекту налогообложения как соответствующая налоговой ставке процентная доля налогов</w:t>
            </w:r>
            <w:bookmarkStart w:id="0" w:name="_GoBack"/>
            <w:bookmarkEnd w:id="0"/>
            <w:r w:rsidR="00B80FFC" w:rsidRPr="00B80FFC">
              <w:t>ой базы.</w:t>
            </w:r>
          </w:p>
          <w:p w:rsidR="00336E66" w:rsidRDefault="00336E66" w:rsidP="00336E66">
            <w:pPr>
              <w:pStyle w:val="ae"/>
            </w:pPr>
            <w:r>
              <w:t xml:space="preserve">     </w:t>
            </w:r>
            <w:r w:rsidR="00B80FFC" w:rsidRPr="00B80FFC">
              <w:t xml:space="preserve"> Таким образом, величина налога на имущество физических лиц зависит от двух показателей: налоговой базы и налоговой ставки. Налоговой базой по налогу на имущество физических лиц является кадастровая стоимость имущества. При определении налоговой базы применяются действующие на всей территории Российской Федерации налоговые вычеты в отношении жилых помещений, в частности, в отношении квартиры налоговый вычет составляет 20 кв. м, в отношении жилого дома - 50 кв. м.</w:t>
            </w:r>
          </w:p>
          <w:p w:rsidR="00336E66" w:rsidRDefault="00336E66" w:rsidP="00336E66">
            <w:pPr>
              <w:pStyle w:val="ae"/>
            </w:pPr>
            <w:r>
              <w:t xml:space="preserve">     </w:t>
            </w:r>
            <w:r w:rsidR="00B80FFC" w:rsidRPr="00B80FFC">
              <w:t xml:space="preserve"> Налоговые ставки устанавливаются представительными органами муниципальных образований в пределах, определенных Налоговым кодексом. Так, например, налоговые ставки по налогу на имущество физических лиц в отношении жилых помещений (в том числе квартиры, жилого дома) устанавливаются в пределах до 0,3 процентов их кадастровой стоимости.</w:t>
            </w:r>
          </w:p>
          <w:p w:rsidR="00336E66" w:rsidRDefault="00336E66" w:rsidP="00336E66">
            <w:pPr>
              <w:pStyle w:val="ae"/>
            </w:pPr>
            <w:r>
              <w:t xml:space="preserve">     </w:t>
            </w:r>
            <w:r w:rsidR="00B80FFC" w:rsidRPr="00B80FFC">
              <w:t xml:space="preserve"> В целях расширения полномочий органов местного самоуправления по регулированию налоговой нагрузки на территории муниципального образования на федеральном уровне установлены лишь предельные значения налоговых ставок по налогу на имущество физических лиц. При этом представительным органам муниципальных образований предоставлены широкие полномочия по регулированию налоговой нагрузки соответствующей территории, выражающиеся в их праве дифференцировать налоговые ставки, а также устанавливать дополнительные налоговые льготы.</w:t>
            </w:r>
          </w:p>
          <w:p w:rsidR="00336E66" w:rsidRDefault="00336E66" w:rsidP="00336E66">
            <w:pPr>
              <w:pStyle w:val="ae"/>
            </w:pPr>
            <w:r>
              <w:t xml:space="preserve">     </w:t>
            </w:r>
            <w:r w:rsidR="00B80FFC" w:rsidRPr="00B80FFC">
              <w:t xml:space="preserve"> В целях недопущения резкого роста налоговой нагрузки у налогоплательщиков налога на имущество физических лиц на федеральном уровне предусмотрен коэффициент, ограничивающий ежегодный рост налога не более чем на 10 процентов ежегодно. Таким образом, на федеральном уровне предусмотрены меры, направленные на предотвращение резкого роста налоговой нагрузки по налогу на имущество физических лиц. При этом вопросы дополнительного снижения налоговой нагрузки по налогу на имущество физических лиц путем снижения налоговых ставок или предоставления налоговых льгот могут быть решены органами местного самоуправления.</w:t>
            </w:r>
          </w:p>
          <w:p w:rsidR="00336E66" w:rsidRDefault="00336E66" w:rsidP="00336E66">
            <w:pPr>
              <w:pStyle w:val="ae"/>
            </w:pPr>
            <w:r>
              <w:t xml:space="preserve">     </w:t>
            </w:r>
            <w:r w:rsidR="00B80FFC" w:rsidRPr="00B80FFC">
              <w:t xml:space="preserve"> В соответствии с пунктом 8 статьи 408 Налогового кодекса Российской Федерации (далее - Кодекс) сумма налога за первые три налоговых периода с начала применения порядка определения налоговой базы </w:t>
            </w:r>
            <w:proofErr w:type="gramStart"/>
            <w:r w:rsidR="00B80FFC" w:rsidRPr="00B80FFC">
              <w:t>исходя из кадастровой стоимости объекта налогообложения исчисляется</w:t>
            </w:r>
            <w:proofErr w:type="gramEnd"/>
            <w:r w:rsidR="00B80FFC" w:rsidRPr="00B80FFC">
              <w:t xml:space="preserve"> с учетом положений пункта 9 статьи 408 Кодекса по </w:t>
            </w:r>
            <w:r w:rsidR="00B80FFC" w:rsidRPr="00B80FFC">
              <w:lastRenderedPageBreak/>
              <w:t>следующей формуле (далее - формула): Н = (Н1 - Н2) x</w:t>
            </w:r>
            <w:proofErr w:type="gramStart"/>
            <w:r w:rsidR="00B80FFC" w:rsidRPr="00B80FFC">
              <w:t xml:space="preserve"> К</w:t>
            </w:r>
            <w:proofErr w:type="gramEnd"/>
            <w:r w:rsidR="00B80FFC" w:rsidRPr="00B80FFC">
              <w:t xml:space="preserve"> + Н2, где: Н - сумма налога, подлежащая уплате; Н</w:t>
            </w:r>
            <w:proofErr w:type="gramStart"/>
            <w:r w:rsidR="00B80FFC" w:rsidRPr="00B80FFC">
              <w:t>1</w:t>
            </w:r>
            <w:proofErr w:type="gramEnd"/>
            <w:r w:rsidR="00B80FFC" w:rsidRPr="00B80FFC">
              <w:t xml:space="preserve"> - сумма налога, исчисленная в порядке, предусмотренном пунктом 1 статьи 408 Кодекса, исходя из налоговой базы, определенной в соответствии со статьей 403 Кодекса, без учета положений пунктов 4 - 6 статьи 408 Кодекса; Н</w:t>
            </w:r>
            <w:proofErr w:type="gramStart"/>
            <w:r w:rsidR="00B80FFC" w:rsidRPr="00B80FFC">
              <w:t>2</w:t>
            </w:r>
            <w:proofErr w:type="gramEnd"/>
            <w:r w:rsidR="00B80FFC" w:rsidRPr="00B80FFC">
              <w:t xml:space="preserve"> - сумма налога, исчисленная исходя из инвентаризационной стоимости объекта налогообложения (без учета положений пунктов 4 - 6 статьи 408 Кодекса) за последний налоговый период, в котором в отношении такого объекта налогообложения применялся порядок определения налоговой базы исходя из его инвентаризационной стоимости; </w:t>
            </w:r>
            <w:proofErr w:type="gramStart"/>
            <w:r w:rsidR="00B80FFC" w:rsidRPr="00B80FFC">
              <w:t>К - коэффициент, равный: 0,2 - применительно к первому налоговому периоду, в котором налоговая база определяется в соответствующем муниципальном образовании (городе федерального значения) в соответствии со статьей 403 Кодекса; 0,4 - применительно ко второму налоговому периоду, в котором налоговая база определяется в соответствующем муниципальном образовании (городе федерального значения) в соответствии со статьей 403 Кодекса;</w:t>
            </w:r>
            <w:proofErr w:type="gramEnd"/>
            <w:r w:rsidR="00B80FFC" w:rsidRPr="00B80FFC">
              <w:t xml:space="preserve"> 0,6 - применительно к третьему налоговому периоду, в котором налоговая база определяется в соответствующем муниципальном образовании (городе федерального значения) в соответствии со статьей 403 Кодекса.</w:t>
            </w:r>
          </w:p>
          <w:p w:rsidR="00336E66" w:rsidRDefault="00336E66" w:rsidP="00336E66">
            <w:pPr>
              <w:pStyle w:val="ae"/>
            </w:pPr>
            <w:r>
              <w:t xml:space="preserve">     </w:t>
            </w:r>
            <w:r w:rsidR="00B80FFC" w:rsidRPr="00B80FFC">
              <w:t xml:space="preserve"> Начиная с четвертого налогового периода, в котором налоговая база определяется в соответствующем муниципальном образовании (городе федерального значения) в соответствии со статьей 403 Кодекса, исчисление суммы налога производится в соответствии со статьей 408 Кодекса без учета вышеуказанных положений.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Кодекса, а также объектов налогообложения, предусмотренных абзацем вторым пункта 10 статьи 378.2 Кодекса, за исключением гаражей и </w:t>
            </w:r>
            <w:proofErr w:type="spellStart"/>
            <w:r w:rsidR="00B80FFC" w:rsidRPr="00B80FFC">
              <w:t>машино</w:t>
            </w:r>
            <w:proofErr w:type="spellEnd"/>
            <w:r w:rsidR="00B80FFC" w:rsidRPr="00B80FFC">
              <w:t>-мест, расположенных в таких объектах налогообложения.</w:t>
            </w:r>
          </w:p>
          <w:p w:rsidR="00336E66" w:rsidRDefault="00336E66" w:rsidP="00336E66">
            <w:pPr>
              <w:pStyle w:val="ae"/>
            </w:pPr>
            <w:r>
              <w:t xml:space="preserve">    </w:t>
            </w:r>
            <w:r w:rsidR="00B80FFC" w:rsidRPr="00B80FFC">
              <w:t xml:space="preserve"> Учитывая, что в составе формулы присутствует сумма налога, исчисленная исходя из инвентаризационной стоимости объекта налогообложения, обращаем внимание на следующее. </w:t>
            </w:r>
            <w:proofErr w:type="gramStart"/>
            <w:r w:rsidR="00B80FFC" w:rsidRPr="00B80FFC">
              <w:t>Определение инвентаризационной стоимости строений и сооружений для целей налогообложения осуществлялось по восстановительной стоимости, уменьшенной на величину стоимостного выражения физического износа на момент оценки (пункт 3.2.</w:t>
            </w:r>
            <w:proofErr w:type="gramEnd"/>
            <w:r w:rsidR="00B80FFC" w:rsidRPr="00B80FFC">
              <w:t xml:space="preserve"> </w:t>
            </w:r>
            <w:proofErr w:type="gramStart"/>
            <w:r w:rsidR="00B80FFC" w:rsidRPr="00B80FFC">
              <w:t>Порядка оценки строений, помещений и сооружений, принадлежащих гражданам на праве собственности, утвержденного приказом Минстроя России от 04.04.1992 № 87 "Об утверждении Порядка оценки строений, помещений и сооружений, принадлежащих гражданам на праве собственности").</w:t>
            </w:r>
            <w:proofErr w:type="gramEnd"/>
          </w:p>
          <w:p w:rsidR="008D1130" w:rsidRPr="00B80FFC" w:rsidRDefault="00336E66" w:rsidP="00336E66">
            <w:pPr>
              <w:pStyle w:val="ae"/>
            </w:pPr>
            <w:r>
              <w:t xml:space="preserve">    </w:t>
            </w:r>
            <w:r w:rsidR="00B80FFC" w:rsidRPr="00B80FFC">
              <w:t xml:space="preserve"> Указанные вопросы, касающиеся оснований и порядка расчета инвентаризационной стоимости организациями БТИ, не относятся к компетенции ФНС России. Начиная с 01.01.2020 определение налоговой </w:t>
            </w:r>
            <w:proofErr w:type="gramStart"/>
            <w:r w:rsidR="00B80FFC" w:rsidRPr="00B80FFC">
              <w:t>базы</w:t>
            </w:r>
            <w:proofErr w:type="gramEnd"/>
            <w:r w:rsidR="00B80FFC" w:rsidRPr="00B80FFC">
              <w:t xml:space="preserve"> по налогу исходя из инвентаризационной стоимости объектов налогообложения не производится (часть 3 статьи 5 Федерального закона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С 01.01.2021 </w:t>
            </w:r>
            <w:r w:rsidR="00B80FFC" w:rsidRPr="00B80FFC">
              <w:lastRenderedPageBreak/>
              <w:t>статья 404 Кодекса, предусматривающая использование инвентаризационной стоимости для определения налоговой базы, утратила силу (Федеральный закон от 23.11.2020 № 374-ФЗ "О внесении изменений в части первую и вторую Налогового кодекса Российской Федерации и отдельные законодательные акты Российской Федерации").</w:t>
            </w:r>
          </w:p>
        </w:tc>
      </w:tr>
    </w:tbl>
    <w:p w:rsidR="00B91C7B" w:rsidRDefault="00B91C7B" w:rsidP="00C71C29">
      <w:pPr>
        <w:autoSpaceDE w:val="0"/>
        <w:autoSpaceDN w:val="0"/>
        <w:adjustRightInd w:val="0"/>
        <w:jc w:val="both"/>
      </w:pPr>
    </w:p>
    <w:sectPr w:rsidR="00B91C7B" w:rsidSect="00F74FC2">
      <w:pgSz w:w="11906" w:h="16838"/>
      <w:pgMar w:top="1134" w:right="34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759"/>
    <w:multiLevelType w:val="hybridMultilevel"/>
    <w:tmpl w:val="A33E2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10095"/>
    <w:multiLevelType w:val="hybridMultilevel"/>
    <w:tmpl w:val="06486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54D2A"/>
    <w:multiLevelType w:val="hybridMultilevel"/>
    <w:tmpl w:val="1498682E"/>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3">
    <w:nsid w:val="0BC54102"/>
    <w:multiLevelType w:val="hybridMultilevel"/>
    <w:tmpl w:val="56B0F5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61241C"/>
    <w:multiLevelType w:val="hybridMultilevel"/>
    <w:tmpl w:val="178E232C"/>
    <w:lvl w:ilvl="0" w:tplc="0419000B">
      <w:start w:val="1"/>
      <w:numFmt w:val="bullet"/>
      <w:lvlText w:val=""/>
      <w:lvlJc w:val="left"/>
      <w:pPr>
        <w:ind w:left="765" w:hanging="360"/>
      </w:pPr>
      <w:rPr>
        <w:rFonts w:ascii="Wingdings" w:hAnsi="Wingding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14E83438"/>
    <w:multiLevelType w:val="hybridMultilevel"/>
    <w:tmpl w:val="EF9CF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F30F37"/>
    <w:multiLevelType w:val="hybridMultilevel"/>
    <w:tmpl w:val="BBD0D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D40432"/>
    <w:multiLevelType w:val="hybridMultilevel"/>
    <w:tmpl w:val="4F5012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C8579EC"/>
    <w:multiLevelType w:val="hybridMultilevel"/>
    <w:tmpl w:val="A53A4362"/>
    <w:lvl w:ilvl="0" w:tplc="0419000D">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9">
    <w:nsid w:val="3E904B99"/>
    <w:multiLevelType w:val="hybridMultilevel"/>
    <w:tmpl w:val="2ADED6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D143FD"/>
    <w:multiLevelType w:val="hybridMultilevel"/>
    <w:tmpl w:val="E988CE52"/>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1">
    <w:nsid w:val="53B46E17"/>
    <w:multiLevelType w:val="hybridMultilevel"/>
    <w:tmpl w:val="041E376E"/>
    <w:lvl w:ilvl="0" w:tplc="CBA2AFEC">
      <w:start w:val="1"/>
      <w:numFmt w:val="upperRoman"/>
      <w:pStyle w:val="a"/>
      <w:lvlText w:val="%1."/>
      <w:lvlJc w:val="right"/>
      <w:pPr>
        <w:tabs>
          <w:tab w:val="num" w:pos="720"/>
        </w:tabs>
        <w:ind w:left="720" w:hanging="180"/>
      </w:pPr>
      <w:rPr>
        <w:rFonts w:hint="default"/>
      </w:rPr>
    </w:lvl>
    <w:lvl w:ilvl="1" w:tplc="922C4364">
      <w:numFmt w:val="none"/>
      <w:lvlText w:val=""/>
      <w:lvlJc w:val="left"/>
      <w:pPr>
        <w:tabs>
          <w:tab w:val="num" w:pos="360"/>
        </w:tabs>
      </w:pPr>
    </w:lvl>
    <w:lvl w:ilvl="2" w:tplc="C2E8DFB6">
      <w:numFmt w:val="none"/>
      <w:lvlText w:val=""/>
      <w:lvlJc w:val="left"/>
      <w:pPr>
        <w:tabs>
          <w:tab w:val="num" w:pos="360"/>
        </w:tabs>
      </w:pPr>
    </w:lvl>
    <w:lvl w:ilvl="3" w:tplc="0960E9F6">
      <w:numFmt w:val="none"/>
      <w:lvlText w:val=""/>
      <w:lvlJc w:val="left"/>
      <w:pPr>
        <w:tabs>
          <w:tab w:val="num" w:pos="360"/>
        </w:tabs>
      </w:pPr>
    </w:lvl>
    <w:lvl w:ilvl="4" w:tplc="1F72BE0A">
      <w:numFmt w:val="none"/>
      <w:lvlText w:val=""/>
      <w:lvlJc w:val="left"/>
      <w:pPr>
        <w:tabs>
          <w:tab w:val="num" w:pos="360"/>
        </w:tabs>
      </w:pPr>
    </w:lvl>
    <w:lvl w:ilvl="5" w:tplc="FB06BB40">
      <w:numFmt w:val="none"/>
      <w:lvlText w:val=""/>
      <w:lvlJc w:val="left"/>
      <w:pPr>
        <w:tabs>
          <w:tab w:val="num" w:pos="360"/>
        </w:tabs>
      </w:pPr>
    </w:lvl>
    <w:lvl w:ilvl="6" w:tplc="03C60F66">
      <w:numFmt w:val="none"/>
      <w:lvlText w:val=""/>
      <w:lvlJc w:val="left"/>
      <w:pPr>
        <w:tabs>
          <w:tab w:val="num" w:pos="360"/>
        </w:tabs>
      </w:pPr>
    </w:lvl>
    <w:lvl w:ilvl="7" w:tplc="30548E4A">
      <w:numFmt w:val="none"/>
      <w:lvlText w:val=""/>
      <w:lvlJc w:val="left"/>
      <w:pPr>
        <w:tabs>
          <w:tab w:val="num" w:pos="360"/>
        </w:tabs>
      </w:pPr>
    </w:lvl>
    <w:lvl w:ilvl="8" w:tplc="279E53E4">
      <w:numFmt w:val="none"/>
      <w:lvlText w:val=""/>
      <w:lvlJc w:val="left"/>
      <w:pPr>
        <w:tabs>
          <w:tab w:val="num" w:pos="360"/>
        </w:tabs>
      </w:pPr>
    </w:lvl>
  </w:abstractNum>
  <w:abstractNum w:abstractNumId="12">
    <w:nsid w:val="6C2B0599"/>
    <w:multiLevelType w:val="hybridMultilevel"/>
    <w:tmpl w:val="2248AA72"/>
    <w:lvl w:ilvl="0" w:tplc="0419000B">
      <w:start w:val="1"/>
      <w:numFmt w:val="bullet"/>
      <w:lvlText w:val=""/>
      <w:lvlJc w:val="left"/>
      <w:pPr>
        <w:ind w:left="765" w:hanging="360"/>
      </w:pPr>
      <w:rPr>
        <w:rFonts w:ascii="Wingdings" w:hAnsi="Wingding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3">
    <w:nsid w:val="6FE448E1"/>
    <w:multiLevelType w:val="hybridMultilevel"/>
    <w:tmpl w:val="537AE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843724"/>
    <w:multiLevelType w:val="multilevel"/>
    <w:tmpl w:val="A062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E596A"/>
    <w:multiLevelType w:val="hybridMultilevel"/>
    <w:tmpl w:val="7C067C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2"/>
  </w:num>
  <w:num w:numId="4">
    <w:abstractNumId w:val="7"/>
  </w:num>
  <w:num w:numId="5">
    <w:abstractNumId w:val="0"/>
  </w:num>
  <w:num w:numId="6">
    <w:abstractNumId w:val="6"/>
  </w:num>
  <w:num w:numId="7">
    <w:abstractNumId w:val="1"/>
  </w:num>
  <w:num w:numId="8">
    <w:abstractNumId w:val="13"/>
  </w:num>
  <w:num w:numId="9">
    <w:abstractNumId w:val="15"/>
  </w:num>
  <w:num w:numId="10">
    <w:abstractNumId w:val="4"/>
  </w:num>
  <w:num w:numId="11">
    <w:abstractNumId w:val="12"/>
  </w:num>
  <w:num w:numId="12">
    <w:abstractNumId w:val="10"/>
  </w:num>
  <w:num w:numId="13">
    <w:abstractNumId w:val="9"/>
  </w:num>
  <w:num w:numId="14">
    <w:abstractNumId w:val="8"/>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7B"/>
    <w:rsid w:val="00004539"/>
    <w:rsid w:val="00006DEF"/>
    <w:rsid w:val="0001646D"/>
    <w:rsid w:val="00017898"/>
    <w:rsid w:val="00033647"/>
    <w:rsid w:val="00033A66"/>
    <w:rsid w:val="00045767"/>
    <w:rsid w:val="0004730A"/>
    <w:rsid w:val="00054938"/>
    <w:rsid w:val="00056CBE"/>
    <w:rsid w:val="00057A98"/>
    <w:rsid w:val="00064DBF"/>
    <w:rsid w:val="00067DDE"/>
    <w:rsid w:val="00072FEA"/>
    <w:rsid w:val="00074920"/>
    <w:rsid w:val="00076FB8"/>
    <w:rsid w:val="00082968"/>
    <w:rsid w:val="00092F65"/>
    <w:rsid w:val="00095C4D"/>
    <w:rsid w:val="000A0856"/>
    <w:rsid w:val="000A7953"/>
    <w:rsid w:val="000B5202"/>
    <w:rsid w:val="000B79C8"/>
    <w:rsid w:val="000C3D56"/>
    <w:rsid w:val="000C66B9"/>
    <w:rsid w:val="000D29ED"/>
    <w:rsid w:val="000D6AFE"/>
    <w:rsid w:val="000E2789"/>
    <w:rsid w:val="000E7403"/>
    <w:rsid w:val="000E743F"/>
    <w:rsid w:val="000F639D"/>
    <w:rsid w:val="000F7B4D"/>
    <w:rsid w:val="00105584"/>
    <w:rsid w:val="00105B6D"/>
    <w:rsid w:val="00121451"/>
    <w:rsid w:val="00123649"/>
    <w:rsid w:val="00124056"/>
    <w:rsid w:val="00137F6C"/>
    <w:rsid w:val="00141B26"/>
    <w:rsid w:val="00142F27"/>
    <w:rsid w:val="00143659"/>
    <w:rsid w:val="00162204"/>
    <w:rsid w:val="00163584"/>
    <w:rsid w:val="00167A7A"/>
    <w:rsid w:val="00170AA6"/>
    <w:rsid w:val="00170ED0"/>
    <w:rsid w:val="00184EFC"/>
    <w:rsid w:val="001865E2"/>
    <w:rsid w:val="0019097E"/>
    <w:rsid w:val="00191503"/>
    <w:rsid w:val="00191C70"/>
    <w:rsid w:val="00192C0F"/>
    <w:rsid w:val="001A0B58"/>
    <w:rsid w:val="001A43CD"/>
    <w:rsid w:val="001A63B6"/>
    <w:rsid w:val="001A710C"/>
    <w:rsid w:val="001B19BF"/>
    <w:rsid w:val="001B2FB3"/>
    <w:rsid w:val="001C0A2A"/>
    <w:rsid w:val="001C36EC"/>
    <w:rsid w:val="001C5549"/>
    <w:rsid w:val="001C784E"/>
    <w:rsid w:val="001D2D5A"/>
    <w:rsid w:val="001D587E"/>
    <w:rsid w:val="001E3647"/>
    <w:rsid w:val="001E4ADA"/>
    <w:rsid w:val="001F53DD"/>
    <w:rsid w:val="001F6FB5"/>
    <w:rsid w:val="00203F6A"/>
    <w:rsid w:val="00210862"/>
    <w:rsid w:val="00213F76"/>
    <w:rsid w:val="00221BA2"/>
    <w:rsid w:val="00223460"/>
    <w:rsid w:val="002234DA"/>
    <w:rsid w:val="00225550"/>
    <w:rsid w:val="00226F7E"/>
    <w:rsid w:val="00232C43"/>
    <w:rsid w:val="00233181"/>
    <w:rsid w:val="00245F68"/>
    <w:rsid w:val="00252878"/>
    <w:rsid w:val="00255CDE"/>
    <w:rsid w:val="00256ADC"/>
    <w:rsid w:val="00274246"/>
    <w:rsid w:val="00274FBE"/>
    <w:rsid w:val="0027559F"/>
    <w:rsid w:val="00280C13"/>
    <w:rsid w:val="00283776"/>
    <w:rsid w:val="00284D80"/>
    <w:rsid w:val="0028620E"/>
    <w:rsid w:val="00286C5D"/>
    <w:rsid w:val="00286DEA"/>
    <w:rsid w:val="0029088F"/>
    <w:rsid w:val="002A1938"/>
    <w:rsid w:val="002A394E"/>
    <w:rsid w:val="002A7796"/>
    <w:rsid w:val="002B0BED"/>
    <w:rsid w:val="002B2B34"/>
    <w:rsid w:val="002B2D3A"/>
    <w:rsid w:val="002C133D"/>
    <w:rsid w:val="002C2B1F"/>
    <w:rsid w:val="002D1020"/>
    <w:rsid w:val="002D58D7"/>
    <w:rsid w:val="002E02A4"/>
    <w:rsid w:val="002E2DFA"/>
    <w:rsid w:val="002E407F"/>
    <w:rsid w:val="002E41FC"/>
    <w:rsid w:val="002E43D0"/>
    <w:rsid w:val="002F0359"/>
    <w:rsid w:val="002F41B4"/>
    <w:rsid w:val="002F6437"/>
    <w:rsid w:val="002F65B1"/>
    <w:rsid w:val="002F7B43"/>
    <w:rsid w:val="003008AA"/>
    <w:rsid w:val="00305874"/>
    <w:rsid w:val="00311AF4"/>
    <w:rsid w:val="0032787F"/>
    <w:rsid w:val="00333810"/>
    <w:rsid w:val="00333FF5"/>
    <w:rsid w:val="0033408C"/>
    <w:rsid w:val="0033654E"/>
    <w:rsid w:val="00336E66"/>
    <w:rsid w:val="00340E0E"/>
    <w:rsid w:val="00341638"/>
    <w:rsid w:val="00346B0B"/>
    <w:rsid w:val="003507B1"/>
    <w:rsid w:val="003511F0"/>
    <w:rsid w:val="00353102"/>
    <w:rsid w:val="00354443"/>
    <w:rsid w:val="00355B97"/>
    <w:rsid w:val="00355DAC"/>
    <w:rsid w:val="003614C0"/>
    <w:rsid w:val="00370F73"/>
    <w:rsid w:val="00381F27"/>
    <w:rsid w:val="003860A9"/>
    <w:rsid w:val="003874AA"/>
    <w:rsid w:val="00391E87"/>
    <w:rsid w:val="0039399F"/>
    <w:rsid w:val="00394764"/>
    <w:rsid w:val="00394FFB"/>
    <w:rsid w:val="00397080"/>
    <w:rsid w:val="003A2572"/>
    <w:rsid w:val="003A5643"/>
    <w:rsid w:val="003B1D04"/>
    <w:rsid w:val="003B4C88"/>
    <w:rsid w:val="003B6A92"/>
    <w:rsid w:val="003B7B2E"/>
    <w:rsid w:val="003C6B8D"/>
    <w:rsid w:val="003D06E0"/>
    <w:rsid w:val="003D2E79"/>
    <w:rsid w:val="003D65C5"/>
    <w:rsid w:val="003E06F0"/>
    <w:rsid w:val="003E2991"/>
    <w:rsid w:val="003E60A2"/>
    <w:rsid w:val="003F0400"/>
    <w:rsid w:val="00400450"/>
    <w:rsid w:val="0040084B"/>
    <w:rsid w:val="0040345E"/>
    <w:rsid w:val="0040581C"/>
    <w:rsid w:val="00406A45"/>
    <w:rsid w:val="00410FD2"/>
    <w:rsid w:val="0041272D"/>
    <w:rsid w:val="00421384"/>
    <w:rsid w:val="004234C1"/>
    <w:rsid w:val="00424111"/>
    <w:rsid w:val="004264AD"/>
    <w:rsid w:val="00426C71"/>
    <w:rsid w:val="0043065C"/>
    <w:rsid w:val="00434A65"/>
    <w:rsid w:val="00440971"/>
    <w:rsid w:val="00442AC4"/>
    <w:rsid w:val="0044514F"/>
    <w:rsid w:val="00454C59"/>
    <w:rsid w:val="00455123"/>
    <w:rsid w:val="0046453E"/>
    <w:rsid w:val="00464909"/>
    <w:rsid w:val="0046562B"/>
    <w:rsid w:val="00476330"/>
    <w:rsid w:val="00481FB8"/>
    <w:rsid w:val="00484329"/>
    <w:rsid w:val="00484DE5"/>
    <w:rsid w:val="00487BBF"/>
    <w:rsid w:val="00492FCC"/>
    <w:rsid w:val="0049393B"/>
    <w:rsid w:val="004960DB"/>
    <w:rsid w:val="00497366"/>
    <w:rsid w:val="004A0A61"/>
    <w:rsid w:val="004A1872"/>
    <w:rsid w:val="004A44C9"/>
    <w:rsid w:val="004A5A55"/>
    <w:rsid w:val="004C71FD"/>
    <w:rsid w:val="004D2230"/>
    <w:rsid w:val="004D23CC"/>
    <w:rsid w:val="004E0A8B"/>
    <w:rsid w:val="004E26D7"/>
    <w:rsid w:val="004E3A9B"/>
    <w:rsid w:val="004E6B0E"/>
    <w:rsid w:val="004F168E"/>
    <w:rsid w:val="004F36D5"/>
    <w:rsid w:val="004F79AE"/>
    <w:rsid w:val="00500201"/>
    <w:rsid w:val="00501234"/>
    <w:rsid w:val="00504FCF"/>
    <w:rsid w:val="00505C22"/>
    <w:rsid w:val="0051069E"/>
    <w:rsid w:val="005130D9"/>
    <w:rsid w:val="00513AEB"/>
    <w:rsid w:val="00513CDE"/>
    <w:rsid w:val="005159D6"/>
    <w:rsid w:val="00516B5A"/>
    <w:rsid w:val="00520147"/>
    <w:rsid w:val="00520F51"/>
    <w:rsid w:val="00522B71"/>
    <w:rsid w:val="00523BFF"/>
    <w:rsid w:val="005249D2"/>
    <w:rsid w:val="00527682"/>
    <w:rsid w:val="00531917"/>
    <w:rsid w:val="005367FF"/>
    <w:rsid w:val="0053736E"/>
    <w:rsid w:val="005421C7"/>
    <w:rsid w:val="00542AE2"/>
    <w:rsid w:val="00544332"/>
    <w:rsid w:val="0055159A"/>
    <w:rsid w:val="00552D7D"/>
    <w:rsid w:val="00554BB4"/>
    <w:rsid w:val="0055764D"/>
    <w:rsid w:val="00561997"/>
    <w:rsid w:val="00562AF7"/>
    <w:rsid w:val="00576AD1"/>
    <w:rsid w:val="00577517"/>
    <w:rsid w:val="005808BC"/>
    <w:rsid w:val="005817A7"/>
    <w:rsid w:val="005841A4"/>
    <w:rsid w:val="00590EB7"/>
    <w:rsid w:val="00590FFB"/>
    <w:rsid w:val="00593F2B"/>
    <w:rsid w:val="005945F8"/>
    <w:rsid w:val="00596841"/>
    <w:rsid w:val="00596AA9"/>
    <w:rsid w:val="00596AAA"/>
    <w:rsid w:val="005A000D"/>
    <w:rsid w:val="005A5514"/>
    <w:rsid w:val="005B1CFE"/>
    <w:rsid w:val="005B38CA"/>
    <w:rsid w:val="005B43C6"/>
    <w:rsid w:val="005C3D0B"/>
    <w:rsid w:val="005C6360"/>
    <w:rsid w:val="005E52BA"/>
    <w:rsid w:val="005E545C"/>
    <w:rsid w:val="005F21B6"/>
    <w:rsid w:val="005F2FDF"/>
    <w:rsid w:val="005F4B9F"/>
    <w:rsid w:val="005F6BC4"/>
    <w:rsid w:val="00605C05"/>
    <w:rsid w:val="00617BF7"/>
    <w:rsid w:val="00620778"/>
    <w:rsid w:val="00620A2B"/>
    <w:rsid w:val="00620CEB"/>
    <w:rsid w:val="00622006"/>
    <w:rsid w:val="006223DC"/>
    <w:rsid w:val="0062349A"/>
    <w:rsid w:val="006262FA"/>
    <w:rsid w:val="00633D8A"/>
    <w:rsid w:val="00636AA2"/>
    <w:rsid w:val="006373C2"/>
    <w:rsid w:val="0064107F"/>
    <w:rsid w:val="00641D8E"/>
    <w:rsid w:val="00643A65"/>
    <w:rsid w:val="00654FE8"/>
    <w:rsid w:val="00655A64"/>
    <w:rsid w:val="00660460"/>
    <w:rsid w:val="00661C45"/>
    <w:rsid w:val="00665F49"/>
    <w:rsid w:val="00667AE4"/>
    <w:rsid w:val="006802EC"/>
    <w:rsid w:val="00683B5F"/>
    <w:rsid w:val="006A0010"/>
    <w:rsid w:val="006B4DF4"/>
    <w:rsid w:val="006C03FC"/>
    <w:rsid w:val="006C5FA4"/>
    <w:rsid w:val="006C6D56"/>
    <w:rsid w:val="006E17D7"/>
    <w:rsid w:val="006E1C43"/>
    <w:rsid w:val="006E3A5E"/>
    <w:rsid w:val="006E55E0"/>
    <w:rsid w:val="006E5DDA"/>
    <w:rsid w:val="006F415E"/>
    <w:rsid w:val="006F542E"/>
    <w:rsid w:val="006F545D"/>
    <w:rsid w:val="006F7543"/>
    <w:rsid w:val="006F7EA2"/>
    <w:rsid w:val="00711363"/>
    <w:rsid w:val="00712222"/>
    <w:rsid w:val="00715BDF"/>
    <w:rsid w:val="00725C5F"/>
    <w:rsid w:val="0072616F"/>
    <w:rsid w:val="007309F2"/>
    <w:rsid w:val="007338F4"/>
    <w:rsid w:val="007409D7"/>
    <w:rsid w:val="00755270"/>
    <w:rsid w:val="007621AA"/>
    <w:rsid w:val="007651A9"/>
    <w:rsid w:val="007736F1"/>
    <w:rsid w:val="0077408A"/>
    <w:rsid w:val="0077672F"/>
    <w:rsid w:val="007772F6"/>
    <w:rsid w:val="007779E6"/>
    <w:rsid w:val="00782E95"/>
    <w:rsid w:val="007841C5"/>
    <w:rsid w:val="00790562"/>
    <w:rsid w:val="00792B7F"/>
    <w:rsid w:val="007A0E59"/>
    <w:rsid w:val="007A22D1"/>
    <w:rsid w:val="007A4D58"/>
    <w:rsid w:val="007B18D1"/>
    <w:rsid w:val="007B29E6"/>
    <w:rsid w:val="007B3038"/>
    <w:rsid w:val="007B39E8"/>
    <w:rsid w:val="007B6ED2"/>
    <w:rsid w:val="007C2B6B"/>
    <w:rsid w:val="007C4114"/>
    <w:rsid w:val="007C4909"/>
    <w:rsid w:val="007C52B9"/>
    <w:rsid w:val="007E0A44"/>
    <w:rsid w:val="007E2BE7"/>
    <w:rsid w:val="007F3465"/>
    <w:rsid w:val="007F3CD4"/>
    <w:rsid w:val="007F588B"/>
    <w:rsid w:val="00800B8F"/>
    <w:rsid w:val="0080284B"/>
    <w:rsid w:val="0080370E"/>
    <w:rsid w:val="00803C93"/>
    <w:rsid w:val="00803D28"/>
    <w:rsid w:val="00813DCA"/>
    <w:rsid w:val="00820FCE"/>
    <w:rsid w:val="00825164"/>
    <w:rsid w:val="00835EEC"/>
    <w:rsid w:val="00836408"/>
    <w:rsid w:val="00841483"/>
    <w:rsid w:val="0084185C"/>
    <w:rsid w:val="00845067"/>
    <w:rsid w:val="00845DBA"/>
    <w:rsid w:val="00852BEE"/>
    <w:rsid w:val="00854F26"/>
    <w:rsid w:val="0085593B"/>
    <w:rsid w:val="008563B3"/>
    <w:rsid w:val="00857CDF"/>
    <w:rsid w:val="00871A24"/>
    <w:rsid w:val="00873261"/>
    <w:rsid w:val="00873DB8"/>
    <w:rsid w:val="00874253"/>
    <w:rsid w:val="00875451"/>
    <w:rsid w:val="0087619A"/>
    <w:rsid w:val="008802C8"/>
    <w:rsid w:val="008806F8"/>
    <w:rsid w:val="00881C3E"/>
    <w:rsid w:val="008822BF"/>
    <w:rsid w:val="00882BDC"/>
    <w:rsid w:val="00894B18"/>
    <w:rsid w:val="00896088"/>
    <w:rsid w:val="008A524A"/>
    <w:rsid w:val="008A5C6B"/>
    <w:rsid w:val="008A6586"/>
    <w:rsid w:val="008A7F5E"/>
    <w:rsid w:val="008B6602"/>
    <w:rsid w:val="008B75F4"/>
    <w:rsid w:val="008D1130"/>
    <w:rsid w:val="008D356C"/>
    <w:rsid w:val="008D4F8E"/>
    <w:rsid w:val="008D6C02"/>
    <w:rsid w:val="008E0796"/>
    <w:rsid w:val="008E4C66"/>
    <w:rsid w:val="008E5182"/>
    <w:rsid w:val="008E7331"/>
    <w:rsid w:val="008F37B8"/>
    <w:rsid w:val="008F4CB3"/>
    <w:rsid w:val="00903378"/>
    <w:rsid w:val="00905DDB"/>
    <w:rsid w:val="00906EA7"/>
    <w:rsid w:val="00907BF2"/>
    <w:rsid w:val="00912857"/>
    <w:rsid w:val="00915160"/>
    <w:rsid w:val="009222BF"/>
    <w:rsid w:val="00925DDB"/>
    <w:rsid w:val="00927E76"/>
    <w:rsid w:val="00932A87"/>
    <w:rsid w:val="00932D58"/>
    <w:rsid w:val="009422B2"/>
    <w:rsid w:val="00942A62"/>
    <w:rsid w:val="00945AB6"/>
    <w:rsid w:val="0095685D"/>
    <w:rsid w:val="00961B15"/>
    <w:rsid w:val="00963916"/>
    <w:rsid w:val="00964D4C"/>
    <w:rsid w:val="009723D3"/>
    <w:rsid w:val="00975DAA"/>
    <w:rsid w:val="00975E38"/>
    <w:rsid w:val="00980355"/>
    <w:rsid w:val="00981141"/>
    <w:rsid w:val="00981921"/>
    <w:rsid w:val="00981A76"/>
    <w:rsid w:val="00982A6D"/>
    <w:rsid w:val="00984F8C"/>
    <w:rsid w:val="009902EF"/>
    <w:rsid w:val="009925A8"/>
    <w:rsid w:val="00996FCF"/>
    <w:rsid w:val="009B01C3"/>
    <w:rsid w:val="009B06E2"/>
    <w:rsid w:val="009B30BB"/>
    <w:rsid w:val="009B71D2"/>
    <w:rsid w:val="009C19DA"/>
    <w:rsid w:val="009C5C05"/>
    <w:rsid w:val="009C609D"/>
    <w:rsid w:val="009E4604"/>
    <w:rsid w:val="009E4983"/>
    <w:rsid w:val="009E57EB"/>
    <w:rsid w:val="00A0298D"/>
    <w:rsid w:val="00A11F7A"/>
    <w:rsid w:val="00A158BE"/>
    <w:rsid w:val="00A15C51"/>
    <w:rsid w:val="00A20288"/>
    <w:rsid w:val="00A20CCE"/>
    <w:rsid w:val="00A239E1"/>
    <w:rsid w:val="00A24C7F"/>
    <w:rsid w:val="00A25522"/>
    <w:rsid w:val="00A2683D"/>
    <w:rsid w:val="00A304F2"/>
    <w:rsid w:val="00A306EB"/>
    <w:rsid w:val="00A33CB3"/>
    <w:rsid w:val="00A3452A"/>
    <w:rsid w:val="00A3538E"/>
    <w:rsid w:val="00A40359"/>
    <w:rsid w:val="00A42CCA"/>
    <w:rsid w:val="00A43DD0"/>
    <w:rsid w:val="00A52CB1"/>
    <w:rsid w:val="00A52E70"/>
    <w:rsid w:val="00A53E54"/>
    <w:rsid w:val="00A5488D"/>
    <w:rsid w:val="00A60B1F"/>
    <w:rsid w:val="00A66A5C"/>
    <w:rsid w:val="00A67ADC"/>
    <w:rsid w:val="00A73079"/>
    <w:rsid w:val="00A81086"/>
    <w:rsid w:val="00A8180F"/>
    <w:rsid w:val="00A8724B"/>
    <w:rsid w:val="00A87FD7"/>
    <w:rsid w:val="00A9146F"/>
    <w:rsid w:val="00A92E1B"/>
    <w:rsid w:val="00A94C91"/>
    <w:rsid w:val="00A97AAA"/>
    <w:rsid w:val="00A97D9F"/>
    <w:rsid w:val="00A97EC4"/>
    <w:rsid w:val="00AA4856"/>
    <w:rsid w:val="00AB5CA6"/>
    <w:rsid w:val="00AC108F"/>
    <w:rsid w:val="00AC25D4"/>
    <w:rsid w:val="00AC325D"/>
    <w:rsid w:val="00AC6C70"/>
    <w:rsid w:val="00AC7DBA"/>
    <w:rsid w:val="00AD3DBF"/>
    <w:rsid w:val="00AD47FF"/>
    <w:rsid w:val="00AD4B78"/>
    <w:rsid w:val="00AD66AA"/>
    <w:rsid w:val="00AD7F4A"/>
    <w:rsid w:val="00AE7E00"/>
    <w:rsid w:val="00B015A8"/>
    <w:rsid w:val="00B01C7F"/>
    <w:rsid w:val="00B02BB7"/>
    <w:rsid w:val="00B030A9"/>
    <w:rsid w:val="00B06A28"/>
    <w:rsid w:val="00B11BAD"/>
    <w:rsid w:val="00B330DE"/>
    <w:rsid w:val="00B34D2F"/>
    <w:rsid w:val="00B416A7"/>
    <w:rsid w:val="00B42A47"/>
    <w:rsid w:val="00B5691F"/>
    <w:rsid w:val="00B57BCF"/>
    <w:rsid w:val="00B706E1"/>
    <w:rsid w:val="00B7189F"/>
    <w:rsid w:val="00B766A0"/>
    <w:rsid w:val="00B80355"/>
    <w:rsid w:val="00B80FFC"/>
    <w:rsid w:val="00B827E4"/>
    <w:rsid w:val="00B82B98"/>
    <w:rsid w:val="00B87D18"/>
    <w:rsid w:val="00B91C7B"/>
    <w:rsid w:val="00B924AF"/>
    <w:rsid w:val="00B92A3C"/>
    <w:rsid w:val="00B967C0"/>
    <w:rsid w:val="00BA154C"/>
    <w:rsid w:val="00BB3025"/>
    <w:rsid w:val="00BB33C3"/>
    <w:rsid w:val="00BC28E5"/>
    <w:rsid w:val="00BC315E"/>
    <w:rsid w:val="00BC6A5F"/>
    <w:rsid w:val="00BC6DCE"/>
    <w:rsid w:val="00BC7EAC"/>
    <w:rsid w:val="00BD4DFC"/>
    <w:rsid w:val="00BE442F"/>
    <w:rsid w:val="00BE4548"/>
    <w:rsid w:val="00BF1DDF"/>
    <w:rsid w:val="00BF22C0"/>
    <w:rsid w:val="00BF63D8"/>
    <w:rsid w:val="00C000C4"/>
    <w:rsid w:val="00C02763"/>
    <w:rsid w:val="00C04798"/>
    <w:rsid w:val="00C11ED1"/>
    <w:rsid w:val="00C14673"/>
    <w:rsid w:val="00C14A19"/>
    <w:rsid w:val="00C25F25"/>
    <w:rsid w:val="00C330AA"/>
    <w:rsid w:val="00C34043"/>
    <w:rsid w:val="00C340A6"/>
    <w:rsid w:val="00C34383"/>
    <w:rsid w:val="00C364F8"/>
    <w:rsid w:val="00C41930"/>
    <w:rsid w:val="00C4430D"/>
    <w:rsid w:val="00C532BE"/>
    <w:rsid w:val="00C607FE"/>
    <w:rsid w:val="00C60A16"/>
    <w:rsid w:val="00C60BA5"/>
    <w:rsid w:val="00C62805"/>
    <w:rsid w:val="00C65C78"/>
    <w:rsid w:val="00C66F77"/>
    <w:rsid w:val="00C71C29"/>
    <w:rsid w:val="00C745B3"/>
    <w:rsid w:val="00C77C9B"/>
    <w:rsid w:val="00C80EF9"/>
    <w:rsid w:val="00C862C2"/>
    <w:rsid w:val="00C86D0D"/>
    <w:rsid w:val="00CA25C8"/>
    <w:rsid w:val="00CA302A"/>
    <w:rsid w:val="00CB073A"/>
    <w:rsid w:val="00CB252A"/>
    <w:rsid w:val="00CB2CAF"/>
    <w:rsid w:val="00CB34ED"/>
    <w:rsid w:val="00CD1E30"/>
    <w:rsid w:val="00CD5B90"/>
    <w:rsid w:val="00CE2A52"/>
    <w:rsid w:val="00CE3F2B"/>
    <w:rsid w:val="00CE4B88"/>
    <w:rsid w:val="00CF027D"/>
    <w:rsid w:val="00CF22B9"/>
    <w:rsid w:val="00D0061D"/>
    <w:rsid w:val="00D01B71"/>
    <w:rsid w:val="00D060A7"/>
    <w:rsid w:val="00D0628E"/>
    <w:rsid w:val="00D0653B"/>
    <w:rsid w:val="00D06841"/>
    <w:rsid w:val="00D1137B"/>
    <w:rsid w:val="00D123DC"/>
    <w:rsid w:val="00D222D4"/>
    <w:rsid w:val="00D23E08"/>
    <w:rsid w:val="00D2457A"/>
    <w:rsid w:val="00D24F74"/>
    <w:rsid w:val="00D25EA7"/>
    <w:rsid w:val="00D351B6"/>
    <w:rsid w:val="00D37E37"/>
    <w:rsid w:val="00D40BE0"/>
    <w:rsid w:val="00D40FC8"/>
    <w:rsid w:val="00D51124"/>
    <w:rsid w:val="00D547E4"/>
    <w:rsid w:val="00D54E56"/>
    <w:rsid w:val="00D54E86"/>
    <w:rsid w:val="00D569AF"/>
    <w:rsid w:val="00D61009"/>
    <w:rsid w:val="00D6284D"/>
    <w:rsid w:val="00D63F64"/>
    <w:rsid w:val="00D66930"/>
    <w:rsid w:val="00D66A8F"/>
    <w:rsid w:val="00D72DA7"/>
    <w:rsid w:val="00D85719"/>
    <w:rsid w:val="00D86722"/>
    <w:rsid w:val="00D920B2"/>
    <w:rsid w:val="00D92343"/>
    <w:rsid w:val="00D94699"/>
    <w:rsid w:val="00D9511E"/>
    <w:rsid w:val="00D97EE7"/>
    <w:rsid w:val="00DA2270"/>
    <w:rsid w:val="00DA4299"/>
    <w:rsid w:val="00DA5468"/>
    <w:rsid w:val="00DB07A2"/>
    <w:rsid w:val="00DB268B"/>
    <w:rsid w:val="00DB4AAC"/>
    <w:rsid w:val="00DD2C5B"/>
    <w:rsid w:val="00DD38E3"/>
    <w:rsid w:val="00DD4C47"/>
    <w:rsid w:val="00DD51F5"/>
    <w:rsid w:val="00DD57B8"/>
    <w:rsid w:val="00DE060B"/>
    <w:rsid w:val="00DE18CD"/>
    <w:rsid w:val="00DE3CF2"/>
    <w:rsid w:val="00DF0F28"/>
    <w:rsid w:val="00E00A8B"/>
    <w:rsid w:val="00E01493"/>
    <w:rsid w:val="00E01D7D"/>
    <w:rsid w:val="00E03ABB"/>
    <w:rsid w:val="00E06AB1"/>
    <w:rsid w:val="00E1377E"/>
    <w:rsid w:val="00E13D44"/>
    <w:rsid w:val="00E17B8A"/>
    <w:rsid w:val="00E2323E"/>
    <w:rsid w:val="00E23622"/>
    <w:rsid w:val="00E26922"/>
    <w:rsid w:val="00E31A66"/>
    <w:rsid w:val="00E36F0A"/>
    <w:rsid w:val="00E40E9B"/>
    <w:rsid w:val="00E45B8E"/>
    <w:rsid w:val="00E54E4D"/>
    <w:rsid w:val="00E633D8"/>
    <w:rsid w:val="00E651A2"/>
    <w:rsid w:val="00E65F1E"/>
    <w:rsid w:val="00E66347"/>
    <w:rsid w:val="00E705F8"/>
    <w:rsid w:val="00E75890"/>
    <w:rsid w:val="00E76EE3"/>
    <w:rsid w:val="00E8322D"/>
    <w:rsid w:val="00E8345C"/>
    <w:rsid w:val="00E844A7"/>
    <w:rsid w:val="00E87CC9"/>
    <w:rsid w:val="00E91451"/>
    <w:rsid w:val="00E96F98"/>
    <w:rsid w:val="00EA3DBA"/>
    <w:rsid w:val="00EA77B9"/>
    <w:rsid w:val="00EB3AB4"/>
    <w:rsid w:val="00EB54EC"/>
    <w:rsid w:val="00EB7BDE"/>
    <w:rsid w:val="00EC49B1"/>
    <w:rsid w:val="00EE014A"/>
    <w:rsid w:val="00EE14CD"/>
    <w:rsid w:val="00EE3697"/>
    <w:rsid w:val="00EE4F30"/>
    <w:rsid w:val="00EE5AB4"/>
    <w:rsid w:val="00EE6505"/>
    <w:rsid w:val="00EF0284"/>
    <w:rsid w:val="00EF1854"/>
    <w:rsid w:val="00EF5A06"/>
    <w:rsid w:val="00F04E67"/>
    <w:rsid w:val="00F105CB"/>
    <w:rsid w:val="00F21309"/>
    <w:rsid w:val="00F240F8"/>
    <w:rsid w:val="00F25A57"/>
    <w:rsid w:val="00F30D73"/>
    <w:rsid w:val="00F32324"/>
    <w:rsid w:val="00F34CB6"/>
    <w:rsid w:val="00F36731"/>
    <w:rsid w:val="00F43A98"/>
    <w:rsid w:val="00F44058"/>
    <w:rsid w:val="00F44DFC"/>
    <w:rsid w:val="00F53EB4"/>
    <w:rsid w:val="00F56205"/>
    <w:rsid w:val="00F60642"/>
    <w:rsid w:val="00F60FDB"/>
    <w:rsid w:val="00F64160"/>
    <w:rsid w:val="00F64D0E"/>
    <w:rsid w:val="00F74FC2"/>
    <w:rsid w:val="00F7752A"/>
    <w:rsid w:val="00F8309B"/>
    <w:rsid w:val="00F84033"/>
    <w:rsid w:val="00F8532A"/>
    <w:rsid w:val="00F87AEE"/>
    <w:rsid w:val="00F9396C"/>
    <w:rsid w:val="00F94780"/>
    <w:rsid w:val="00F95F32"/>
    <w:rsid w:val="00F96694"/>
    <w:rsid w:val="00F97BA1"/>
    <w:rsid w:val="00FA0EC4"/>
    <w:rsid w:val="00FA6ABA"/>
    <w:rsid w:val="00FB0D87"/>
    <w:rsid w:val="00FB4274"/>
    <w:rsid w:val="00FC1876"/>
    <w:rsid w:val="00FC1C28"/>
    <w:rsid w:val="00FC37E2"/>
    <w:rsid w:val="00FD05A5"/>
    <w:rsid w:val="00FD2535"/>
    <w:rsid w:val="00FD6B26"/>
    <w:rsid w:val="00FD7A97"/>
    <w:rsid w:val="00FE2423"/>
    <w:rsid w:val="00FF07B9"/>
    <w:rsid w:val="00FF2ADB"/>
    <w:rsid w:val="00FF3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91C7B"/>
    <w:rPr>
      <w:sz w:val="24"/>
      <w:szCs w:val="24"/>
    </w:rPr>
  </w:style>
  <w:style w:type="paragraph" w:styleId="1">
    <w:name w:val="heading 1"/>
    <w:basedOn w:val="a0"/>
    <w:next w:val="a0"/>
    <w:link w:val="10"/>
    <w:qFormat/>
    <w:rsid w:val="003E29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qFormat/>
    <w:rsid w:val="00504FCF"/>
    <w:pPr>
      <w:keepNext/>
      <w:spacing w:before="240" w:after="60"/>
      <w:outlineLvl w:val="3"/>
    </w:pPr>
    <w:rPr>
      <w:b/>
      <w:bCs/>
      <w:snapToGrid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Текст сноски1"/>
    <w:basedOn w:val="a0"/>
    <w:rsid w:val="00B91C7B"/>
    <w:rPr>
      <w:snapToGrid w:val="0"/>
      <w:sz w:val="20"/>
      <w:szCs w:val="20"/>
    </w:rPr>
  </w:style>
  <w:style w:type="paragraph" w:customStyle="1" w:styleId="ConsPlusNormal">
    <w:name w:val="ConsPlusNormal"/>
    <w:rsid w:val="00B91C7B"/>
    <w:pPr>
      <w:widowControl w:val="0"/>
      <w:autoSpaceDE w:val="0"/>
      <w:autoSpaceDN w:val="0"/>
      <w:adjustRightInd w:val="0"/>
      <w:ind w:firstLine="720"/>
    </w:pPr>
    <w:rPr>
      <w:rFonts w:ascii="Arial" w:hAnsi="Arial" w:cs="Arial"/>
    </w:rPr>
  </w:style>
  <w:style w:type="paragraph" w:customStyle="1" w:styleId="a">
    <w:name w:val="Знак"/>
    <w:basedOn w:val="a0"/>
    <w:rsid w:val="00B91C7B"/>
    <w:pPr>
      <w:widowControl w:val="0"/>
      <w:numPr>
        <w:numId w:val="1"/>
      </w:numPr>
      <w:adjustRightInd w:val="0"/>
      <w:spacing w:after="160" w:line="240" w:lineRule="exact"/>
      <w:jc w:val="center"/>
    </w:pPr>
    <w:rPr>
      <w:b/>
      <w:i/>
      <w:snapToGrid w:val="0"/>
      <w:sz w:val="28"/>
      <w:szCs w:val="20"/>
      <w:lang w:val="en-GB" w:eastAsia="en-US"/>
    </w:rPr>
  </w:style>
  <w:style w:type="paragraph" w:styleId="a4">
    <w:name w:val="header"/>
    <w:basedOn w:val="a0"/>
    <w:link w:val="a5"/>
    <w:uiPriority w:val="99"/>
    <w:rsid w:val="00B91C7B"/>
    <w:pPr>
      <w:tabs>
        <w:tab w:val="center" w:pos="4153"/>
        <w:tab w:val="right" w:pos="8306"/>
      </w:tabs>
    </w:pPr>
    <w:rPr>
      <w:snapToGrid w:val="0"/>
      <w:sz w:val="20"/>
      <w:szCs w:val="20"/>
    </w:rPr>
  </w:style>
  <w:style w:type="table" w:styleId="a6">
    <w:name w:val="Table Grid"/>
    <w:basedOn w:val="a2"/>
    <w:rsid w:val="00B91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0"/>
    <w:rsid w:val="00B91C7B"/>
    <w:pPr>
      <w:jc w:val="both"/>
    </w:pPr>
    <w:rPr>
      <w:sz w:val="28"/>
    </w:rPr>
  </w:style>
  <w:style w:type="character" w:customStyle="1" w:styleId="a5">
    <w:name w:val="Верхний колонтитул Знак"/>
    <w:basedOn w:val="a1"/>
    <w:link w:val="a4"/>
    <w:uiPriority w:val="99"/>
    <w:rsid w:val="00354443"/>
    <w:rPr>
      <w:lang w:val="ru-RU" w:eastAsia="ru-RU"/>
    </w:rPr>
  </w:style>
  <w:style w:type="paragraph" w:customStyle="1" w:styleId="12">
    <w:name w:val="Текст сноски1"/>
    <w:basedOn w:val="a0"/>
    <w:rsid w:val="00354443"/>
    <w:rPr>
      <w:snapToGrid w:val="0"/>
      <w:sz w:val="20"/>
      <w:szCs w:val="20"/>
    </w:rPr>
  </w:style>
  <w:style w:type="character" w:styleId="a8">
    <w:name w:val="Hyperlink"/>
    <w:link w:val="13"/>
    <w:uiPriority w:val="99"/>
    <w:rsid w:val="00975E38"/>
    <w:rPr>
      <w:color w:val="0000FF"/>
      <w:u w:val="single"/>
    </w:rPr>
  </w:style>
  <w:style w:type="paragraph" w:styleId="a9">
    <w:name w:val="Normal (Web)"/>
    <w:basedOn w:val="a0"/>
    <w:uiPriority w:val="99"/>
    <w:unhideWhenUsed/>
    <w:rsid w:val="00975E38"/>
    <w:pPr>
      <w:spacing w:before="100" w:beforeAutospacing="1" w:after="100" w:afterAutospacing="1"/>
    </w:pPr>
  </w:style>
  <w:style w:type="paragraph" w:styleId="aa">
    <w:name w:val="Balloon Text"/>
    <w:basedOn w:val="a0"/>
    <w:link w:val="ab"/>
    <w:rsid w:val="00643A65"/>
    <w:rPr>
      <w:rFonts w:ascii="Tahoma" w:hAnsi="Tahoma" w:cs="Tahoma"/>
      <w:sz w:val="16"/>
      <w:szCs w:val="16"/>
    </w:rPr>
  </w:style>
  <w:style w:type="character" w:customStyle="1" w:styleId="ab">
    <w:name w:val="Текст выноски Знак"/>
    <w:basedOn w:val="a1"/>
    <w:link w:val="aa"/>
    <w:rsid w:val="00643A65"/>
    <w:rPr>
      <w:rFonts w:ascii="Tahoma" w:hAnsi="Tahoma" w:cs="Tahoma"/>
      <w:sz w:val="16"/>
      <w:szCs w:val="16"/>
    </w:rPr>
  </w:style>
  <w:style w:type="character" w:customStyle="1" w:styleId="10">
    <w:name w:val="Заголовок 1 Знак"/>
    <w:basedOn w:val="a1"/>
    <w:link w:val="1"/>
    <w:rsid w:val="003E2991"/>
    <w:rPr>
      <w:rFonts w:asciiTheme="majorHAnsi" w:eastAsiaTheme="majorEastAsia" w:hAnsiTheme="majorHAnsi" w:cstheme="majorBidi"/>
      <w:b/>
      <w:bCs/>
      <w:color w:val="365F91" w:themeColor="accent1" w:themeShade="BF"/>
      <w:sz w:val="28"/>
      <w:szCs w:val="28"/>
    </w:rPr>
  </w:style>
  <w:style w:type="paragraph" w:styleId="ac">
    <w:name w:val="List Paragraph"/>
    <w:basedOn w:val="a0"/>
    <w:uiPriority w:val="34"/>
    <w:qFormat/>
    <w:rsid w:val="002E43D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3">
    <w:name w:val="Гиперссылка1"/>
    <w:link w:val="a8"/>
    <w:uiPriority w:val="99"/>
    <w:rsid w:val="004C71FD"/>
    <w:rPr>
      <w:color w:val="0000FF"/>
      <w:u w:val="single"/>
    </w:rPr>
  </w:style>
  <w:style w:type="character" w:styleId="ad">
    <w:name w:val="Strong"/>
    <w:basedOn w:val="a1"/>
    <w:uiPriority w:val="22"/>
    <w:qFormat/>
    <w:rsid w:val="006E3A5E"/>
    <w:rPr>
      <w:rFonts w:cs="Times New Roman"/>
      <w:b/>
      <w:bCs/>
    </w:rPr>
  </w:style>
  <w:style w:type="paragraph" w:customStyle="1" w:styleId="ae">
    <w:name w:val="мониторинг"/>
    <w:basedOn w:val="a0"/>
    <w:link w:val="af"/>
    <w:qFormat/>
    <w:rsid w:val="006E3A5E"/>
    <w:pPr>
      <w:spacing w:line="360" w:lineRule="exact"/>
      <w:jc w:val="both"/>
    </w:pPr>
    <w:rPr>
      <w:sz w:val="26"/>
      <w:szCs w:val="26"/>
    </w:rPr>
  </w:style>
  <w:style w:type="character" w:customStyle="1" w:styleId="af">
    <w:name w:val="мониторинг Знак"/>
    <w:basedOn w:val="a1"/>
    <w:link w:val="ae"/>
    <w:rsid w:val="006E3A5E"/>
    <w:rPr>
      <w:sz w:val="26"/>
      <w:szCs w:val="26"/>
    </w:rPr>
  </w:style>
  <w:style w:type="paragraph" w:customStyle="1" w:styleId="Default">
    <w:name w:val="Default"/>
    <w:rsid w:val="002C133D"/>
    <w:pPr>
      <w:autoSpaceDE w:val="0"/>
      <w:autoSpaceDN w:val="0"/>
      <w:adjustRightInd w:val="0"/>
    </w:pPr>
    <w:rPr>
      <w:color w:val="000000"/>
      <w:sz w:val="24"/>
      <w:szCs w:val="24"/>
    </w:rPr>
  </w:style>
  <w:style w:type="character" w:customStyle="1" w:styleId="s2">
    <w:name w:val="s2"/>
    <w:rsid w:val="002C133D"/>
  </w:style>
  <w:style w:type="character" w:customStyle="1" w:styleId="fn-descr">
    <w:name w:val="fn-descr"/>
    <w:basedOn w:val="a1"/>
    <w:rsid w:val="00D06841"/>
  </w:style>
  <w:style w:type="paragraph" w:customStyle="1" w:styleId="af0">
    <w:name w:val="монит"/>
    <w:basedOn w:val="a0"/>
    <w:link w:val="af1"/>
    <w:qFormat/>
    <w:rsid w:val="00EE4F30"/>
    <w:pPr>
      <w:spacing w:line="360" w:lineRule="exact"/>
      <w:ind w:firstLine="709"/>
      <w:jc w:val="both"/>
      <w:textAlignment w:val="bottom"/>
    </w:pPr>
    <w:rPr>
      <w:sz w:val="26"/>
      <w:szCs w:val="26"/>
    </w:rPr>
  </w:style>
  <w:style w:type="character" w:customStyle="1" w:styleId="af1">
    <w:name w:val="монит Знак"/>
    <w:basedOn w:val="a1"/>
    <w:link w:val="af0"/>
    <w:rsid w:val="00EE4F30"/>
    <w:rPr>
      <w:sz w:val="26"/>
      <w:szCs w:val="26"/>
    </w:rPr>
  </w:style>
  <w:style w:type="character" w:customStyle="1" w:styleId="b-news-groupsnews-description">
    <w:name w:val="b-news-groups__news-description"/>
    <w:basedOn w:val="a1"/>
    <w:uiPriority w:val="99"/>
    <w:rsid w:val="0064107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91C7B"/>
    <w:rPr>
      <w:sz w:val="24"/>
      <w:szCs w:val="24"/>
    </w:rPr>
  </w:style>
  <w:style w:type="paragraph" w:styleId="1">
    <w:name w:val="heading 1"/>
    <w:basedOn w:val="a0"/>
    <w:next w:val="a0"/>
    <w:link w:val="10"/>
    <w:qFormat/>
    <w:rsid w:val="003E29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qFormat/>
    <w:rsid w:val="00504FCF"/>
    <w:pPr>
      <w:keepNext/>
      <w:spacing w:before="240" w:after="60"/>
      <w:outlineLvl w:val="3"/>
    </w:pPr>
    <w:rPr>
      <w:b/>
      <w:bCs/>
      <w:snapToGrid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Текст сноски1"/>
    <w:basedOn w:val="a0"/>
    <w:rsid w:val="00B91C7B"/>
    <w:rPr>
      <w:snapToGrid w:val="0"/>
      <w:sz w:val="20"/>
      <w:szCs w:val="20"/>
    </w:rPr>
  </w:style>
  <w:style w:type="paragraph" w:customStyle="1" w:styleId="ConsPlusNormal">
    <w:name w:val="ConsPlusNormal"/>
    <w:rsid w:val="00B91C7B"/>
    <w:pPr>
      <w:widowControl w:val="0"/>
      <w:autoSpaceDE w:val="0"/>
      <w:autoSpaceDN w:val="0"/>
      <w:adjustRightInd w:val="0"/>
      <w:ind w:firstLine="720"/>
    </w:pPr>
    <w:rPr>
      <w:rFonts w:ascii="Arial" w:hAnsi="Arial" w:cs="Arial"/>
    </w:rPr>
  </w:style>
  <w:style w:type="paragraph" w:customStyle="1" w:styleId="a">
    <w:name w:val="Знак"/>
    <w:basedOn w:val="a0"/>
    <w:rsid w:val="00B91C7B"/>
    <w:pPr>
      <w:widowControl w:val="0"/>
      <w:numPr>
        <w:numId w:val="1"/>
      </w:numPr>
      <w:adjustRightInd w:val="0"/>
      <w:spacing w:after="160" w:line="240" w:lineRule="exact"/>
      <w:jc w:val="center"/>
    </w:pPr>
    <w:rPr>
      <w:b/>
      <w:i/>
      <w:snapToGrid w:val="0"/>
      <w:sz w:val="28"/>
      <w:szCs w:val="20"/>
      <w:lang w:val="en-GB" w:eastAsia="en-US"/>
    </w:rPr>
  </w:style>
  <w:style w:type="paragraph" w:styleId="a4">
    <w:name w:val="header"/>
    <w:basedOn w:val="a0"/>
    <w:link w:val="a5"/>
    <w:uiPriority w:val="99"/>
    <w:rsid w:val="00B91C7B"/>
    <w:pPr>
      <w:tabs>
        <w:tab w:val="center" w:pos="4153"/>
        <w:tab w:val="right" w:pos="8306"/>
      </w:tabs>
    </w:pPr>
    <w:rPr>
      <w:snapToGrid w:val="0"/>
      <w:sz w:val="20"/>
      <w:szCs w:val="20"/>
    </w:rPr>
  </w:style>
  <w:style w:type="table" w:styleId="a6">
    <w:name w:val="Table Grid"/>
    <w:basedOn w:val="a2"/>
    <w:rsid w:val="00B91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0"/>
    <w:rsid w:val="00B91C7B"/>
    <w:pPr>
      <w:jc w:val="both"/>
    </w:pPr>
    <w:rPr>
      <w:sz w:val="28"/>
    </w:rPr>
  </w:style>
  <w:style w:type="character" w:customStyle="1" w:styleId="a5">
    <w:name w:val="Верхний колонтитул Знак"/>
    <w:basedOn w:val="a1"/>
    <w:link w:val="a4"/>
    <w:uiPriority w:val="99"/>
    <w:rsid w:val="00354443"/>
    <w:rPr>
      <w:lang w:val="ru-RU" w:eastAsia="ru-RU"/>
    </w:rPr>
  </w:style>
  <w:style w:type="paragraph" w:customStyle="1" w:styleId="12">
    <w:name w:val="Текст сноски1"/>
    <w:basedOn w:val="a0"/>
    <w:rsid w:val="00354443"/>
    <w:rPr>
      <w:snapToGrid w:val="0"/>
      <w:sz w:val="20"/>
      <w:szCs w:val="20"/>
    </w:rPr>
  </w:style>
  <w:style w:type="character" w:styleId="a8">
    <w:name w:val="Hyperlink"/>
    <w:link w:val="13"/>
    <w:uiPriority w:val="99"/>
    <w:rsid w:val="00975E38"/>
    <w:rPr>
      <w:color w:val="0000FF"/>
      <w:u w:val="single"/>
    </w:rPr>
  </w:style>
  <w:style w:type="paragraph" w:styleId="a9">
    <w:name w:val="Normal (Web)"/>
    <w:basedOn w:val="a0"/>
    <w:uiPriority w:val="99"/>
    <w:unhideWhenUsed/>
    <w:rsid w:val="00975E38"/>
    <w:pPr>
      <w:spacing w:before="100" w:beforeAutospacing="1" w:after="100" w:afterAutospacing="1"/>
    </w:pPr>
  </w:style>
  <w:style w:type="paragraph" w:styleId="aa">
    <w:name w:val="Balloon Text"/>
    <w:basedOn w:val="a0"/>
    <w:link w:val="ab"/>
    <w:rsid w:val="00643A65"/>
    <w:rPr>
      <w:rFonts w:ascii="Tahoma" w:hAnsi="Tahoma" w:cs="Tahoma"/>
      <w:sz w:val="16"/>
      <w:szCs w:val="16"/>
    </w:rPr>
  </w:style>
  <w:style w:type="character" w:customStyle="1" w:styleId="ab">
    <w:name w:val="Текст выноски Знак"/>
    <w:basedOn w:val="a1"/>
    <w:link w:val="aa"/>
    <w:rsid w:val="00643A65"/>
    <w:rPr>
      <w:rFonts w:ascii="Tahoma" w:hAnsi="Tahoma" w:cs="Tahoma"/>
      <w:sz w:val="16"/>
      <w:szCs w:val="16"/>
    </w:rPr>
  </w:style>
  <w:style w:type="character" w:customStyle="1" w:styleId="10">
    <w:name w:val="Заголовок 1 Знак"/>
    <w:basedOn w:val="a1"/>
    <w:link w:val="1"/>
    <w:rsid w:val="003E2991"/>
    <w:rPr>
      <w:rFonts w:asciiTheme="majorHAnsi" w:eastAsiaTheme="majorEastAsia" w:hAnsiTheme="majorHAnsi" w:cstheme="majorBidi"/>
      <w:b/>
      <w:bCs/>
      <w:color w:val="365F91" w:themeColor="accent1" w:themeShade="BF"/>
      <w:sz w:val="28"/>
      <w:szCs w:val="28"/>
    </w:rPr>
  </w:style>
  <w:style w:type="paragraph" w:styleId="ac">
    <w:name w:val="List Paragraph"/>
    <w:basedOn w:val="a0"/>
    <w:uiPriority w:val="34"/>
    <w:qFormat/>
    <w:rsid w:val="002E43D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3">
    <w:name w:val="Гиперссылка1"/>
    <w:link w:val="a8"/>
    <w:uiPriority w:val="99"/>
    <w:rsid w:val="004C71FD"/>
    <w:rPr>
      <w:color w:val="0000FF"/>
      <w:u w:val="single"/>
    </w:rPr>
  </w:style>
  <w:style w:type="character" w:styleId="ad">
    <w:name w:val="Strong"/>
    <w:basedOn w:val="a1"/>
    <w:uiPriority w:val="22"/>
    <w:qFormat/>
    <w:rsid w:val="006E3A5E"/>
    <w:rPr>
      <w:rFonts w:cs="Times New Roman"/>
      <w:b/>
      <w:bCs/>
    </w:rPr>
  </w:style>
  <w:style w:type="paragraph" w:customStyle="1" w:styleId="ae">
    <w:name w:val="мониторинг"/>
    <w:basedOn w:val="a0"/>
    <w:link w:val="af"/>
    <w:qFormat/>
    <w:rsid w:val="006E3A5E"/>
    <w:pPr>
      <w:spacing w:line="360" w:lineRule="exact"/>
      <w:jc w:val="both"/>
    </w:pPr>
    <w:rPr>
      <w:sz w:val="26"/>
      <w:szCs w:val="26"/>
    </w:rPr>
  </w:style>
  <w:style w:type="character" w:customStyle="1" w:styleId="af">
    <w:name w:val="мониторинг Знак"/>
    <w:basedOn w:val="a1"/>
    <w:link w:val="ae"/>
    <w:rsid w:val="006E3A5E"/>
    <w:rPr>
      <w:sz w:val="26"/>
      <w:szCs w:val="26"/>
    </w:rPr>
  </w:style>
  <w:style w:type="paragraph" w:customStyle="1" w:styleId="Default">
    <w:name w:val="Default"/>
    <w:rsid w:val="002C133D"/>
    <w:pPr>
      <w:autoSpaceDE w:val="0"/>
      <w:autoSpaceDN w:val="0"/>
      <w:adjustRightInd w:val="0"/>
    </w:pPr>
    <w:rPr>
      <w:color w:val="000000"/>
      <w:sz w:val="24"/>
      <w:szCs w:val="24"/>
    </w:rPr>
  </w:style>
  <w:style w:type="character" w:customStyle="1" w:styleId="s2">
    <w:name w:val="s2"/>
    <w:rsid w:val="002C133D"/>
  </w:style>
  <w:style w:type="character" w:customStyle="1" w:styleId="fn-descr">
    <w:name w:val="fn-descr"/>
    <w:basedOn w:val="a1"/>
    <w:rsid w:val="00D06841"/>
  </w:style>
  <w:style w:type="paragraph" w:customStyle="1" w:styleId="af0">
    <w:name w:val="монит"/>
    <w:basedOn w:val="a0"/>
    <w:link w:val="af1"/>
    <w:qFormat/>
    <w:rsid w:val="00EE4F30"/>
    <w:pPr>
      <w:spacing w:line="360" w:lineRule="exact"/>
      <w:ind w:firstLine="709"/>
      <w:jc w:val="both"/>
      <w:textAlignment w:val="bottom"/>
    </w:pPr>
    <w:rPr>
      <w:sz w:val="26"/>
      <w:szCs w:val="26"/>
    </w:rPr>
  </w:style>
  <w:style w:type="character" w:customStyle="1" w:styleId="af1">
    <w:name w:val="монит Знак"/>
    <w:basedOn w:val="a1"/>
    <w:link w:val="af0"/>
    <w:rsid w:val="00EE4F30"/>
    <w:rPr>
      <w:sz w:val="26"/>
      <w:szCs w:val="26"/>
    </w:rPr>
  </w:style>
  <w:style w:type="character" w:customStyle="1" w:styleId="b-news-groupsnews-description">
    <w:name w:val="b-news-groups__news-description"/>
    <w:basedOn w:val="a1"/>
    <w:uiPriority w:val="99"/>
    <w:rsid w:val="006410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466">
      <w:bodyDiv w:val="1"/>
      <w:marLeft w:val="0"/>
      <w:marRight w:val="0"/>
      <w:marTop w:val="0"/>
      <w:marBottom w:val="0"/>
      <w:divBdr>
        <w:top w:val="none" w:sz="0" w:space="0" w:color="auto"/>
        <w:left w:val="none" w:sz="0" w:space="0" w:color="auto"/>
        <w:bottom w:val="none" w:sz="0" w:space="0" w:color="auto"/>
        <w:right w:val="none" w:sz="0" w:space="0" w:color="auto"/>
      </w:divBdr>
    </w:div>
    <w:div w:id="146477209">
      <w:bodyDiv w:val="1"/>
      <w:marLeft w:val="0"/>
      <w:marRight w:val="0"/>
      <w:marTop w:val="0"/>
      <w:marBottom w:val="0"/>
      <w:divBdr>
        <w:top w:val="none" w:sz="0" w:space="0" w:color="auto"/>
        <w:left w:val="none" w:sz="0" w:space="0" w:color="auto"/>
        <w:bottom w:val="none" w:sz="0" w:space="0" w:color="auto"/>
        <w:right w:val="none" w:sz="0" w:space="0" w:color="auto"/>
      </w:divBdr>
    </w:div>
    <w:div w:id="377247790">
      <w:bodyDiv w:val="1"/>
      <w:marLeft w:val="0"/>
      <w:marRight w:val="0"/>
      <w:marTop w:val="0"/>
      <w:marBottom w:val="0"/>
      <w:divBdr>
        <w:top w:val="none" w:sz="0" w:space="0" w:color="auto"/>
        <w:left w:val="none" w:sz="0" w:space="0" w:color="auto"/>
        <w:bottom w:val="none" w:sz="0" w:space="0" w:color="auto"/>
        <w:right w:val="none" w:sz="0" w:space="0" w:color="auto"/>
      </w:divBdr>
    </w:div>
    <w:div w:id="595208924">
      <w:bodyDiv w:val="1"/>
      <w:marLeft w:val="0"/>
      <w:marRight w:val="0"/>
      <w:marTop w:val="0"/>
      <w:marBottom w:val="0"/>
      <w:divBdr>
        <w:top w:val="none" w:sz="0" w:space="0" w:color="auto"/>
        <w:left w:val="none" w:sz="0" w:space="0" w:color="auto"/>
        <w:bottom w:val="none" w:sz="0" w:space="0" w:color="auto"/>
        <w:right w:val="none" w:sz="0" w:space="0" w:color="auto"/>
      </w:divBdr>
    </w:div>
    <w:div w:id="12237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D50C1-9D87-44E3-9BEF-A9AB156F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787</Words>
  <Characters>5566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dc:creator>
  <cp:lastModifiedBy>Тимохова Галина Константиновна</cp:lastModifiedBy>
  <cp:revision>3</cp:revision>
  <cp:lastPrinted>2021-04-08T05:45:00Z</cp:lastPrinted>
  <dcterms:created xsi:type="dcterms:W3CDTF">2021-09-10T06:07:00Z</dcterms:created>
  <dcterms:modified xsi:type="dcterms:W3CDTF">2021-09-10T06:12:00Z</dcterms:modified>
</cp:coreProperties>
</file>